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B5D6" w14:textId="77777777" w:rsidR="009A19EF" w:rsidRDefault="009A19EF" w:rsidP="00F172DC">
      <w:pPr>
        <w:spacing w:line="360" w:lineRule="auto"/>
        <w:rPr>
          <w:rFonts w:ascii="Arial" w:hAnsi="Arial" w:cs="Arial"/>
          <w:b/>
          <w:sz w:val="24"/>
          <w:szCs w:val="24"/>
        </w:rPr>
      </w:pPr>
    </w:p>
    <w:p w14:paraId="28D2B07B" w14:textId="77777777" w:rsidR="009A19EF" w:rsidRPr="009A19EF" w:rsidRDefault="009A19EF" w:rsidP="00F172DC">
      <w:pPr>
        <w:spacing w:after="0" w:line="360" w:lineRule="auto"/>
        <w:jc w:val="center"/>
        <w:rPr>
          <w:rFonts w:ascii="Arial" w:eastAsia="Calibri" w:hAnsi="Arial" w:cs="Arial"/>
          <w:b/>
          <w:noProof/>
          <w:sz w:val="24"/>
          <w:szCs w:val="24"/>
        </w:rPr>
      </w:pPr>
      <w:r w:rsidRPr="009A19EF">
        <w:rPr>
          <w:rFonts w:ascii="Arial" w:eastAsia="Calibri" w:hAnsi="Arial" w:cs="Arial"/>
          <w:b/>
          <w:noProof/>
          <w:sz w:val="24"/>
          <w:szCs w:val="24"/>
        </w:rPr>
        <w:t>REPUBLIC OF NAMIBIA</w:t>
      </w:r>
    </w:p>
    <w:p w14:paraId="35C91B14" w14:textId="77777777" w:rsidR="009A19EF" w:rsidRPr="009A19EF" w:rsidRDefault="009A19EF" w:rsidP="00F172DC">
      <w:pPr>
        <w:spacing w:after="0" w:line="360" w:lineRule="auto"/>
        <w:jc w:val="center"/>
        <w:rPr>
          <w:rFonts w:ascii="Arial" w:eastAsia="MS Mincho" w:hAnsi="Arial" w:cs="Arial"/>
          <w:b/>
          <w:sz w:val="24"/>
          <w:szCs w:val="24"/>
          <w:lang w:val="en-GB"/>
        </w:rPr>
      </w:pPr>
      <w:r w:rsidRPr="009A19EF">
        <w:rPr>
          <w:rFonts w:ascii="Calibri" w:eastAsia="Calibri" w:hAnsi="Calibri" w:cs="Times New Roman"/>
          <w:b/>
          <w:noProof/>
          <w:sz w:val="32"/>
          <w:szCs w:val="32"/>
          <w:lang w:val="en-ZA" w:eastAsia="en-ZA"/>
        </w:rPr>
        <w:drawing>
          <wp:inline distT="0" distB="0" distL="0" distR="0" wp14:anchorId="4BC487BA" wp14:editId="4D97C9A7">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7F20912C" w14:textId="77777777" w:rsidR="009A19EF" w:rsidRPr="009A19EF" w:rsidRDefault="009A19EF" w:rsidP="00F172DC">
      <w:pPr>
        <w:spacing w:after="0" w:line="360" w:lineRule="auto"/>
        <w:jc w:val="center"/>
        <w:rPr>
          <w:rFonts w:ascii="Arial" w:eastAsia="MS Mincho" w:hAnsi="Arial" w:cs="Arial"/>
          <w:b/>
          <w:sz w:val="24"/>
          <w:szCs w:val="24"/>
          <w:lang w:val="en-GB"/>
        </w:rPr>
      </w:pPr>
    </w:p>
    <w:p w14:paraId="1F6E4D0E" w14:textId="77777777" w:rsidR="009A19EF" w:rsidRPr="009A19EF" w:rsidRDefault="009A19EF" w:rsidP="00F172DC">
      <w:pPr>
        <w:spacing w:after="0" w:line="360" w:lineRule="auto"/>
        <w:jc w:val="center"/>
        <w:rPr>
          <w:rFonts w:ascii="Arial" w:eastAsia="MS Mincho" w:hAnsi="Arial" w:cs="Arial"/>
          <w:b/>
          <w:sz w:val="24"/>
          <w:szCs w:val="24"/>
          <w:lang w:val="en-GB"/>
        </w:rPr>
      </w:pPr>
      <w:r w:rsidRPr="009A19EF">
        <w:rPr>
          <w:rFonts w:ascii="Arial" w:eastAsia="MS Mincho" w:hAnsi="Arial" w:cs="Arial"/>
          <w:b/>
          <w:sz w:val="24"/>
          <w:szCs w:val="24"/>
          <w:lang w:val="en-GB"/>
        </w:rPr>
        <w:t>HIGH COURT OF NAMIBIA, MAIN DIVISION, WINDHOEK</w:t>
      </w:r>
    </w:p>
    <w:p w14:paraId="658EE687" w14:textId="77777777" w:rsidR="009A19EF" w:rsidRPr="009A19EF" w:rsidRDefault="009A19EF" w:rsidP="00F172DC">
      <w:pPr>
        <w:spacing w:after="0" w:line="360" w:lineRule="auto"/>
        <w:jc w:val="center"/>
        <w:rPr>
          <w:rFonts w:ascii="Arial" w:eastAsia="MS Mincho" w:hAnsi="Arial" w:cs="Arial"/>
          <w:b/>
          <w:sz w:val="24"/>
          <w:szCs w:val="24"/>
          <w:lang w:val="en-GB"/>
        </w:rPr>
      </w:pPr>
    </w:p>
    <w:p w14:paraId="362EBE15" w14:textId="77777777" w:rsidR="009A19EF" w:rsidRPr="009A19EF" w:rsidRDefault="009A19EF" w:rsidP="00F172DC">
      <w:pPr>
        <w:spacing w:after="0" w:line="360" w:lineRule="auto"/>
        <w:jc w:val="center"/>
        <w:rPr>
          <w:rFonts w:ascii="Arial" w:eastAsia="MS Mincho" w:hAnsi="Arial" w:cs="Arial"/>
          <w:b/>
          <w:sz w:val="24"/>
          <w:szCs w:val="24"/>
          <w:lang w:val="en-GB"/>
        </w:rPr>
      </w:pPr>
      <w:r w:rsidRPr="009A19EF">
        <w:rPr>
          <w:rFonts w:ascii="Arial" w:eastAsia="MS Mincho" w:hAnsi="Arial" w:cs="Arial"/>
          <w:b/>
          <w:sz w:val="24"/>
          <w:szCs w:val="24"/>
          <w:lang w:val="en-GB"/>
        </w:rPr>
        <w:t xml:space="preserve">RULING </w:t>
      </w:r>
      <w:r w:rsidRPr="009A19EF">
        <w:rPr>
          <w:rFonts w:ascii="Arial" w:eastAsia="MS Mincho" w:hAnsi="Arial" w:cs="Arial"/>
          <w:b/>
          <w:i/>
          <w:sz w:val="24"/>
          <w:szCs w:val="24"/>
          <w:lang w:val="en-GB"/>
        </w:rPr>
        <w:t>I.T.O.</w:t>
      </w:r>
      <w:r w:rsidRPr="009A19EF">
        <w:rPr>
          <w:rFonts w:ascii="Arial" w:eastAsia="MS Mincho" w:hAnsi="Arial" w:cs="Arial"/>
          <w:b/>
          <w:sz w:val="24"/>
          <w:szCs w:val="24"/>
          <w:lang w:val="en-GB"/>
        </w:rPr>
        <w:t xml:space="preserve"> PRACTICE DIRECTIVE 61</w:t>
      </w:r>
    </w:p>
    <w:p w14:paraId="3A3EFAD4" w14:textId="77777777" w:rsidR="009A19EF" w:rsidRPr="009A19EF" w:rsidRDefault="009A19EF" w:rsidP="00F172DC">
      <w:pPr>
        <w:spacing w:after="0" w:line="360" w:lineRule="auto"/>
        <w:jc w:val="center"/>
        <w:rPr>
          <w:rFonts w:ascii="Arial" w:eastAsia="MS Mincho" w:hAnsi="Arial" w:cs="Arial"/>
          <w:b/>
          <w:sz w:val="24"/>
          <w:szCs w:val="24"/>
          <w:lang w:val="en-GB"/>
        </w:rPr>
      </w:pPr>
    </w:p>
    <w:p w14:paraId="1D2970A2" w14:textId="77777777" w:rsidR="009A19EF" w:rsidRPr="009A19EF" w:rsidRDefault="009A19EF" w:rsidP="00F172DC">
      <w:pPr>
        <w:spacing w:after="0" w:line="360" w:lineRule="auto"/>
        <w:jc w:val="center"/>
        <w:rPr>
          <w:rFonts w:ascii="Arial" w:eastAsia="MS Mincho" w:hAnsi="Arial" w:cs="Arial"/>
          <w:sz w:val="24"/>
          <w:szCs w:val="24"/>
          <w:lang w:val="en-GB"/>
        </w:rPr>
      </w:pPr>
      <w:r w:rsidRPr="009A19EF">
        <w:rPr>
          <w:rFonts w:ascii="Arial" w:eastAsia="MS Mincho" w:hAnsi="Arial" w:cs="Arial"/>
          <w:sz w:val="24"/>
          <w:szCs w:val="24"/>
          <w:lang w:val="en-GB"/>
        </w:rPr>
        <w:t xml:space="preserve">                                                                                             </w:t>
      </w:r>
    </w:p>
    <w:p w14:paraId="59D2B39E" w14:textId="77777777" w:rsidR="009A19EF" w:rsidRPr="009A19EF" w:rsidRDefault="009A19EF" w:rsidP="00F172DC">
      <w:pPr>
        <w:spacing w:after="0" w:line="360" w:lineRule="auto"/>
        <w:jc w:val="center"/>
        <w:rPr>
          <w:rFonts w:ascii="Arial" w:eastAsia="MS Mincho" w:hAnsi="Arial" w:cs="Arial"/>
          <w:sz w:val="24"/>
          <w:szCs w:val="24"/>
          <w:lang w:val="en-GB"/>
        </w:rPr>
      </w:pPr>
      <w:r w:rsidRPr="009A19EF">
        <w:rPr>
          <w:rFonts w:ascii="Arial" w:eastAsia="MS Mincho" w:hAnsi="Arial" w:cs="Arial"/>
          <w:sz w:val="24"/>
          <w:szCs w:val="24"/>
          <w:lang w:val="en-GB"/>
        </w:rPr>
        <w:t xml:space="preserve">                                                </w:t>
      </w:r>
      <w:r w:rsidR="006A46C5">
        <w:rPr>
          <w:rFonts w:ascii="Arial" w:eastAsia="MS Mincho" w:hAnsi="Arial" w:cs="Arial"/>
          <w:sz w:val="24"/>
          <w:szCs w:val="24"/>
          <w:lang w:val="en-GB"/>
        </w:rPr>
        <w:t xml:space="preserve">           </w:t>
      </w:r>
      <w:r w:rsidRPr="009A19EF">
        <w:rPr>
          <w:rFonts w:ascii="Arial" w:eastAsia="MS Mincho" w:hAnsi="Arial" w:cs="Arial"/>
          <w:sz w:val="24"/>
          <w:szCs w:val="24"/>
          <w:lang w:val="en-GB"/>
        </w:rPr>
        <w:t>CASE NO: HC-MD-CIV-MOT-GEN-2018/00227</w:t>
      </w:r>
    </w:p>
    <w:p w14:paraId="03419A28" w14:textId="77777777" w:rsidR="009A19EF" w:rsidRPr="009A19EF" w:rsidRDefault="009A19EF" w:rsidP="00F172DC">
      <w:pPr>
        <w:spacing w:after="0" w:line="360" w:lineRule="auto"/>
        <w:rPr>
          <w:rFonts w:ascii="Arial" w:eastAsia="MS Mincho" w:hAnsi="Arial" w:cs="Arial"/>
          <w:b/>
          <w:sz w:val="24"/>
          <w:szCs w:val="24"/>
          <w:lang w:val="en-GB"/>
        </w:rPr>
      </w:pPr>
    </w:p>
    <w:p w14:paraId="06C39746" w14:textId="77777777" w:rsidR="009A19EF" w:rsidRDefault="009A19EF" w:rsidP="00F172DC">
      <w:pPr>
        <w:spacing w:after="0" w:line="360" w:lineRule="auto"/>
        <w:rPr>
          <w:rFonts w:ascii="Arial" w:eastAsia="MS Mincho" w:hAnsi="Arial" w:cs="Arial"/>
          <w:sz w:val="24"/>
          <w:szCs w:val="24"/>
          <w:lang w:val="en-GB"/>
        </w:rPr>
      </w:pPr>
      <w:r w:rsidRPr="009A19EF">
        <w:rPr>
          <w:rFonts w:ascii="Arial" w:eastAsia="MS Mincho" w:hAnsi="Arial" w:cs="Arial"/>
          <w:sz w:val="24"/>
          <w:szCs w:val="24"/>
          <w:lang w:val="en-GB"/>
        </w:rPr>
        <w:t>In the matter between:</w:t>
      </w:r>
    </w:p>
    <w:p w14:paraId="188F0864" w14:textId="77777777" w:rsidR="009A19EF" w:rsidRPr="009A19EF" w:rsidRDefault="009A19EF" w:rsidP="00F172DC">
      <w:pPr>
        <w:spacing w:after="0" w:line="360" w:lineRule="auto"/>
        <w:rPr>
          <w:rFonts w:ascii="Arial" w:eastAsia="MS Mincho" w:hAnsi="Arial" w:cs="Arial"/>
          <w:sz w:val="24"/>
          <w:szCs w:val="24"/>
          <w:lang w:val="en-GB"/>
        </w:rPr>
      </w:pPr>
    </w:p>
    <w:p w14:paraId="42419206"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MINISTER OF FINANCE                                            </w:t>
      </w:r>
      <w:r w:rsidR="008B3325">
        <w:rPr>
          <w:rFonts w:ascii="Arial" w:hAnsi="Arial" w:cs="Arial"/>
          <w:b/>
          <w:sz w:val="24"/>
          <w:szCs w:val="24"/>
        </w:rPr>
        <w:t xml:space="preserve">                             1</w:t>
      </w:r>
      <w:r w:rsidR="008B3325" w:rsidRPr="008B3325">
        <w:rPr>
          <w:rFonts w:ascii="Arial" w:hAnsi="Arial" w:cs="Arial"/>
          <w:b/>
          <w:sz w:val="24"/>
          <w:szCs w:val="24"/>
          <w:vertAlign w:val="superscript"/>
        </w:rPr>
        <w:t>st</w:t>
      </w:r>
      <w:r w:rsidR="008B3325">
        <w:rPr>
          <w:rFonts w:ascii="Arial" w:hAnsi="Arial" w:cs="Arial"/>
          <w:b/>
          <w:sz w:val="24"/>
          <w:szCs w:val="24"/>
        </w:rPr>
        <w:t xml:space="preserve"> </w:t>
      </w:r>
      <w:r w:rsidRPr="009A19EF">
        <w:rPr>
          <w:rFonts w:ascii="Arial" w:hAnsi="Arial" w:cs="Arial"/>
          <w:b/>
          <w:sz w:val="24"/>
          <w:szCs w:val="24"/>
        </w:rPr>
        <w:t xml:space="preserve">APPLICANT  </w:t>
      </w:r>
    </w:p>
    <w:p w14:paraId="688BD97D" w14:textId="77777777" w:rsidR="006A46C5" w:rsidRPr="006A46C5" w:rsidRDefault="009A19EF" w:rsidP="00F172DC">
      <w:pPr>
        <w:spacing w:line="360" w:lineRule="auto"/>
        <w:rPr>
          <w:rFonts w:ascii="Arial" w:hAnsi="Arial" w:cs="Arial"/>
          <w:b/>
          <w:sz w:val="24"/>
          <w:szCs w:val="24"/>
        </w:rPr>
      </w:pPr>
      <w:r w:rsidRPr="009A19EF">
        <w:rPr>
          <w:rFonts w:ascii="Arial" w:hAnsi="Arial" w:cs="Arial"/>
          <w:b/>
          <w:sz w:val="24"/>
          <w:szCs w:val="24"/>
        </w:rPr>
        <w:t xml:space="preserve">NAMIBIA NATIONAL REINSURANCE CORPORATION LIMITED  </w:t>
      </w:r>
      <w:r>
        <w:rPr>
          <w:rFonts w:ascii="Arial" w:hAnsi="Arial" w:cs="Arial"/>
          <w:b/>
          <w:sz w:val="24"/>
          <w:szCs w:val="24"/>
        </w:rPr>
        <w:t xml:space="preserve">    </w:t>
      </w:r>
      <w:r w:rsidR="008B3325">
        <w:rPr>
          <w:rFonts w:ascii="Arial" w:hAnsi="Arial" w:cs="Arial"/>
          <w:b/>
          <w:sz w:val="24"/>
          <w:szCs w:val="24"/>
        </w:rPr>
        <w:t>2</w:t>
      </w:r>
      <w:r w:rsidR="008B3325" w:rsidRPr="008B3325">
        <w:rPr>
          <w:rFonts w:ascii="Arial" w:hAnsi="Arial" w:cs="Arial"/>
          <w:b/>
          <w:sz w:val="24"/>
          <w:szCs w:val="24"/>
          <w:vertAlign w:val="superscript"/>
        </w:rPr>
        <w:t>nd</w:t>
      </w:r>
      <w:r w:rsidR="008B3325">
        <w:rPr>
          <w:rFonts w:ascii="Arial" w:hAnsi="Arial" w:cs="Arial"/>
          <w:b/>
          <w:sz w:val="24"/>
          <w:szCs w:val="24"/>
        </w:rPr>
        <w:t xml:space="preserve"> </w:t>
      </w:r>
      <w:r w:rsidRPr="009A19EF">
        <w:rPr>
          <w:rFonts w:ascii="Arial" w:hAnsi="Arial" w:cs="Arial"/>
          <w:b/>
          <w:sz w:val="24"/>
          <w:szCs w:val="24"/>
        </w:rPr>
        <w:t>APPLICANT</w:t>
      </w:r>
    </w:p>
    <w:p w14:paraId="582388BE" w14:textId="77777777" w:rsidR="009A19EF" w:rsidRPr="006A46C5" w:rsidRDefault="009A19EF" w:rsidP="00F172DC">
      <w:pPr>
        <w:spacing w:line="360" w:lineRule="auto"/>
        <w:rPr>
          <w:rFonts w:ascii="Arial" w:hAnsi="Arial" w:cs="Arial"/>
          <w:sz w:val="24"/>
          <w:szCs w:val="24"/>
        </w:rPr>
      </w:pPr>
      <w:r w:rsidRPr="006A46C5">
        <w:rPr>
          <w:rFonts w:ascii="Arial" w:hAnsi="Arial" w:cs="Arial"/>
          <w:sz w:val="24"/>
          <w:szCs w:val="24"/>
        </w:rPr>
        <w:t>and</w:t>
      </w:r>
    </w:p>
    <w:p w14:paraId="6641D649"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HOLLARD INSURANCE COMPANY OF NAMIBIA LIMITED         </w:t>
      </w:r>
      <w:r>
        <w:rPr>
          <w:rFonts w:ascii="Arial" w:hAnsi="Arial" w:cs="Arial"/>
          <w:b/>
          <w:sz w:val="24"/>
          <w:szCs w:val="24"/>
        </w:rPr>
        <w:t xml:space="preserve">  </w:t>
      </w:r>
      <w:r w:rsidR="008B3325">
        <w:rPr>
          <w:rFonts w:ascii="Arial" w:hAnsi="Arial" w:cs="Arial"/>
          <w:b/>
          <w:sz w:val="24"/>
          <w:szCs w:val="24"/>
        </w:rPr>
        <w:t>1</w:t>
      </w:r>
      <w:r w:rsidR="008B3325" w:rsidRPr="008B3325">
        <w:rPr>
          <w:rFonts w:ascii="Arial" w:hAnsi="Arial" w:cs="Arial"/>
          <w:b/>
          <w:sz w:val="24"/>
          <w:szCs w:val="24"/>
          <w:vertAlign w:val="superscript"/>
        </w:rPr>
        <w:t>st</w:t>
      </w:r>
      <w:r w:rsidR="008B3325">
        <w:rPr>
          <w:rFonts w:ascii="Arial" w:hAnsi="Arial" w:cs="Arial"/>
          <w:b/>
          <w:sz w:val="24"/>
          <w:szCs w:val="24"/>
        </w:rPr>
        <w:t xml:space="preserve"> </w:t>
      </w:r>
      <w:r w:rsidRPr="009A19EF">
        <w:rPr>
          <w:rFonts w:ascii="Arial" w:hAnsi="Arial" w:cs="Arial"/>
          <w:b/>
          <w:sz w:val="24"/>
          <w:szCs w:val="24"/>
        </w:rPr>
        <w:t>RESPONDENT</w:t>
      </w:r>
    </w:p>
    <w:p w14:paraId="06C692A1"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HOLLARD LIFE NAMIBIA LIMITED                                               </w:t>
      </w:r>
      <w:r>
        <w:rPr>
          <w:rFonts w:ascii="Arial" w:hAnsi="Arial" w:cs="Arial"/>
          <w:b/>
          <w:sz w:val="24"/>
          <w:szCs w:val="24"/>
        </w:rPr>
        <w:t xml:space="preserve"> </w:t>
      </w:r>
      <w:r w:rsidR="008B3325">
        <w:rPr>
          <w:rFonts w:ascii="Arial" w:hAnsi="Arial" w:cs="Arial"/>
          <w:b/>
          <w:sz w:val="24"/>
          <w:szCs w:val="24"/>
        </w:rPr>
        <w:t xml:space="preserve"> 2</w:t>
      </w:r>
      <w:r w:rsidR="008B3325" w:rsidRPr="008B3325">
        <w:rPr>
          <w:rFonts w:ascii="Arial" w:hAnsi="Arial" w:cs="Arial"/>
          <w:b/>
          <w:sz w:val="24"/>
          <w:szCs w:val="24"/>
          <w:vertAlign w:val="superscript"/>
        </w:rPr>
        <w:t>nd</w:t>
      </w:r>
      <w:r w:rsidR="008B3325">
        <w:rPr>
          <w:rFonts w:ascii="Arial" w:hAnsi="Arial" w:cs="Arial"/>
          <w:b/>
          <w:sz w:val="24"/>
          <w:szCs w:val="24"/>
        </w:rPr>
        <w:t xml:space="preserve"> </w:t>
      </w:r>
      <w:r w:rsidRPr="009A19EF">
        <w:rPr>
          <w:rFonts w:ascii="Arial" w:hAnsi="Arial" w:cs="Arial"/>
          <w:b/>
          <w:sz w:val="24"/>
          <w:szCs w:val="24"/>
        </w:rPr>
        <w:t>RESPONDENT</w:t>
      </w:r>
    </w:p>
    <w:p w14:paraId="0AF3D161"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SANLAM NAMIBIA LIMITED                                                          </w:t>
      </w:r>
      <w:r>
        <w:rPr>
          <w:rFonts w:ascii="Arial" w:hAnsi="Arial" w:cs="Arial"/>
          <w:b/>
          <w:sz w:val="24"/>
          <w:szCs w:val="24"/>
        </w:rPr>
        <w:t xml:space="preserve">  </w:t>
      </w:r>
      <w:r w:rsidR="008B3325">
        <w:rPr>
          <w:rFonts w:ascii="Arial" w:hAnsi="Arial" w:cs="Arial"/>
          <w:b/>
          <w:sz w:val="24"/>
          <w:szCs w:val="24"/>
        </w:rPr>
        <w:t>3</w:t>
      </w:r>
      <w:r w:rsidR="008B3325" w:rsidRPr="008B3325">
        <w:rPr>
          <w:rFonts w:ascii="Arial" w:hAnsi="Arial" w:cs="Arial"/>
          <w:b/>
          <w:sz w:val="24"/>
          <w:szCs w:val="24"/>
          <w:vertAlign w:val="superscript"/>
        </w:rPr>
        <w:t>rd</w:t>
      </w:r>
      <w:r w:rsidR="008B3325">
        <w:rPr>
          <w:rFonts w:ascii="Arial" w:hAnsi="Arial" w:cs="Arial"/>
          <w:b/>
          <w:sz w:val="24"/>
          <w:szCs w:val="24"/>
        </w:rPr>
        <w:t xml:space="preserve"> </w:t>
      </w:r>
      <w:r w:rsidRPr="009A19EF">
        <w:rPr>
          <w:rFonts w:ascii="Arial" w:hAnsi="Arial" w:cs="Arial"/>
          <w:b/>
          <w:sz w:val="24"/>
          <w:szCs w:val="24"/>
        </w:rPr>
        <w:t>RESPONDENT</w:t>
      </w:r>
    </w:p>
    <w:p w14:paraId="46B43421"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SANTAM NAMIBIA LIMITED                          </w:t>
      </w:r>
      <w:r>
        <w:rPr>
          <w:rFonts w:ascii="Arial" w:hAnsi="Arial" w:cs="Arial"/>
          <w:b/>
          <w:sz w:val="24"/>
          <w:szCs w:val="24"/>
        </w:rPr>
        <w:t xml:space="preserve">         </w:t>
      </w:r>
      <w:r w:rsidR="008B3325">
        <w:rPr>
          <w:rFonts w:ascii="Arial" w:hAnsi="Arial" w:cs="Arial"/>
          <w:b/>
          <w:sz w:val="24"/>
          <w:szCs w:val="24"/>
        </w:rPr>
        <w:t xml:space="preserve">                          4</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0A40B12E" w14:textId="77777777" w:rsidR="009A19EF" w:rsidRPr="009A19EF" w:rsidRDefault="009A19EF" w:rsidP="00F172DC">
      <w:pPr>
        <w:spacing w:line="360" w:lineRule="auto"/>
        <w:rPr>
          <w:rFonts w:ascii="Arial" w:hAnsi="Arial" w:cs="Arial"/>
          <w:b/>
          <w:sz w:val="24"/>
          <w:szCs w:val="24"/>
        </w:rPr>
      </w:pPr>
      <w:r>
        <w:rPr>
          <w:rFonts w:ascii="Arial" w:hAnsi="Arial" w:cs="Arial"/>
          <w:b/>
          <w:sz w:val="24"/>
          <w:szCs w:val="24"/>
        </w:rPr>
        <w:t>TRUSTCO INSURANCE LIMITED</w:t>
      </w:r>
      <w:r w:rsidRPr="009A19EF">
        <w:rPr>
          <w:rFonts w:ascii="Arial" w:hAnsi="Arial" w:cs="Arial"/>
          <w:b/>
          <w:sz w:val="24"/>
          <w:szCs w:val="24"/>
        </w:rPr>
        <w:t xml:space="preserve">                        </w:t>
      </w:r>
      <w:r w:rsidR="008B3325">
        <w:rPr>
          <w:rFonts w:ascii="Arial" w:hAnsi="Arial" w:cs="Arial"/>
          <w:b/>
          <w:sz w:val="24"/>
          <w:szCs w:val="24"/>
        </w:rPr>
        <w:t xml:space="preserve">                             5</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6ED9E75B" w14:textId="77777777" w:rsidR="009A19EF" w:rsidRPr="009A19EF" w:rsidRDefault="009A19EF" w:rsidP="00F172DC">
      <w:pPr>
        <w:spacing w:line="360" w:lineRule="auto"/>
        <w:rPr>
          <w:rFonts w:ascii="Arial" w:hAnsi="Arial" w:cs="Arial"/>
          <w:b/>
          <w:sz w:val="24"/>
          <w:szCs w:val="24"/>
        </w:rPr>
      </w:pPr>
      <w:r>
        <w:rPr>
          <w:rFonts w:ascii="Arial" w:hAnsi="Arial" w:cs="Arial"/>
          <w:b/>
          <w:sz w:val="24"/>
          <w:szCs w:val="24"/>
        </w:rPr>
        <w:t xml:space="preserve">TRUSTCO LIFE     </w:t>
      </w:r>
      <w:r w:rsidRPr="009A19EF">
        <w:rPr>
          <w:rFonts w:ascii="Arial" w:hAnsi="Arial" w:cs="Arial"/>
          <w:b/>
          <w:sz w:val="24"/>
          <w:szCs w:val="24"/>
        </w:rPr>
        <w:t xml:space="preserve">                                                    </w:t>
      </w:r>
      <w:r>
        <w:rPr>
          <w:rFonts w:ascii="Arial" w:hAnsi="Arial" w:cs="Arial"/>
          <w:b/>
          <w:sz w:val="24"/>
          <w:szCs w:val="24"/>
        </w:rPr>
        <w:t xml:space="preserve">                         </w:t>
      </w:r>
      <w:r w:rsidR="008B3325">
        <w:rPr>
          <w:rFonts w:ascii="Arial" w:hAnsi="Arial" w:cs="Arial"/>
          <w:b/>
          <w:sz w:val="24"/>
          <w:szCs w:val="24"/>
        </w:rPr>
        <w:t>6</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388D905C"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lastRenderedPageBreak/>
        <w:t>OUTSURANCE INSURANCE COMPANY OF NAMIBIA LIMITED</w:t>
      </w:r>
      <w:r>
        <w:rPr>
          <w:rFonts w:ascii="Arial" w:hAnsi="Arial" w:cs="Arial"/>
          <w:b/>
          <w:sz w:val="24"/>
          <w:szCs w:val="24"/>
        </w:rPr>
        <w:t xml:space="preserve">   </w:t>
      </w:r>
      <w:r w:rsidR="008B3325">
        <w:rPr>
          <w:rFonts w:ascii="Arial" w:hAnsi="Arial" w:cs="Arial"/>
          <w:b/>
          <w:sz w:val="24"/>
          <w:szCs w:val="24"/>
        </w:rPr>
        <w:t>7</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29E7EE78"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OLD MUTUAL LIFE ASSURA</w:t>
      </w:r>
      <w:r w:rsidR="008B3325">
        <w:rPr>
          <w:rFonts w:ascii="Arial" w:hAnsi="Arial" w:cs="Arial"/>
          <w:b/>
          <w:sz w:val="24"/>
          <w:szCs w:val="24"/>
        </w:rPr>
        <w:t>NCE COMPANY NAMIBIA LIMITED 8</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41B42B4A"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JACOBUS CELLIERS LAMPRECHT              </w:t>
      </w:r>
      <w:r>
        <w:rPr>
          <w:rFonts w:ascii="Arial" w:hAnsi="Arial" w:cs="Arial"/>
          <w:b/>
          <w:sz w:val="24"/>
          <w:szCs w:val="24"/>
        </w:rPr>
        <w:t xml:space="preserve"> </w:t>
      </w:r>
      <w:r w:rsidRPr="009A19EF">
        <w:rPr>
          <w:rFonts w:ascii="Arial" w:hAnsi="Arial" w:cs="Arial"/>
          <w:b/>
          <w:sz w:val="24"/>
          <w:szCs w:val="24"/>
        </w:rPr>
        <w:t xml:space="preserve">     </w:t>
      </w:r>
      <w:r w:rsidR="008B3325">
        <w:rPr>
          <w:rFonts w:ascii="Arial" w:hAnsi="Arial" w:cs="Arial"/>
          <w:b/>
          <w:sz w:val="24"/>
          <w:szCs w:val="24"/>
        </w:rPr>
        <w:t xml:space="preserve">                            9</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37ED8A7A"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ANDRE VERMEULEN                                     </w:t>
      </w:r>
      <w:r>
        <w:rPr>
          <w:rFonts w:ascii="Arial" w:hAnsi="Arial" w:cs="Arial"/>
          <w:b/>
          <w:sz w:val="24"/>
          <w:szCs w:val="24"/>
        </w:rPr>
        <w:t xml:space="preserve">       </w:t>
      </w:r>
      <w:r w:rsidR="008B3325">
        <w:rPr>
          <w:rFonts w:ascii="Arial" w:hAnsi="Arial" w:cs="Arial"/>
          <w:b/>
          <w:sz w:val="24"/>
          <w:szCs w:val="24"/>
        </w:rPr>
        <w:t xml:space="preserve">                          10</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 xml:space="preserve"> RESPONDENT</w:t>
      </w:r>
    </w:p>
    <w:p w14:paraId="2EE646EF"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TERTIUS STEARS</w:t>
      </w:r>
      <w:r>
        <w:rPr>
          <w:rFonts w:ascii="Arial" w:hAnsi="Arial" w:cs="Arial"/>
          <w:b/>
          <w:sz w:val="24"/>
          <w:szCs w:val="24"/>
        </w:rPr>
        <w:t xml:space="preserve">                            </w:t>
      </w:r>
      <w:r w:rsidRPr="009A19EF">
        <w:rPr>
          <w:rFonts w:ascii="Arial" w:hAnsi="Arial" w:cs="Arial"/>
          <w:b/>
          <w:sz w:val="24"/>
          <w:szCs w:val="24"/>
        </w:rPr>
        <w:t xml:space="preserve">                   </w:t>
      </w:r>
      <w:r w:rsidR="008B3325">
        <w:rPr>
          <w:rFonts w:ascii="Arial" w:hAnsi="Arial" w:cs="Arial"/>
          <w:b/>
          <w:sz w:val="24"/>
          <w:szCs w:val="24"/>
        </w:rPr>
        <w:t xml:space="preserve">                            11</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 xml:space="preserve"> RESPONDENT</w:t>
      </w:r>
    </w:p>
    <w:p w14:paraId="533C05C8"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FRANCO FERIS                              </w:t>
      </w:r>
      <w:r>
        <w:rPr>
          <w:rFonts w:ascii="Arial" w:hAnsi="Arial" w:cs="Arial"/>
          <w:b/>
          <w:sz w:val="24"/>
          <w:szCs w:val="24"/>
        </w:rPr>
        <w:t xml:space="preserve">                      </w:t>
      </w:r>
      <w:r w:rsidR="008B3325">
        <w:rPr>
          <w:rFonts w:ascii="Arial" w:hAnsi="Arial" w:cs="Arial"/>
          <w:b/>
          <w:sz w:val="24"/>
          <w:szCs w:val="24"/>
        </w:rPr>
        <w:t xml:space="preserve">                           12</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 xml:space="preserve"> RESPONDENT</w:t>
      </w:r>
    </w:p>
    <w:p w14:paraId="40B6A405"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QUINTON VAN ROOYEN                          </w:t>
      </w:r>
      <w:r>
        <w:rPr>
          <w:rFonts w:ascii="Arial" w:hAnsi="Arial" w:cs="Arial"/>
          <w:b/>
          <w:sz w:val="24"/>
          <w:szCs w:val="24"/>
        </w:rPr>
        <w:t xml:space="preserve">    </w:t>
      </w:r>
      <w:r w:rsidRPr="009A19EF">
        <w:rPr>
          <w:rFonts w:ascii="Arial" w:hAnsi="Arial" w:cs="Arial"/>
          <w:b/>
          <w:sz w:val="24"/>
          <w:szCs w:val="24"/>
        </w:rPr>
        <w:t xml:space="preserve">      </w:t>
      </w:r>
      <w:r w:rsidR="008B3325">
        <w:rPr>
          <w:rFonts w:ascii="Arial" w:hAnsi="Arial" w:cs="Arial"/>
          <w:b/>
          <w:sz w:val="24"/>
          <w:szCs w:val="24"/>
        </w:rPr>
        <w:t xml:space="preserve">                            13</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 xml:space="preserve"> RESPONDENT</w:t>
      </w:r>
    </w:p>
    <w:p w14:paraId="39BF2FE7"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ANNETTE BRANDT                                       </w:t>
      </w:r>
      <w:r>
        <w:rPr>
          <w:rFonts w:ascii="Arial" w:hAnsi="Arial" w:cs="Arial"/>
          <w:b/>
          <w:sz w:val="24"/>
          <w:szCs w:val="24"/>
        </w:rPr>
        <w:t xml:space="preserve">  </w:t>
      </w:r>
      <w:r w:rsidRPr="009A19EF">
        <w:rPr>
          <w:rFonts w:ascii="Arial" w:hAnsi="Arial" w:cs="Arial"/>
          <w:b/>
          <w:sz w:val="24"/>
          <w:szCs w:val="24"/>
        </w:rPr>
        <w:t xml:space="preserve">     </w:t>
      </w:r>
      <w:r w:rsidR="008B3325">
        <w:rPr>
          <w:rFonts w:ascii="Arial" w:hAnsi="Arial" w:cs="Arial"/>
          <w:b/>
          <w:sz w:val="24"/>
          <w:szCs w:val="24"/>
        </w:rPr>
        <w:t xml:space="preserve">                           14</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769D93D2" w14:textId="77777777" w:rsidR="009A19EF" w:rsidRPr="009A19EF" w:rsidRDefault="009A19EF" w:rsidP="00F172DC">
      <w:pPr>
        <w:spacing w:line="360" w:lineRule="auto"/>
        <w:rPr>
          <w:rFonts w:ascii="Arial" w:hAnsi="Arial" w:cs="Arial"/>
          <w:b/>
          <w:sz w:val="24"/>
          <w:szCs w:val="24"/>
        </w:rPr>
      </w:pPr>
      <w:r w:rsidRPr="009A19EF">
        <w:rPr>
          <w:rFonts w:ascii="Arial" w:hAnsi="Arial" w:cs="Arial"/>
          <w:b/>
          <w:sz w:val="24"/>
          <w:szCs w:val="24"/>
        </w:rPr>
        <w:t xml:space="preserve">NANGULA KALULUMA                              </w:t>
      </w:r>
      <w:r>
        <w:rPr>
          <w:rFonts w:ascii="Arial" w:hAnsi="Arial" w:cs="Arial"/>
          <w:b/>
          <w:sz w:val="24"/>
          <w:szCs w:val="24"/>
        </w:rPr>
        <w:t xml:space="preserve">   </w:t>
      </w:r>
      <w:r w:rsidRPr="009A19EF">
        <w:rPr>
          <w:rFonts w:ascii="Arial" w:hAnsi="Arial" w:cs="Arial"/>
          <w:b/>
          <w:sz w:val="24"/>
          <w:szCs w:val="24"/>
        </w:rPr>
        <w:t xml:space="preserve">      </w:t>
      </w:r>
      <w:r w:rsidR="008B3325">
        <w:rPr>
          <w:rFonts w:ascii="Arial" w:hAnsi="Arial" w:cs="Arial"/>
          <w:b/>
          <w:sz w:val="24"/>
          <w:szCs w:val="24"/>
        </w:rPr>
        <w:t xml:space="preserve">                            15</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 xml:space="preserve"> RESPONDENT</w:t>
      </w:r>
    </w:p>
    <w:p w14:paraId="163CD681" w14:textId="77777777" w:rsidR="0077655B" w:rsidRDefault="009A19EF" w:rsidP="00F172DC">
      <w:pPr>
        <w:pBdr>
          <w:bottom w:val="single" w:sz="12" w:space="1" w:color="auto"/>
        </w:pBdr>
        <w:spacing w:line="360" w:lineRule="auto"/>
        <w:rPr>
          <w:rFonts w:ascii="Arial" w:hAnsi="Arial" w:cs="Arial"/>
          <w:b/>
          <w:sz w:val="24"/>
          <w:szCs w:val="24"/>
        </w:rPr>
      </w:pPr>
      <w:r w:rsidRPr="009A19EF">
        <w:rPr>
          <w:rFonts w:ascii="Arial" w:hAnsi="Arial" w:cs="Arial"/>
          <w:b/>
          <w:sz w:val="24"/>
          <w:szCs w:val="24"/>
        </w:rPr>
        <w:t xml:space="preserve">KOSMAS EGUMBO                                        </w:t>
      </w:r>
      <w:r>
        <w:rPr>
          <w:rFonts w:ascii="Arial" w:hAnsi="Arial" w:cs="Arial"/>
          <w:b/>
          <w:sz w:val="24"/>
          <w:szCs w:val="24"/>
        </w:rPr>
        <w:t xml:space="preserve">      </w:t>
      </w:r>
      <w:r w:rsidR="008B3325">
        <w:rPr>
          <w:rFonts w:ascii="Arial" w:hAnsi="Arial" w:cs="Arial"/>
          <w:b/>
          <w:sz w:val="24"/>
          <w:szCs w:val="24"/>
        </w:rPr>
        <w:t xml:space="preserve">                           16</w:t>
      </w:r>
      <w:r w:rsidR="008B3325" w:rsidRPr="008B3325">
        <w:rPr>
          <w:rFonts w:ascii="Arial" w:hAnsi="Arial" w:cs="Arial"/>
          <w:b/>
          <w:sz w:val="24"/>
          <w:szCs w:val="24"/>
          <w:vertAlign w:val="superscript"/>
        </w:rPr>
        <w:t>th</w:t>
      </w:r>
      <w:r w:rsidR="008B3325">
        <w:rPr>
          <w:rFonts w:ascii="Arial" w:hAnsi="Arial" w:cs="Arial"/>
          <w:b/>
          <w:sz w:val="24"/>
          <w:szCs w:val="24"/>
        </w:rPr>
        <w:t xml:space="preserve"> </w:t>
      </w:r>
      <w:r w:rsidRPr="009A19EF">
        <w:rPr>
          <w:rFonts w:ascii="Arial" w:hAnsi="Arial" w:cs="Arial"/>
          <w:b/>
          <w:sz w:val="24"/>
          <w:szCs w:val="24"/>
        </w:rPr>
        <w:t>RESPONDENT</w:t>
      </w:r>
    </w:p>
    <w:p w14:paraId="40A349CB" w14:textId="305D1C0B" w:rsidR="009A19EF" w:rsidRPr="0048054D" w:rsidRDefault="009A19EF" w:rsidP="00F172DC">
      <w:pPr>
        <w:pBdr>
          <w:bottom w:val="single" w:sz="12" w:space="1" w:color="auto"/>
        </w:pBdr>
        <w:spacing w:line="360" w:lineRule="auto"/>
        <w:rPr>
          <w:rFonts w:ascii="Arial" w:hAnsi="Arial" w:cs="Arial"/>
          <w:i/>
          <w:sz w:val="24"/>
          <w:szCs w:val="24"/>
          <w:lang w:val="en-GB"/>
        </w:rPr>
      </w:pPr>
      <w:r w:rsidRPr="009F7F6A">
        <w:rPr>
          <w:rFonts w:ascii="Arial" w:hAnsi="Arial" w:cs="Arial"/>
          <w:b/>
          <w:sz w:val="24"/>
          <w:szCs w:val="24"/>
          <w:lang w:val="en-GB"/>
        </w:rPr>
        <w:t>Neutral Citation:</w:t>
      </w:r>
      <w:r w:rsidRPr="009A19EF">
        <w:rPr>
          <w:rFonts w:ascii="Arial" w:hAnsi="Arial" w:cs="Arial"/>
          <w:b/>
          <w:i/>
          <w:sz w:val="24"/>
          <w:szCs w:val="24"/>
          <w:lang w:val="en-GB"/>
        </w:rPr>
        <w:t xml:space="preserve"> </w:t>
      </w:r>
      <w:bookmarkStart w:id="0" w:name="_GoBack"/>
      <w:r w:rsidR="009F7F6A">
        <w:rPr>
          <w:rFonts w:ascii="Arial" w:hAnsi="Arial" w:cs="Arial"/>
          <w:i/>
          <w:sz w:val="24"/>
          <w:szCs w:val="24"/>
        </w:rPr>
        <w:t>Minister Of Finance v</w:t>
      </w:r>
      <w:r w:rsidR="0048054D" w:rsidRPr="0048054D">
        <w:rPr>
          <w:rFonts w:ascii="Arial" w:hAnsi="Arial" w:cs="Arial"/>
          <w:i/>
          <w:sz w:val="24"/>
          <w:szCs w:val="24"/>
        </w:rPr>
        <w:t xml:space="preserve"> Hollard Insurance Company Of Namibia Limited</w:t>
      </w:r>
      <w:r w:rsidR="0048054D" w:rsidRPr="0048054D">
        <w:rPr>
          <w:rFonts w:ascii="Arial" w:hAnsi="Arial" w:cs="Arial"/>
          <w:i/>
          <w:sz w:val="24"/>
          <w:szCs w:val="24"/>
          <w:lang w:val="en-GB"/>
        </w:rPr>
        <w:t xml:space="preserve"> </w:t>
      </w:r>
      <w:r w:rsidRPr="009F7F6A">
        <w:rPr>
          <w:rFonts w:ascii="Arial" w:hAnsi="Arial" w:cs="Arial"/>
          <w:sz w:val="24"/>
          <w:szCs w:val="24"/>
          <w:lang w:val="en-GB"/>
        </w:rPr>
        <w:t>(</w:t>
      </w:r>
      <w:r w:rsidR="0048054D" w:rsidRPr="009F7F6A">
        <w:rPr>
          <w:rFonts w:ascii="Arial" w:hAnsi="Arial" w:cs="Arial"/>
          <w:sz w:val="24"/>
          <w:szCs w:val="24"/>
        </w:rPr>
        <w:t>HC-MD-CIV-MOT-GEN-2018/00227</w:t>
      </w:r>
      <w:r w:rsidRPr="009F7F6A">
        <w:rPr>
          <w:rFonts w:ascii="Arial" w:hAnsi="Arial" w:cs="Arial"/>
          <w:sz w:val="24"/>
          <w:szCs w:val="24"/>
          <w:lang w:val="en-GB"/>
        </w:rPr>
        <w:t xml:space="preserve">) [2018] </w:t>
      </w:r>
      <w:r w:rsidR="0079333C" w:rsidRPr="009F7F6A">
        <w:rPr>
          <w:rFonts w:ascii="Arial" w:hAnsi="Arial" w:cs="Arial"/>
          <w:sz w:val="24"/>
          <w:szCs w:val="24"/>
          <w:lang w:val="en-GB"/>
        </w:rPr>
        <w:t>NAHCMD 391 (</w:t>
      </w:r>
      <w:r w:rsidR="0048054D" w:rsidRPr="009F7F6A">
        <w:rPr>
          <w:rFonts w:ascii="Arial" w:hAnsi="Arial" w:cs="Arial"/>
          <w:sz w:val="24"/>
          <w:szCs w:val="24"/>
          <w:lang w:val="en-GB"/>
        </w:rPr>
        <w:t xml:space="preserve">29 </w:t>
      </w:r>
      <w:r w:rsidRPr="009F7F6A">
        <w:rPr>
          <w:rFonts w:ascii="Arial" w:hAnsi="Arial" w:cs="Arial"/>
          <w:sz w:val="24"/>
          <w:szCs w:val="24"/>
          <w:lang w:val="en-GB"/>
        </w:rPr>
        <w:t>November 2018)</w:t>
      </w:r>
    </w:p>
    <w:bookmarkEnd w:id="0"/>
    <w:p w14:paraId="7F09A7EF" w14:textId="34A5F3BC" w:rsidR="009F7F6A" w:rsidRDefault="009F7F6A" w:rsidP="009F7F6A">
      <w:pPr>
        <w:pBdr>
          <w:bottom w:val="single" w:sz="12" w:space="1" w:color="auto"/>
        </w:pBdr>
        <w:spacing w:after="0" w:line="360" w:lineRule="auto"/>
        <w:rPr>
          <w:rFonts w:ascii="Arial" w:hAnsi="Arial" w:cs="Arial"/>
          <w:sz w:val="24"/>
          <w:szCs w:val="24"/>
          <w:lang w:val="en-GB"/>
        </w:rPr>
      </w:pPr>
      <w:r w:rsidRPr="009F7F6A">
        <w:rPr>
          <w:rFonts w:ascii="Arial" w:hAnsi="Arial" w:cs="Arial"/>
          <w:b/>
          <w:sz w:val="24"/>
          <w:szCs w:val="24"/>
          <w:lang w:val="en-GB"/>
        </w:rPr>
        <w:t>Coram:</w:t>
      </w:r>
      <w:r>
        <w:rPr>
          <w:rFonts w:ascii="Arial" w:hAnsi="Arial" w:cs="Arial"/>
          <w:sz w:val="24"/>
          <w:szCs w:val="24"/>
          <w:lang w:val="en-GB"/>
        </w:rPr>
        <w:tab/>
      </w:r>
      <w:r>
        <w:rPr>
          <w:rFonts w:ascii="Arial" w:hAnsi="Arial" w:cs="Arial"/>
          <w:sz w:val="24"/>
          <w:szCs w:val="24"/>
          <w:lang w:val="en-GB"/>
        </w:rPr>
        <w:tab/>
        <w:t>MASUKU, J</w:t>
      </w:r>
    </w:p>
    <w:p w14:paraId="5352DA9E" w14:textId="77777777" w:rsidR="009A19EF" w:rsidRPr="009F7F6A" w:rsidRDefault="0048054D" w:rsidP="009F7F6A">
      <w:pPr>
        <w:pBdr>
          <w:bottom w:val="single" w:sz="12" w:space="1" w:color="auto"/>
        </w:pBdr>
        <w:spacing w:after="0" w:line="360" w:lineRule="auto"/>
        <w:rPr>
          <w:rFonts w:ascii="Arial" w:hAnsi="Arial" w:cs="Arial"/>
          <w:b/>
          <w:sz w:val="24"/>
          <w:szCs w:val="24"/>
          <w:lang w:val="en-GB"/>
        </w:rPr>
      </w:pPr>
      <w:r w:rsidRPr="009F7F6A">
        <w:rPr>
          <w:rFonts w:ascii="Arial" w:hAnsi="Arial" w:cs="Arial"/>
          <w:b/>
          <w:sz w:val="24"/>
          <w:szCs w:val="24"/>
          <w:lang w:val="en-GB"/>
        </w:rPr>
        <w:t xml:space="preserve">Heard on: </w:t>
      </w:r>
      <w:r w:rsidRPr="009F7F6A">
        <w:rPr>
          <w:rFonts w:ascii="Arial" w:hAnsi="Arial" w:cs="Arial"/>
          <w:b/>
          <w:sz w:val="24"/>
          <w:szCs w:val="24"/>
          <w:lang w:val="en-GB"/>
        </w:rPr>
        <w:tab/>
      </w:r>
      <w:r w:rsidRPr="009F7F6A">
        <w:rPr>
          <w:rFonts w:ascii="Arial" w:hAnsi="Arial" w:cs="Arial"/>
          <w:b/>
          <w:sz w:val="24"/>
          <w:szCs w:val="24"/>
          <w:lang w:val="en-GB"/>
        </w:rPr>
        <w:tab/>
        <w:t>14</w:t>
      </w:r>
      <w:r w:rsidR="009A19EF" w:rsidRPr="009F7F6A">
        <w:rPr>
          <w:rFonts w:ascii="Arial" w:hAnsi="Arial" w:cs="Arial"/>
          <w:b/>
          <w:sz w:val="24"/>
          <w:szCs w:val="24"/>
          <w:lang w:val="en-GB"/>
        </w:rPr>
        <w:t xml:space="preserve"> November 2018</w:t>
      </w:r>
    </w:p>
    <w:p w14:paraId="2C99D27D" w14:textId="77777777" w:rsidR="009A19EF" w:rsidRDefault="0048054D" w:rsidP="009F7F6A">
      <w:pPr>
        <w:pBdr>
          <w:bottom w:val="single" w:sz="12" w:space="1" w:color="auto"/>
        </w:pBdr>
        <w:spacing w:after="0" w:line="360" w:lineRule="auto"/>
        <w:rPr>
          <w:rFonts w:ascii="Arial" w:hAnsi="Arial" w:cs="Arial"/>
          <w:b/>
          <w:sz w:val="24"/>
          <w:szCs w:val="24"/>
          <w:lang w:val="en-GB"/>
        </w:rPr>
      </w:pPr>
      <w:r w:rsidRPr="009F7F6A">
        <w:rPr>
          <w:rFonts w:ascii="Arial" w:hAnsi="Arial" w:cs="Arial"/>
          <w:b/>
          <w:sz w:val="24"/>
          <w:szCs w:val="24"/>
          <w:lang w:val="en-GB"/>
        </w:rPr>
        <w:t xml:space="preserve">Delivered on: </w:t>
      </w:r>
      <w:r w:rsidRPr="009F7F6A">
        <w:rPr>
          <w:rFonts w:ascii="Arial" w:hAnsi="Arial" w:cs="Arial"/>
          <w:b/>
          <w:sz w:val="24"/>
          <w:szCs w:val="24"/>
          <w:lang w:val="en-GB"/>
        </w:rPr>
        <w:tab/>
        <w:t xml:space="preserve">29 </w:t>
      </w:r>
      <w:r w:rsidR="009A19EF" w:rsidRPr="009F7F6A">
        <w:rPr>
          <w:rFonts w:ascii="Arial" w:hAnsi="Arial" w:cs="Arial"/>
          <w:b/>
          <w:sz w:val="24"/>
          <w:szCs w:val="24"/>
          <w:lang w:val="en-GB"/>
        </w:rPr>
        <w:t>November 2018</w:t>
      </w:r>
    </w:p>
    <w:p w14:paraId="445FB5C6" w14:textId="77777777" w:rsidR="009F7F6A" w:rsidRPr="009F7F6A" w:rsidRDefault="009F7F6A" w:rsidP="009F7F6A">
      <w:pPr>
        <w:pBdr>
          <w:bottom w:val="single" w:sz="12" w:space="1" w:color="auto"/>
        </w:pBdr>
        <w:spacing w:after="0" w:line="360" w:lineRule="auto"/>
        <w:rPr>
          <w:rFonts w:ascii="Arial" w:hAnsi="Arial" w:cs="Arial"/>
          <w:sz w:val="24"/>
          <w:szCs w:val="24"/>
          <w:lang w:val="en-GB"/>
        </w:rPr>
      </w:pPr>
    </w:p>
    <w:p w14:paraId="242CDF40" w14:textId="77777777" w:rsidR="0048054D" w:rsidRDefault="0048054D" w:rsidP="00551C6A">
      <w:pPr>
        <w:spacing w:line="360" w:lineRule="auto"/>
        <w:rPr>
          <w:rFonts w:ascii="Arial" w:hAnsi="Arial" w:cs="Arial"/>
          <w:b/>
          <w:sz w:val="24"/>
          <w:szCs w:val="24"/>
        </w:rPr>
      </w:pPr>
    </w:p>
    <w:p w14:paraId="2EA21620" w14:textId="0BDD1EA1" w:rsidR="0048054D" w:rsidRDefault="0048054D" w:rsidP="009F7F6A">
      <w:pPr>
        <w:pBdr>
          <w:bottom w:val="single" w:sz="12" w:space="1" w:color="auto"/>
        </w:pBdr>
        <w:spacing w:line="360" w:lineRule="auto"/>
        <w:jc w:val="center"/>
        <w:rPr>
          <w:rFonts w:ascii="Arial" w:hAnsi="Arial" w:cs="Arial"/>
          <w:b/>
          <w:sz w:val="24"/>
          <w:szCs w:val="24"/>
        </w:rPr>
      </w:pPr>
      <w:r>
        <w:rPr>
          <w:rFonts w:ascii="Arial" w:hAnsi="Arial" w:cs="Arial"/>
          <w:b/>
          <w:sz w:val="24"/>
          <w:szCs w:val="24"/>
        </w:rPr>
        <w:t>ORDER</w:t>
      </w:r>
    </w:p>
    <w:p w14:paraId="1B3797DA" w14:textId="77777777" w:rsidR="0048054D" w:rsidRPr="009F7F6A" w:rsidRDefault="008257D2" w:rsidP="009F7F6A">
      <w:pPr>
        <w:pStyle w:val="ListParagraph"/>
        <w:numPr>
          <w:ilvl w:val="0"/>
          <w:numId w:val="6"/>
        </w:numPr>
        <w:spacing w:line="360" w:lineRule="auto"/>
        <w:ind w:left="567" w:hanging="567"/>
        <w:jc w:val="both"/>
        <w:rPr>
          <w:rFonts w:ascii="Arial" w:hAnsi="Arial" w:cs="Arial"/>
          <w:b/>
          <w:sz w:val="24"/>
          <w:szCs w:val="24"/>
        </w:rPr>
      </w:pPr>
      <w:r>
        <w:rPr>
          <w:rFonts w:ascii="Arial" w:hAnsi="Arial" w:cs="Arial"/>
          <w:sz w:val="24"/>
          <w:szCs w:val="24"/>
        </w:rPr>
        <w:t>The application for leave to appeal</w:t>
      </w:r>
      <w:r w:rsidR="00551C6A">
        <w:rPr>
          <w:rFonts w:ascii="Arial" w:hAnsi="Arial" w:cs="Arial"/>
          <w:sz w:val="24"/>
          <w:szCs w:val="24"/>
        </w:rPr>
        <w:t xml:space="preserve"> the judgment of this court dated 20 September</w:t>
      </w:r>
      <w:r>
        <w:rPr>
          <w:rFonts w:ascii="Arial" w:hAnsi="Arial" w:cs="Arial"/>
          <w:sz w:val="24"/>
          <w:szCs w:val="24"/>
        </w:rPr>
        <w:t xml:space="preserve"> is </w:t>
      </w:r>
      <w:r w:rsidR="00551C6A">
        <w:rPr>
          <w:rFonts w:ascii="Arial" w:hAnsi="Arial" w:cs="Arial"/>
          <w:sz w:val="24"/>
          <w:szCs w:val="24"/>
        </w:rPr>
        <w:t xml:space="preserve">hereby </w:t>
      </w:r>
      <w:r>
        <w:rPr>
          <w:rFonts w:ascii="Arial" w:hAnsi="Arial" w:cs="Arial"/>
          <w:sz w:val="24"/>
          <w:szCs w:val="24"/>
        </w:rPr>
        <w:t>refused</w:t>
      </w:r>
      <w:r w:rsidR="00551C6A">
        <w:rPr>
          <w:rFonts w:ascii="Arial" w:hAnsi="Arial" w:cs="Arial"/>
          <w:sz w:val="24"/>
          <w:szCs w:val="24"/>
        </w:rPr>
        <w:t>.</w:t>
      </w:r>
    </w:p>
    <w:p w14:paraId="26CD38D5" w14:textId="77777777" w:rsidR="009F7F6A" w:rsidRPr="00551C6A" w:rsidRDefault="009F7F6A" w:rsidP="009F7F6A">
      <w:pPr>
        <w:pStyle w:val="ListParagraph"/>
        <w:spacing w:line="360" w:lineRule="auto"/>
        <w:ind w:left="567" w:hanging="567"/>
        <w:jc w:val="both"/>
        <w:rPr>
          <w:rFonts w:ascii="Arial" w:hAnsi="Arial" w:cs="Arial"/>
          <w:b/>
          <w:sz w:val="24"/>
          <w:szCs w:val="24"/>
        </w:rPr>
      </w:pPr>
    </w:p>
    <w:p w14:paraId="2A0A1D4B" w14:textId="43C5B9A7" w:rsidR="009F7F6A" w:rsidRPr="009F7F6A" w:rsidRDefault="008B3325" w:rsidP="009F7F6A">
      <w:pPr>
        <w:pStyle w:val="ListParagraph"/>
        <w:numPr>
          <w:ilvl w:val="0"/>
          <w:numId w:val="6"/>
        </w:numPr>
        <w:spacing w:line="360" w:lineRule="auto"/>
        <w:ind w:left="567" w:hanging="567"/>
        <w:jc w:val="both"/>
        <w:rPr>
          <w:rFonts w:ascii="Arial" w:hAnsi="Arial" w:cs="Arial"/>
          <w:b/>
          <w:sz w:val="24"/>
          <w:szCs w:val="24"/>
        </w:rPr>
      </w:pPr>
      <w:r>
        <w:rPr>
          <w:rFonts w:ascii="Arial" w:hAnsi="Arial" w:cs="Arial"/>
          <w:sz w:val="24"/>
          <w:szCs w:val="24"/>
        </w:rPr>
        <w:t>The applicants for leave are ordered to pay the c</w:t>
      </w:r>
      <w:r w:rsidR="00551C6A">
        <w:rPr>
          <w:rFonts w:ascii="Arial" w:hAnsi="Arial" w:cs="Arial"/>
          <w:sz w:val="24"/>
          <w:szCs w:val="24"/>
        </w:rPr>
        <w:t>osts</w:t>
      </w:r>
      <w:r>
        <w:rPr>
          <w:rFonts w:ascii="Arial" w:hAnsi="Arial" w:cs="Arial"/>
          <w:sz w:val="24"/>
          <w:szCs w:val="24"/>
        </w:rPr>
        <w:t xml:space="preserve"> of the application consequ</w:t>
      </w:r>
      <w:r w:rsidR="009A0C8B">
        <w:rPr>
          <w:rFonts w:ascii="Arial" w:hAnsi="Arial" w:cs="Arial"/>
          <w:sz w:val="24"/>
          <w:szCs w:val="24"/>
        </w:rPr>
        <w:t xml:space="preserve">ent upon the employment of instructing and </w:t>
      </w:r>
      <w:r>
        <w:rPr>
          <w:rFonts w:ascii="Arial" w:hAnsi="Arial" w:cs="Arial"/>
          <w:sz w:val="24"/>
          <w:szCs w:val="24"/>
        </w:rPr>
        <w:t>instructed Counsel</w:t>
      </w:r>
      <w:r w:rsidR="006A46C5">
        <w:rPr>
          <w:rFonts w:ascii="Arial" w:hAnsi="Arial" w:cs="Arial"/>
          <w:sz w:val="24"/>
          <w:szCs w:val="24"/>
        </w:rPr>
        <w:t>.</w:t>
      </w:r>
    </w:p>
    <w:p w14:paraId="5E82031A" w14:textId="77777777" w:rsidR="009F7F6A" w:rsidRPr="009F7F6A" w:rsidRDefault="009F7F6A" w:rsidP="009F7F6A">
      <w:pPr>
        <w:pStyle w:val="ListParagraph"/>
        <w:rPr>
          <w:rFonts w:ascii="Arial" w:hAnsi="Arial" w:cs="Arial"/>
          <w:b/>
          <w:sz w:val="24"/>
          <w:szCs w:val="24"/>
        </w:rPr>
      </w:pPr>
    </w:p>
    <w:p w14:paraId="3CECABA7" w14:textId="77777777" w:rsidR="009F7F6A" w:rsidRPr="009F7F6A" w:rsidRDefault="009F7F6A" w:rsidP="009F7F6A">
      <w:pPr>
        <w:pStyle w:val="ListParagraph"/>
        <w:spacing w:line="360" w:lineRule="auto"/>
        <w:ind w:left="567"/>
        <w:jc w:val="both"/>
        <w:rPr>
          <w:rFonts w:ascii="Arial" w:hAnsi="Arial" w:cs="Arial"/>
          <w:b/>
          <w:sz w:val="24"/>
          <w:szCs w:val="24"/>
        </w:rPr>
      </w:pPr>
    </w:p>
    <w:p w14:paraId="4C59A341" w14:textId="77777777" w:rsidR="0048054D" w:rsidRPr="00551C6A" w:rsidRDefault="00551C6A" w:rsidP="009F7F6A">
      <w:pPr>
        <w:pStyle w:val="ListParagraph"/>
        <w:numPr>
          <w:ilvl w:val="0"/>
          <w:numId w:val="6"/>
        </w:numPr>
        <w:spacing w:line="360" w:lineRule="auto"/>
        <w:ind w:left="567" w:hanging="567"/>
        <w:rPr>
          <w:rFonts w:ascii="Arial" w:hAnsi="Arial" w:cs="Arial"/>
          <w:b/>
          <w:sz w:val="24"/>
          <w:szCs w:val="24"/>
        </w:rPr>
      </w:pPr>
      <w:r>
        <w:rPr>
          <w:rFonts w:ascii="Arial" w:hAnsi="Arial" w:cs="Arial"/>
          <w:sz w:val="24"/>
          <w:szCs w:val="24"/>
        </w:rPr>
        <w:lastRenderedPageBreak/>
        <w:t xml:space="preserve">The matter is </w:t>
      </w:r>
      <w:r w:rsidR="008B3325">
        <w:rPr>
          <w:rFonts w:ascii="Arial" w:hAnsi="Arial" w:cs="Arial"/>
          <w:sz w:val="24"/>
          <w:szCs w:val="24"/>
        </w:rPr>
        <w:t xml:space="preserve">removed from the roll and is </w:t>
      </w:r>
      <w:r>
        <w:rPr>
          <w:rFonts w:ascii="Arial" w:hAnsi="Arial" w:cs="Arial"/>
          <w:sz w:val="24"/>
          <w:szCs w:val="24"/>
        </w:rPr>
        <w:t>regarded as finali</w:t>
      </w:r>
      <w:r w:rsidR="008B3325">
        <w:rPr>
          <w:rFonts w:ascii="Arial" w:hAnsi="Arial" w:cs="Arial"/>
          <w:sz w:val="24"/>
          <w:szCs w:val="24"/>
        </w:rPr>
        <w:t>sed.</w:t>
      </w:r>
    </w:p>
    <w:p w14:paraId="25D8D57F" w14:textId="77777777" w:rsidR="0048054D" w:rsidRDefault="0048054D" w:rsidP="00F172DC">
      <w:pPr>
        <w:spacing w:line="360" w:lineRule="auto"/>
        <w:rPr>
          <w:rFonts w:ascii="Arial" w:hAnsi="Arial" w:cs="Arial"/>
          <w:b/>
          <w:sz w:val="24"/>
          <w:szCs w:val="24"/>
        </w:rPr>
      </w:pPr>
      <w:r>
        <w:rPr>
          <w:rFonts w:ascii="Arial" w:hAnsi="Arial" w:cs="Arial"/>
          <w:b/>
          <w:sz w:val="24"/>
          <w:szCs w:val="24"/>
        </w:rPr>
        <w:t>______________________________________________________________________</w:t>
      </w:r>
    </w:p>
    <w:p w14:paraId="0A833DA9" w14:textId="5E63AD61" w:rsidR="0048054D" w:rsidRDefault="0048054D" w:rsidP="00F172DC">
      <w:pPr>
        <w:spacing w:line="360" w:lineRule="auto"/>
        <w:jc w:val="center"/>
        <w:rPr>
          <w:rFonts w:ascii="Arial" w:hAnsi="Arial" w:cs="Arial"/>
          <w:b/>
          <w:sz w:val="24"/>
          <w:szCs w:val="24"/>
        </w:rPr>
      </w:pPr>
      <w:r>
        <w:rPr>
          <w:rFonts w:ascii="Arial" w:hAnsi="Arial" w:cs="Arial"/>
          <w:b/>
          <w:sz w:val="24"/>
          <w:szCs w:val="24"/>
        </w:rPr>
        <w:t xml:space="preserve">REASONS </w:t>
      </w:r>
    </w:p>
    <w:p w14:paraId="28938C1A" w14:textId="14598CD3" w:rsidR="00657A88" w:rsidRDefault="0048054D" w:rsidP="009F7F6A">
      <w:pPr>
        <w:spacing w:after="0" w:line="360" w:lineRule="auto"/>
        <w:rPr>
          <w:rFonts w:ascii="Arial" w:hAnsi="Arial" w:cs="Arial"/>
          <w:b/>
          <w:sz w:val="24"/>
          <w:szCs w:val="24"/>
        </w:rPr>
      </w:pPr>
      <w:r>
        <w:rPr>
          <w:rFonts w:ascii="Arial" w:hAnsi="Arial" w:cs="Arial"/>
          <w:b/>
          <w:sz w:val="24"/>
          <w:szCs w:val="24"/>
        </w:rPr>
        <w:t>______________________________________________________________________</w:t>
      </w:r>
      <w:r w:rsidRPr="0048054D">
        <w:rPr>
          <w:rFonts w:ascii="Arial" w:hAnsi="Arial" w:cs="Arial"/>
          <w:b/>
          <w:sz w:val="24"/>
          <w:szCs w:val="24"/>
          <w:lang w:val="en-GB"/>
        </w:rPr>
        <w:t>MASUKU J:</w:t>
      </w:r>
    </w:p>
    <w:p w14:paraId="4A7C298F" w14:textId="77777777" w:rsidR="009F7F6A" w:rsidRPr="009F7F6A" w:rsidRDefault="009F7F6A" w:rsidP="009F7F6A">
      <w:pPr>
        <w:spacing w:after="0" w:line="360" w:lineRule="auto"/>
        <w:rPr>
          <w:rFonts w:ascii="Arial" w:hAnsi="Arial" w:cs="Arial"/>
          <w:b/>
          <w:sz w:val="24"/>
          <w:szCs w:val="24"/>
        </w:rPr>
      </w:pPr>
    </w:p>
    <w:p w14:paraId="3F7285C8" w14:textId="2E7B314F" w:rsidR="00657A88" w:rsidRDefault="00657A88" w:rsidP="009F7F6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 On 20 September 2018, this court granted an order, pursuant to an application by the applicants as follows:</w:t>
      </w:r>
    </w:p>
    <w:p w14:paraId="471F7FF0" w14:textId="77777777" w:rsidR="00657A88" w:rsidRDefault="00657A88" w:rsidP="009F7F6A">
      <w:pPr>
        <w:spacing w:after="0" w:line="360" w:lineRule="auto"/>
        <w:jc w:val="both"/>
        <w:rPr>
          <w:rFonts w:ascii="Arial" w:hAnsi="Arial" w:cs="Arial"/>
          <w:sz w:val="24"/>
          <w:szCs w:val="24"/>
        </w:rPr>
      </w:pPr>
    </w:p>
    <w:p w14:paraId="2D31221F" w14:textId="4FCB3DCA" w:rsidR="00657A88" w:rsidRDefault="00657A88" w:rsidP="009F7F6A">
      <w:pPr>
        <w:spacing w:after="0" w:line="360" w:lineRule="auto"/>
        <w:ind w:left="360"/>
        <w:jc w:val="both"/>
        <w:rPr>
          <w:rFonts w:ascii="Arial" w:hAnsi="Arial" w:cs="Arial"/>
        </w:rPr>
      </w:pPr>
      <w:r>
        <w:rPr>
          <w:rFonts w:ascii="Arial" w:hAnsi="Arial" w:cs="Arial"/>
          <w:sz w:val="24"/>
          <w:szCs w:val="24"/>
        </w:rPr>
        <w:t>‘</w:t>
      </w:r>
      <w:r>
        <w:rPr>
          <w:rFonts w:ascii="Arial" w:hAnsi="Arial" w:cs="Arial"/>
        </w:rPr>
        <w:t>1. The application and implementation of the impugned provisions of the Namibia National Reinsurance Act No. 22 of 1998 (‘the Act) and Government Notices 333, 334, 336, 337 and 338, as promulgated on 29 December 2017 in terms of the Act in Government Gazette 6496 and the Regulations promulgated on 29 December 2017 in terms of the Act, and published in terms of the Act in Government Gazette No. 6496 be and are hereby stayed, pending the determination of the following cases presently pending before this Court, namely, HC-MD-ACT-CIV-OTH-2017/04493 and HC-MD-CIV-MOT-REV-2018/00127.</w:t>
      </w:r>
    </w:p>
    <w:p w14:paraId="7076CA2B" w14:textId="77777777" w:rsidR="009F7F6A" w:rsidRDefault="009F7F6A" w:rsidP="009F7F6A">
      <w:pPr>
        <w:spacing w:after="0" w:line="360" w:lineRule="auto"/>
        <w:ind w:left="360"/>
        <w:jc w:val="both"/>
        <w:rPr>
          <w:rFonts w:ascii="Arial" w:hAnsi="Arial" w:cs="Arial"/>
        </w:rPr>
      </w:pPr>
    </w:p>
    <w:p w14:paraId="430E4274" w14:textId="5BB67D0C" w:rsidR="00657A88" w:rsidRDefault="00657A88" w:rsidP="009F7F6A">
      <w:pPr>
        <w:spacing w:after="0" w:line="360" w:lineRule="auto"/>
        <w:ind w:left="360"/>
        <w:jc w:val="both"/>
        <w:rPr>
          <w:rFonts w:ascii="Arial" w:hAnsi="Arial" w:cs="Arial"/>
        </w:rPr>
      </w:pPr>
      <w:r>
        <w:rPr>
          <w:rFonts w:ascii="Arial" w:hAnsi="Arial" w:cs="Arial"/>
        </w:rPr>
        <w:t>2. The Applicants are ordered to pay the costs of the application consequent upon the employment of one instructing and two instructed Counsel.</w:t>
      </w:r>
    </w:p>
    <w:p w14:paraId="1836D1E1" w14:textId="77777777" w:rsidR="009F7F6A" w:rsidRDefault="009F7F6A" w:rsidP="009F7F6A">
      <w:pPr>
        <w:spacing w:after="0" w:line="360" w:lineRule="auto"/>
        <w:ind w:left="360"/>
        <w:jc w:val="both"/>
        <w:rPr>
          <w:rFonts w:ascii="Arial" w:hAnsi="Arial" w:cs="Arial"/>
        </w:rPr>
      </w:pPr>
    </w:p>
    <w:p w14:paraId="14472647" w14:textId="7FFC06B9" w:rsidR="00657A88" w:rsidRPr="009F7F6A" w:rsidRDefault="009F7F6A" w:rsidP="009F7F6A">
      <w:pPr>
        <w:spacing w:after="0" w:line="360" w:lineRule="auto"/>
        <w:ind w:left="360"/>
        <w:jc w:val="both"/>
        <w:rPr>
          <w:rFonts w:ascii="Arial" w:hAnsi="Arial" w:cs="Arial"/>
        </w:rPr>
      </w:pPr>
      <w:r w:rsidRPr="009F7F6A">
        <w:rPr>
          <w:rFonts w:ascii="Arial" w:hAnsi="Arial" w:cs="Arial"/>
        </w:rPr>
        <w:t>3.</w:t>
      </w:r>
      <w:r>
        <w:rPr>
          <w:rFonts w:ascii="Arial" w:hAnsi="Arial" w:cs="Arial"/>
        </w:rPr>
        <w:t xml:space="preserve"> </w:t>
      </w:r>
      <w:r w:rsidR="00657A88" w:rsidRPr="009F7F6A">
        <w:rPr>
          <w:rFonts w:ascii="Arial" w:hAnsi="Arial" w:cs="Arial"/>
        </w:rPr>
        <w:t>The offensive matter contained in the following paragraphs of the answering affidavit be and are hereby struck out as constituting scandalous, and/or vexatious matter, namely, paragraphs [71.2]; [74.2]; [254]; [288]; [339]; [340] and [345].</w:t>
      </w:r>
    </w:p>
    <w:p w14:paraId="0A1E5AC4" w14:textId="77777777" w:rsidR="009F7F6A" w:rsidRPr="009F7F6A" w:rsidRDefault="009F7F6A" w:rsidP="009F7F6A">
      <w:pPr>
        <w:ind w:left="360"/>
      </w:pPr>
    </w:p>
    <w:p w14:paraId="15182E57" w14:textId="0B6D3BBD" w:rsidR="00657A88" w:rsidRPr="009F7F6A" w:rsidRDefault="00657A88" w:rsidP="009F7F6A">
      <w:pPr>
        <w:pStyle w:val="ListParagraph"/>
        <w:numPr>
          <w:ilvl w:val="0"/>
          <w:numId w:val="6"/>
        </w:numPr>
        <w:spacing w:after="0" w:line="360" w:lineRule="auto"/>
        <w:ind w:left="426" w:firstLine="0"/>
        <w:jc w:val="both"/>
        <w:rPr>
          <w:rFonts w:ascii="Arial" w:hAnsi="Arial" w:cs="Arial"/>
        </w:rPr>
      </w:pPr>
      <w:r w:rsidRPr="009F7F6A">
        <w:rPr>
          <w:rFonts w:ascii="Arial" w:hAnsi="Arial" w:cs="Arial"/>
        </w:rPr>
        <w:t xml:space="preserve">The respondents are jointly and severally ordered to pay the costs of the motion to strike out on the normal scale.  </w:t>
      </w:r>
    </w:p>
    <w:p w14:paraId="029AE5C4" w14:textId="77777777" w:rsidR="009F7F6A" w:rsidRPr="009F7F6A" w:rsidRDefault="009F7F6A" w:rsidP="009F7F6A">
      <w:pPr>
        <w:pStyle w:val="ListParagraph"/>
        <w:spacing w:after="0" w:line="360" w:lineRule="auto"/>
        <w:ind w:left="1080"/>
        <w:jc w:val="both"/>
        <w:rPr>
          <w:rFonts w:ascii="Arial" w:hAnsi="Arial" w:cs="Arial"/>
        </w:rPr>
      </w:pPr>
    </w:p>
    <w:p w14:paraId="430769A8" w14:textId="4E0CEFB8" w:rsidR="00657A88" w:rsidRPr="009F7F6A" w:rsidRDefault="00657A88" w:rsidP="009F7F6A">
      <w:pPr>
        <w:pStyle w:val="ListParagraph"/>
        <w:numPr>
          <w:ilvl w:val="0"/>
          <w:numId w:val="6"/>
        </w:numPr>
        <w:spacing w:after="0" w:line="360" w:lineRule="auto"/>
        <w:ind w:left="426" w:firstLine="0"/>
        <w:jc w:val="both"/>
        <w:rPr>
          <w:rFonts w:ascii="Arial" w:hAnsi="Arial" w:cs="Arial"/>
        </w:rPr>
      </w:pPr>
      <w:r w:rsidRPr="009F7F6A">
        <w:rPr>
          <w:rFonts w:ascii="Arial" w:hAnsi="Arial" w:cs="Arial"/>
        </w:rPr>
        <w:t>The matter is removed from the roll and is regarded as finalised.’</w:t>
      </w:r>
    </w:p>
    <w:p w14:paraId="6415A7AE" w14:textId="77777777" w:rsidR="009F7F6A" w:rsidRPr="009F7F6A" w:rsidRDefault="009F7F6A" w:rsidP="009F7F6A">
      <w:pPr>
        <w:pStyle w:val="ListParagraph"/>
        <w:rPr>
          <w:rFonts w:ascii="Arial" w:hAnsi="Arial" w:cs="Arial"/>
        </w:rPr>
      </w:pPr>
    </w:p>
    <w:p w14:paraId="7FFDFE2D" w14:textId="77777777" w:rsidR="009F7F6A" w:rsidRPr="009F7F6A" w:rsidRDefault="009F7F6A" w:rsidP="009F7F6A">
      <w:pPr>
        <w:pStyle w:val="ListParagraph"/>
        <w:spacing w:after="0" w:line="360" w:lineRule="auto"/>
        <w:ind w:left="1080"/>
        <w:jc w:val="both"/>
        <w:rPr>
          <w:rFonts w:ascii="Arial" w:hAnsi="Arial" w:cs="Arial"/>
        </w:rPr>
      </w:pPr>
    </w:p>
    <w:p w14:paraId="18F49C17" w14:textId="6BDA9C02" w:rsidR="0048054D" w:rsidRDefault="00657A88" w:rsidP="009F7F6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Dissa</w:t>
      </w:r>
      <w:r w:rsidR="009A0C8B">
        <w:rPr>
          <w:rFonts w:ascii="Arial" w:hAnsi="Arial" w:cs="Arial"/>
          <w:sz w:val="24"/>
          <w:szCs w:val="24"/>
        </w:rPr>
        <w:t>tisfied with paragraph 1 above in the order,</w:t>
      </w:r>
      <w:r>
        <w:rPr>
          <w:rFonts w:ascii="Arial" w:hAnsi="Arial" w:cs="Arial"/>
          <w:sz w:val="24"/>
          <w:szCs w:val="24"/>
        </w:rPr>
        <w:t xml:space="preserve"> in particular, the</w:t>
      </w:r>
      <w:r w:rsidR="005C7B57">
        <w:rPr>
          <w:rFonts w:ascii="Arial" w:hAnsi="Arial" w:cs="Arial"/>
          <w:sz w:val="24"/>
          <w:szCs w:val="24"/>
        </w:rPr>
        <w:t xml:space="preserve"> applicants in this matter lodged an application for leave to </w:t>
      </w:r>
      <w:r>
        <w:rPr>
          <w:rFonts w:ascii="Arial" w:hAnsi="Arial" w:cs="Arial"/>
          <w:sz w:val="24"/>
          <w:szCs w:val="24"/>
        </w:rPr>
        <w:t>appeal. This application was heavily contested by the respondents.</w:t>
      </w:r>
    </w:p>
    <w:p w14:paraId="7B14D799" w14:textId="77777777" w:rsidR="0066032A" w:rsidRDefault="0066032A" w:rsidP="009F7F6A">
      <w:pPr>
        <w:pStyle w:val="ListParagraph"/>
        <w:spacing w:after="0" w:line="360" w:lineRule="auto"/>
        <w:ind w:left="0"/>
        <w:jc w:val="both"/>
        <w:rPr>
          <w:rFonts w:ascii="Arial" w:hAnsi="Arial" w:cs="Arial"/>
          <w:sz w:val="24"/>
          <w:szCs w:val="24"/>
        </w:rPr>
      </w:pPr>
    </w:p>
    <w:p w14:paraId="2C36D844" w14:textId="0362CBCF" w:rsidR="00657A88" w:rsidRPr="00657A88" w:rsidRDefault="0066032A" w:rsidP="009F7F6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applicants sought an order granting them leav</w:t>
      </w:r>
      <w:r w:rsidR="008B3325">
        <w:rPr>
          <w:rFonts w:ascii="Arial" w:hAnsi="Arial" w:cs="Arial"/>
          <w:sz w:val="24"/>
          <w:szCs w:val="24"/>
        </w:rPr>
        <w:t>e to appeal on the grounds that: (a)</w:t>
      </w:r>
      <w:r>
        <w:rPr>
          <w:rFonts w:ascii="Arial" w:hAnsi="Arial" w:cs="Arial"/>
          <w:sz w:val="24"/>
          <w:szCs w:val="24"/>
        </w:rPr>
        <w:t xml:space="preserve"> </w:t>
      </w:r>
      <w:r w:rsidRPr="0066032A">
        <w:rPr>
          <w:rFonts w:ascii="Arial" w:hAnsi="Arial" w:cs="Arial"/>
          <w:bCs/>
          <w:sz w:val="24"/>
          <w:szCs w:val="24"/>
        </w:rPr>
        <w:t>the court h</w:t>
      </w:r>
      <w:r w:rsidR="008B3325">
        <w:rPr>
          <w:rFonts w:ascii="Arial" w:hAnsi="Arial" w:cs="Arial"/>
          <w:bCs/>
          <w:sz w:val="24"/>
          <w:szCs w:val="24"/>
        </w:rPr>
        <w:t>ad no power to grant the “stay” it granted; (b)</w:t>
      </w:r>
      <w:r w:rsidRPr="0066032A">
        <w:rPr>
          <w:rFonts w:ascii="Arial" w:hAnsi="Arial" w:cs="Arial"/>
          <w:bCs/>
          <w:color w:val="000000"/>
          <w:sz w:val="23"/>
          <w:szCs w:val="23"/>
        </w:rPr>
        <w:t xml:space="preserve"> </w:t>
      </w:r>
      <w:r w:rsidRPr="0066032A">
        <w:rPr>
          <w:rFonts w:ascii="Arial" w:hAnsi="Arial" w:cs="Arial"/>
          <w:bCs/>
          <w:sz w:val="24"/>
          <w:szCs w:val="24"/>
        </w:rPr>
        <w:t xml:space="preserve">the order was made both </w:t>
      </w:r>
      <w:r w:rsidRPr="0066032A">
        <w:rPr>
          <w:rFonts w:ascii="Arial" w:hAnsi="Arial" w:cs="Arial"/>
          <w:bCs/>
          <w:i/>
          <w:iCs/>
          <w:sz w:val="24"/>
          <w:szCs w:val="24"/>
        </w:rPr>
        <w:t xml:space="preserve">mero motu </w:t>
      </w:r>
      <w:r w:rsidRPr="0066032A">
        <w:rPr>
          <w:rFonts w:ascii="Arial" w:hAnsi="Arial" w:cs="Arial"/>
          <w:bCs/>
          <w:sz w:val="24"/>
          <w:szCs w:val="24"/>
        </w:rPr>
        <w:t>and without joining non-parties patently affected by it</w:t>
      </w:r>
      <w:r w:rsidR="008B3325">
        <w:rPr>
          <w:rFonts w:ascii="Arial" w:hAnsi="Arial" w:cs="Arial"/>
          <w:bCs/>
          <w:sz w:val="24"/>
          <w:szCs w:val="24"/>
        </w:rPr>
        <w:t>: (c) t</w:t>
      </w:r>
      <w:r w:rsidRPr="0066032A">
        <w:rPr>
          <w:rFonts w:ascii="Arial" w:hAnsi="Arial" w:cs="Arial"/>
          <w:bCs/>
          <w:sz w:val="24"/>
          <w:szCs w:val="24"/>
        </w:rPr>
        <w:t xml:space="preserve">he order infringes the doctrine of separation </w:t>
      </w:r>
      <w:r w:rsidR="002A29F6">
        <w:rPr>
          <w:rFonts w:ascii="Arial" w:hAnsi="Arial" w:cs="Arial"/>
          <w:bCs/>
          <w:sz w:val="24"/>
          <w:szCs w:val="24"/>
        </w:rPr>
        <w:t xml:space="preserve">of </w:t>
      </w:r>
      <w:r w:rsidRPr="0066032A">
        <w:rPr>
          <w:rFonts w:ascii="Arial" w:hAnsi="Arial" w:cs="Arial"/>
          <w:bCs/>
          <w:sz w:val="24"/>
          <w:szCs w:val="24"/>
        </w:rPr>
        <w:t>powers</w:t>
      </w:r>
      <w:r w:rsidR="008B3325">
        <w:rPr>
          <w:rFonts w:ascii="Arial" w:hAnsi="Arial" w:cs="Arial"/>
          <w:bCs/>
          <w:sz w:val="24"/>
          <w:szCs w:val="24"/>
        </w:rPr>
        <w:t>; (d)</w:t>
      </w:r>
      <w:r w:rsidRPr="0066032A">
        <w:rPr>
          <w:rFonts w:ascii="Arial" w:hAnsi="Arial" w:cs="Arial"/>
          <w:bCs/>
          <w:color w:val="000000"/>
          <w:sz w:val="23"/>
          <w:szCs w:val="23"/>
        </w:rPr>
        <w:t xml:space="preserve"> </w:t>
      </w:r>
      <w:r w:rsidR="008B3325">
        <w:rPr>
          <w:rFonts w:ascii="Arial" w:hAnsi="Arial" w:cs="Arial"/>
          <w:bCs/>
          <w:sz w:val="24"/>
          <w:szCs w:val="24"/>
        </w:rPr>
        <w:t>t</w:t>
      </w:r>
      <w:r w:rsidRPr="0066032A">
        <w:rPr>
          <w:rFonts w:ascii="Arial" w:hAnsi="Arial" w:cs="Arial"/>
          <w:bCs/>
          <w:sz w:val="24"/>
          <w:szCs w:val="24"/>
        </w:rPr>
        <w:t xml:space="preserve">he collateral challenge </w:t>
      </w:r>
      <w:r w:rsidR="008B3325">
        <w:rPr>
          <w:rFonts w:ascii="Arial" w:hAnsi="Arial" w:cs="Arial"/>
          <w:bCs/>
          <w:sz w:val="24"/>
          <w:szCs w:val="24"/>
        </w:rPr>
        <w:t xml:space="preserve">granted by the court </w:t>
      </w:r>
      <w:r w:rsidRPr="0066032A">
        <w:rPr>
          <w:rFonts w:ascii="Arial" w:hAnsi="Arial" w:cs="Arial"/>
          <w:bCs/>
          <w:sz w:val="24"/>
          <w:szCs w:val="24"/>
        </w:rPr>
        <w:t>should have been rejected.</w:t>
      </w:r>
      <w:r w:rsidR="00EB6F36">
        <w:rPr>
          <w:rFonts w:ascii="Arial" w:hAnsi="Arial" w:cs="Arial"/>
          <w:bCs/>
          <w:sz w:val="24"/>
          <w:szCs w:val="24"/>
        </w:rPr>
        <w:t xml:space="preserve"> </w:t>
      </w:r>
    </w:p>
    <w:p w14:paraId="650842D2" w14:textId="77777777" w:rsidR="00657A88" w:rsidRPr="00657A88" w:rsidRDefault="00657A88" w:rsidP="009F7F6A">
      <w:pPr>
        <w:spacing w:after="0" w:line="360" w:lineRule="auto"/>
        <w:jc w:val="both"/>
        <w:rPr>
          <w:rFonts w:ascii="Arial" w:hAnsi="Arial" w:cs="Arial"/>
          <w:sz w:val="24"/>
          <w:szCs w:val="24"/>
        </w:rPr>
      </w:pPr>
    </w:p>
    <w:p w14:paraId="6E09BC3E" w14:textId="77777777" w:rsidR="008B3325" w:rsidRDefault="008B3325" w:rsidP="009F7F6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main issue to determine, is whether the order granted by the court, which is sought to be impugned by the applicants, is final in nature and effect and therefor amenable to being appealed to the Supreme Court with leave of this court.</w:t>
      </w:r>
    </w:p>
    <w:p w14:paraId="068781E6" w14:textId="77777777" w:rsidR="008B3325" w:rsidRPr="008B3325" w:rsidRDefault="008B3325" w:rsidP="009F7F6A">
      <w:pPr>
        <w:spacing w:after="0" w:line="360" w:lineRule="auto"/>
        <w:jc w:val="both"/>
        <w:rPr>
          <w:rFonts w:ascii="Arial" w:hAnsi="Arial" w:cs="Arial"/>
          <w:sz w:val="24"/>
          <w:szCs w:val="24"/>
        </w:rPr>
      </w:pPr>
    </w:p>
    <w:p w14:paraId="178F1346" w14:textId="77777777" w:rsidR="00453C24" w:rsidRPr="0066032A" w:rsidRDefault="00EB6F36" w:rsidP="009F7F6A">
      <w:pPr>
        <w:pStyle w:val="ListParagraph"/>
        <w:numPr>
          <w:ilvl w:val="0"/>
          <w:numId w:val="1"/>
        </w:numPr>
        <w:spacing w:after="0" w:line="360" w:lineRule="auto"/>
        <w:ind w:left="0" w:firstLine="0"/>
        <w:jc w:val="both"/>
        <w:rPr>
          <w:rFonts w:ascii="Arial" w:hAnsi="Arial" w:cs="Arial"/>
          <w:sz w:val="24"/>
          <w:szCs w:val="24"/>
        </w:rPr>
      </w:pPr>
      <w:r>
        <w:rPr>
          <w:rFonts w:ascii="Arial" w:hAnsi="Arial" w:cs="Arial"/>
          <w:bCs/>
          <w:sz w:val="24"/>
          <w:szCs w:val="24"/>
        </w:rPr>
        <w:t xml:space="preserve">The applicants </w:t>
      </w:r>
      <w:r w:rsidR="008B3325">
        <w:rPr>
          <w:rFonts w:ascii="Arial" w:hAnsi="Arial" w:cs="Arial"/>
          <w:bCs/>
          <w:sz w:val="24"/>
          <w:szCs w:val="24"/>
        </w:rPr>
        <w:t xml:space="preserve">strongly </w:t>
      </w:r>
      <w:r>
        <w:rPr>
          <w:rFonts w:ascii="Arial" w:hAnsi="Arial" w:cs="Arial"/>
          <w:bCs/>
          <w:sz w:val="24"/>
          <w:szCs w:val="24"/>
        </w:rPr>
        <w:t>contended that the order granted was final in nature and thus appealable, whereas the respondents argued the contrary.</w:t>
      </w:r>
    </w:p>
    <w:p w14:paraId="66E3192D" w14:textId="77777777" w:rsidR="0066032A" w:rsidRPr="0066032A" w:rsidRDefault="0066032A" w:rsidP="009F7F6A">
      <w:pPr>
        <w:pStyle w:val="ListParagraph"/>
        <w:spacing w:after="0" w:line="360" w:lineRule="auto"/>
        <w:ind w:left="0"/>
        <w:jc w:val="both"/>
        <w:rPr>
          <w:rFonts w:ascii="Arial" w:hAnsi="Arial" w:cs="Arial"/>
          <w:sz w:val="24"/>
          <w:szCs w:val="24"/>
        </w:rPr>
      </w:pPr>
    </w:p>
    <w:p w14:paraId="3149CEC1" w14:textId="4D268327" w:rsidR="00912D7F" w:rsidRPr="00912D7F" w:rsidRDefault="00EB6F36" w:rsidP="009F7F6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court </w:t>
      </w:r>
      <w:r w:rsidR="008B3325">
        <w:rPr>
          <w:rFonts w:ascii="Arial" w:hAnsi="Arial" w:cs="Arial"/>
          <w:sz w:val="24"/>
          <w:szCs w:val="24"/>
        </w:rPr>
        <w:t>was referred to and relied on a</w:t>
      </w:r>
      <w:r>
        <w:rPr>
          <w:rFonts w:ascii="Arial" w:hAnsi="Arial" w:cs="Arial"/>
          <w:sz w:val="24"/>
          <w:szCs w:val="24"/>
        </w:rPr>
        <w:t xml:space="preserve"> Supreme Court judgment and</w:t>
      </w:r>
      <w:r w:rsidR="008B3325">
        <w:rPr>
          <w:rFonts w:ascii="Arial" w:hAnsi="Arial" w:cs="Arial"/>
          <w:sz w:val="24"/>
          <w:szCs w:val="24"/>
        </w:rPr>
        <w:t xml:space="preserve"> a</w:t>
      </w:r>
      <w:r>
        <w:rPr>
          <w:rFonts w:ascii="Arial" w:hAnsi="Arial" w:cs="Arial"/>
          <w:sz w:val="24"/>
          <w:szCs w:val="24"/>
        </w:rPr>
        <w:t xml:space="preserve"> </w:t>
      </w:r>
      <w:r w:rsidRPr="00EB6F36">
        <w:rPr>
          <w:rFonts w:ascii="Arial" w:hAnsi="Arial" w:cs="Arial"/>
          <w:i/>
          <w:sz w:val="24"/>
          <w:szCs w:val="24"/>
        </w:rPr>
        <w:t>locus classicus</w:t>
      </w:r>
      <w:r w:rsidR="008B3325">
        <w:rPr>
          <w:rFonts w:ascii="Arial" w:hAnsi="Arial" w:cs="Arial"/>
          <w:i/>
          <w:sz w:val="24"/>
          <w:szCs w:val="24"/>
        </w:rPr>
        <w:t xml:space="preserve"> </w:t>
      </w:r>
      <w:r w:rsidR="008B3325">
        <w:rPr>
          <w:rFonts w:ascii="Arial" w:hAnsi="Arial" w:cs="Arial"/>
          <w:sz w:val="24"/>
          <w:szCs w:val="24"/>
        </w:rPr>
        <w:t>judgment</w:t>
      </w:r>
      <w:r>
        <w:rPr>
          <w:rFonts w:ascii="Arial" w:hAnsi="Arial" w:cs="Arial"/>
          <w:i/>
          <w:sz w:val="24"/>
          <w:szCs w:val="24"/>
        </w:rPr>
        <w:t xml:space="preserve"> </w:t>
      </w:r>
      <w:r>
        <w:rPr>
          <w:rFonts w:ascii="Arial" w:hAnsi="Arial" w:cs="Arial"/>
          <w:sz w:val="24"/>
          <w:szCs w:val="24"/>
        </w:rPr>
        <w:t>in our jurisdiction</w:t>
      </w:r>
      <w:r w:rsidR="008B3325">
        <w:rPr>
          <w:rFonts w:ascii="Arial" w:hAnsi="Arial" w:cs="Arial"/>
          <w:sz w:val="24"/>
          <w:szCs w:val="24"/>
        </w:rPr>
        <w:t xml:space="preserve"> in so far</w:t>
      </w:r>
      <w:r w:rsidR="00090B9A">
        <w:rPr>
          <w:rFonts w:ascii="Arial" w:hAnsi="Arial" w:cs="Arial"/>
          <w:sz w:val="24"/>
          <w:szCs w:val="24"/>
        </w:rPr>
        <w:t xml:space="preserve"> as</w:t>
      </w:r>
      <w:r>
        <w:rPr>
          <w:rFonts w:ascii="Arial" w:hAnsi="Arial" w:cs="Arial"/>
          <w:sz w:val="24"/>
          <w:szCs w:val="24"/>
        </w:rPr>
        <w:t xml:space="preserve"> the appealability of </w:t>
      </w:r>
      <w:r w:rsidR="008B3325">
        <w:rPr>
          <w:rFonts w:ascii="Arial" w:hAnsi="Arial" w:cs="Arial"/>
          <w:sz w:val="24"/>
          <w:szCs w:val="24"/>
        </w:rPr>
        <w:t xml:space="preserve">court </w:t>
      </w:r>
      <w:r>
        <w:rPr>
          <w:rFonts w:ascii="Arial" w:hAnsi="Arial" w:cs="Arial"/>
          <w:sz w:val="24"/>
          <w:szCs w:val="24"/>
        </w:rPr>
        <w:t>order</w:t>
      </w:r>
      <w:r w:rsidR="00551C6A">
        <w:rPr>
          <w:rFonts w:ascii="Arial" w:hAnsi="Arial" w:cs="Arial"/>
          <w:sz w:val="24"/>
          <w:szCs w:val="24"/>
        </w:rPr>
        <w:t>s</w:t>
      </w:r>
      <w:r w:rsidR="008B3325">
        <w:rPr>
          <w:rFonts w:ascii="Arial" w:hAnsi="Arial" w:cs="Arial"/>
          <w:sz w:val="24"/>
          <w:szCs w:val="24"/>
        </w:rPr>
        <w:t xml:space="preserve"> or judgments is concerned. The</w:t>
      </w:r>
      <w:r w:rsidR="002A29F6">
        <w:rPr>
          <w:rFonts w:ascii="Arial" w:hAnsi="Arial" w:cs="Arial"/>
          <w:sz w:val="24"/>
          <w:szCs w:val="24"/>
        </w:rPr>
        <w:t xml:space="preserve"> </w:t>
      </w:r>
      <w:r w:rsidR="008B3325">
        <w:rPr>
          <w:rFonts w:ascii="Arial" w:hAnsi="Arial" w:cs="Arial"/>
          <w:sz w:val="24"/>
          <w:szCs w:val="24"/>
        </w:rPr>
        <w:t xml:space="preserve">pertinent question </w:t>
      </w:r>
      <w:r>
        <w:rPr>
          <w:rFonts w:ascii="Arial" w:hAnsi="Arial" w:cs="Arial"/>
          <w:sz w:val="24"/>
          <w:szCs w:val="24"/>
        </w:rPr>
        <w:t>the court</w:t>
      </w:r>
      <w:r w:rsidR="008B3325">
        <w:rPr>
          <w:rFonts w:ascii="Arial" w:hAnsi="Arial" w:cs="Arial"/>
          <w:sz w:val="24"/>
          <w:szCs w:val="24"/>
        </w:rPr>
        <w:t xml:space="preserve"> had to answer, as foreshadowed above, was this: was</w:t>
      </w:r>
      <w:r>
        <w:rPr>
          <w:rFonts w:ascii="Arial" w:hAnsi="Arial" w:cs="Arial"/>
          <w:sz w:val="24"/>
          <w:szCs w:val="24"/>
        </w:rPr>
        <w:t xml:space="preserve"> the order it issued on 20 September </w:t>
      </w:r>
      <w:r w:rsidR="008B3325">
        <w:rPr>
          <w:rFonts w:ascii="Arial" w:hAnsi="Arial" w:cs="Arial"/>
          <w:sz w:val="24"/>
          <w:szCs w:val="24"/>
        </w:rPr>
        <w:t xml:space="preserve">2018, </w:t>
      </w:r>
      <w:r>
        <w:rPr>
          <w:rFonts w:ascii="Arial" w:hAnsi="Arial" w:cs="Arial"/>
          <w:sz w:val="24"/>
          <w:szCs w:val="24"/>
        </w:rPr>
        <w:t xml:space="preserve">final in nature and </w:t>
      </w:r>
      <w:r w:rsidR="008B3325">
        <w:rPr>
          <w:rFonts w:ascii="Arial" w:hAnsi="Arial" w:cs="Arial"/>
          <w:sz w:val="24"/>
          <w:szCs w:val="24"/>
        </w:rPr>
        <w:t xml:space="preserve">effect and </w:t>
      </w:r>
      <w:r>
        <w:rPr>
          <w:rFonts w:ascii="Arial" w:hAnsi="Arial" w:cs="Arial"/>
          <w:sz w:val="24"/>
          <w:szCs w:val="24"/>
        </w:rPr>
        <w:t>thus appealable?</w:t>
      </w:r>
    </w:p>
    <w:p w14:paraId="778DA22B" w14:textId="77777777" w:rsidR="00912D7F" w:rsidRPr="00912D7F" w:rsidRDefault="00912D7F" w:rsidP="009F7F6A">
      <w:pPr>
        <w:pStyle w:val="ListParagraph"/>
        <w:spacing w:after="0" w:line="360" w:lineRule="auto"/>
        <w:ind w:left="0"/>
        <w:jc w:val="both"/>
        <w:rPr>
          <w:rFonts w:ascii="Arial" w:hAnsi="Arial" w:cs="Arial"/>
          <w:sz w:val="24"/>
          <w:szCs w:val="24"/>
          <w:u w:val="single"/>
          <w:lang w:val="en-ZA"/>
        </w:rPr>
      </w:pPr>
    </w:p>
    <w:p w14:paraId="0F934695" w14:textId="15D87DEF" w:rsidR="00912D7F" w:rsidRDefault="00EB6F36" w:rsidP="009F7F6A">
      <w:pPr>
        <w:pStyle w:val="ListParagraph"/>
        <w:numPr>
          <w:ilvl w:val="0"/>
          <w:numId w:val="1"/>
        </w:numPr>
        <w:spacing w:after="0" w:line="360" w:lineRule="auto"/>
        <w:ind w:left="0" w:firstLine="0"/>
        <w:jc w:val="both"/>
        <w:rPr>
          <w:rFonts w:ascii="Arial" w:hAnsi="Arial" w:cs="Arial"/>
          <w:sz w:val="24"/>
          <w:szCs w:val="24"/>
          <w:lang w:val="en-ZA"/>
        </w:rPr>
      </w:pPr>
      <w:r w:rsidRPr="008B3325">
        <w:rPr>
          <w:rFonts w:ascii="Arial" w:hAnsi="Arial" w:cs="Arial"/>
          <w:sz w:val="24"/>
          <w:szCs w:val="24"/>
          <w:lang w:val="en-ZA"/>
        </w:rPr>
        <w:t>Three attributes to determine whether a judgment or order is appealable</w:t>
      </w:r>
      <w:r w:rsidR="00912D7F" w:rsidRPr="008B3325">
        <w:rPr>
          <w:rFonts w:ascii="Arial" w:hAnsi="Arial" w:cs="Arial"/>
          <w:sz w:val="24"/>
          <w:szCs w:val="24"/>
          <w:lang w:val="en-ZA"/>
        </w:rPr>
        <w:t xml:space="preserve"> </w:t>
      </w:r>
      <w:r w:rsidR="008B3325">
        <w:rPr>
          <w:rFonts w:ascii="Arial" w:hAnsi="Arial" w:cs="Arial"/>
          <w:sz w:val="24"/>
          <w:szCs w:val="24"/>
          <w:lang w:val="en-ZA"/>
        </w:rPr>
        <w:t>w</w:t>
      </w:r>
      <w:r w:rsidR="002A29F6">
        <w:rPr>
          <w:rFonts w:ascii="Arial" w:hAnsi="Arial" w:cs="Arial"/>
          <w:sz w:val="24"/>
          <w:szCs w:val="24"/>
          <w:lang w:val="en-ZA"/>
        </w:rPr>
        <w:t>ere</w:t>
      </w:r>
      <w:r w:rsidR="00912D7F" w:rsidRPr="008B3325">
        <w:rPr>
          <w:rFonts w:ascii="Arial" w:hAnsi="Arial" w:cs="Arial"/>
          <w:sz w:val="24"/>
          <w:szCs w:val="24"/>
          <w:lang w:val="en-ZA"/>
        </w:rPr>
        <w:t xml:space="preserve"> laid</w:t>
      </w:r>
      <w:r w:rsidR="00912D7F">
        <w:rPr>
          <w:rFonts w:ascii="Arial" w:hAnsi="Arial" w:cs="Arial"/>
          <w:sz w:val="24"/>
          <w:szCs w:val="24"/>
          <w:lang w:val="en-ZA"/>
        </w:rPr>
        <w:t xml:space="preserve"> down </w:t>
      </w:r>
      <w:r w:rsidR="002A29F6">
        <w:rPr>
          <w:rFonts w:ascii="Arial" w:hAnsi="Arial" w:cs="Arial"/>
          <w:sz w:val="24"/>
          <w:szCs w:val="24"/>
          <w:lang w:val="en-ZA"/>
        </w:rPr>
        <w:t>by the Supreme Cour</w:t>
      </w:r>
      <w:r w:rsidR="008B3325">
        <w:rPr>
          <w:rFonts w:ascii="Arial" w:hAnsi="Arial" w:cs="Arial"/>
          <w:sz w:val="24"/>
          <w:szCs w:val="24"/>
          <w:lang w:val="en-ZA"/>
        </w:rPr>
        <w:t xml:space="preserve">t </w:t>
      </w:r>
      <w:r w:rsidR="00912D7F">
        <w:rPr>
          <w:rFonts w:ascii="Arial" w:hAnsi="Arial" w:cs="Arial"/>
          <w:sz w:val="24"/>
          <w:szCs w:val="24"/>
          <w:lang w:val="en-ZA"/>
        </w:rPr>
        <w:t>in</w:t>
      </w:r>
      <w:r w:rsidRPr="00EB6F36">
        <w:rPr>
          <w:rFonts w:ascii="Arial" w:hAnsi="Arial" w:cs="Arial"/>
          <w:sz w:val="24"/>
          <w:szCs w:val="24"/>
          <w:lang w:val="en-ZA"/>
        </w:rPr>
        <w:t xml:space="preserve"> </w:t>
      </w:r>
      <w:r w:rsidRPr="00EB6F36">
        <w:rPr>
          <w:rFonts w:ascii="Arial" w:hAnsi="Arial" w:cs="Arial"/>
          <w:i/>
          <w:sz w:val="24"/>
          <w:szCs w:val="24"/>
          <w:lang w:val="en-ZA"/>
        </w:rPr>
        <w:t>Shetu Trading CC v Tender Board of Namibia</w:t>
      </w:r>
      <w:r w:rsidR="008B3325">
        <w:rPr>
          <w:rStyle w:val="FootnoteReference"/>
          <w:rFonts w:ascii="Arial" w:hAnsi="Arial" w:cs="Arial"/>
          <w:i/>
          <w:sz w:val="24"/>
          <w:szCs w:val="24"/>
          <w:lang w:val="en-ZA"/>
        </w:rPr>
        <w:footnoteReference w:id="1"/>
      </w:r>
      <w:r w:rsidR="008B3325">
        <w:rPr>
          <w:rFonts w:ascii="Arial" w:hAnsi="Arial" w:cs="Arial"/>
          <w:i/>
          <w:sz w:val="24"/>
          <w:szCs w:val="24"/>
          <w:lang w:val="en-ZA"/>
        </w:rPr>
        <w:t xml:space="preserve"> </w:t>
      </w:r>
      <w:r w:rsidR="008B3325">
        <w:rPr>
          <w:rFonts w:ascii="Arial" w:hAnsi="Arial" w:cs="Arial"/>
          <w:sz w:val="24"/>
          <w:szCs w:val="24"/>
          <w:lang w:val="en-ZA"/>
        </w:rPr>
        <w:t>The Supreme Court, in its decision, relied on other judgments in this jurisdiction and beyond.</w:t>
      </w:r>
      <w:r w:rsidRPr="00EB6F36">
        <w:rPr>
          <w:rFonts w:ascii="Arial" w:hAnsi="Arial" w:cs="Arial"/>
          <w:i/>
          <w:sz w:val="24"/>
          <w:szCs w:val="24"/>
          <w:vertAlign w:val="superscript"/>
          <w:lang w:val="en-ZA"/>
        </w:rPr>
        <w:footnoteReference w:id="2"/>
      </w:r>
      <w:r w:rsidRPr="00EB6F36">
        <w:rPr>
          <w:rFonts w:ascii="Arial" w:hAnsi="Arial" w:cs="Arial"/>
          <w:i/>
          <w:sz w:val="24"/>
          <w:szCs w:val="24"/>
          <w:lang w:val="en-ZA"/>
        </w:rPr>
        <w:t xml:space="preserve"> </w:t>
      </w:r>
    </w:p>
    <w:p w14:paraId="20077874" w14:textId="77777777" w:rsidR="008B3325" w:rsidRPr="008B3325" w:rsidRDefault="008B3325" w:rsidP="009F7F6A">
      <w:pPr>
        <w:spacing w:after="0" w:line="360" w:lineRule="auto"/>
        <w:jc w:val="both"/>
        <w:rPr>
          <w:rFonts w:ascii="Arial" w:hAnsi="Arial" w:cs="Arial"/>
          <w:sz w:val="24"/>
          <w:szCs w:val="24"/>
          <w:lang w:val="en-ZA"/>
        </w:rPr>
      </w:pPr>
    </w:p>
    <w:p w14:paraId="59A4C811" w14:textId="77777777" w:rsidR="008B3325" w:rsidRPr="00912D7F" w:rsidRDefault="008B3325" w:rsidP="009F7F6A">
      <w:pPr>
        <w:pStyle w:val="ListParagraph"/>
        <w:numPr>
          <w:ilvl w:val="0"/>
          <w:numId w:val="1"/>
        </w:numPr>
        <w:spacing w:after="0" w:line="360" w:lineRule="auto"/>
        <w:ind w:left="0" w:firstLine="0"/>
        <w:jc w:val="both"/>
        <w:rPr>
          <w:rFonts w:ascii="Arial" w:hAnsi="Arial" w:cs="Arial"/>
          <w:sz w:val="24"/>
          <w:szCs w:val="24"/>
          <w:lang w:val="en-ZA"/>
        </w:rPr>
      </w:pPr>
      <w:r>
        <w:rPr>
          <w:rFonts w:ascii="Arial" w:hAnsi="Arial" w:cs="Arial"/>
          <w:sz w:val="24"/>
          <w:szCs w:val="24"/>
          <w:lang w:val="en-ZA"/>
        </w:rPr>
        <w:lastRenderedPageBreak/>
        <w:t>The elements that must be shown to exist, in order to render a judgment or order appealable, as found in the case law referred to above are the following:</w:t>
      </w:r>
    </w:p>
    <w:p w14:paraId="7A488754" w14:textId="77777777" w:rsidR="00912D7F" w:rsidRPr="009F7F6A" w:rsidRDefault="00912D7F" w:rsidP="009F7F6A">
      <w:pPr>
        <w:spacing w:after="0" w:line="360" w:lineRule="auto"/>
        <w:jc w:val="both"/>
        <w:rPr>
          <w:rFonts w:ascii="Arial" w:hAnsi="Arial" w:cs="Arial"/>
          <w:sz w:val="24"/>
          <w:szCs w:val="24"/>
          <w:lang w:val="en-ZA"/>
        </w:rPr>
      </w:pPr>
    </w:p>
    <w:p w14:paraId="6812EF7B" w14:textId="77777777" w:rsidR="002A29F6" w:rsidRDefault="00EB6F36" w:rsidP="009F7F6A">
      <w:pPr>
        <w:pStyle w:val="ListParagraph"/>
        <w:numPr>
          <w:ilvl w:val="1"/>
          <w:numId w:val="8"/>
        </w:numPr>
        <w:spacing w:after="0" w:line="360" w:lineRule="auto"/>
        <w:ind w:hanging="1014"/>
        <w:jc w:val="both"/>
        <w:rPr>
          <w:rFonts w:ascii="Arial" w:hAnsi="Arial" w:cs="Arial"/>
          <w:sz w:val="24"/>
          <w:szCs w:val="24"/>
          <w:lang w:val="en-ZA"/>
        </w:rPr>
      </w:pPr>
      <w:r w:rsidRPr="002A29F6">
        <w:rPr>
          <w:rFonts w:ascii="Arial" w:hAnsi="Arial" w:cs="Arial"/>
          <w:sz w:val="24"/>
          <w:szCs w:val="24"/>
          <w:lang w:val="en-ZA"/>
        </w:rPr>
        <w:t>It must be final in effect and not susceptible to alteration by the Court of first instance;</w:t>
      </w:r>
    </w:p>
    <w:p w14:paraId="19C486DE" w14:textId="77777777" w:rsidR="009F7F6A" w:rsidRDefault="009F7F6A" w:rsidP="009F7F6A">
      <w:pPr>
        <w:pStyle w:val="ListParagraph"/>
        <w:spacing w:after="0" w:line="360" w:lineRule="auto"/>
        <w:ind w:left="1440" w:hanging="1014"/>
        <w:jc w:val="both"/>
        <w:rPr>
          <w:rFonts w:ascii="Arial" w:hAnsi="Arial" w:cs="Arial"/>
          <w:sz w:val="24"/>
          <w:szCs w:val="24"/>
          <w:lang w:val="en-ZA"/>
        </w:rPr>
      </w:pPr>
    </w:p>
    <w:p w14:paraId="595B11FA" w14:textId="77777777" w:rsidR="002A29F6" w:rsidRDefault="00EB6F36" w:rsidP="009F7F6A">
      <w:pPr>
        <w:pStyle w:val="ListParagraph"/>
        <w:numPr>
          <w:ilvl w:val="1"/>
          <w:numId w:val="8"/>
        </w:numPr>
        <w:spacing w:after="0" w:line="360" w:lineRule="auto"/>
        <w:ind w:hanging="1014"/>
        <w:jc w:val="both"/>
        <w:rPr>
          <w:rFonts w:ascii="Arial" w:hAnsi="Arial" w:cs="Arial"/>
          <w:sz w:val="24"/>
          <w:szCs w:val="24"/>
          <w:lang w:val="en-ZA"/>
        </w:rPr>
      </w:pPr>
      <w:r w:rsidRPr="002A29F6">
        <w:rPr>
          <w:rFonts w:ascii="Arial" w:hAnsi="Arial" w:cs="Arial"/>
          <w:sz w:val="24"/>
          <w:szCs w:val="24"/>
          <w:lang w:val="en-ZA"/>
        </w:rPr>
        <w:t xml:space="preserve">It must be definitive of the rights of the parties; and </w:t>
      </w:r>
    </w:p>
    <w:p w14:paraId="2376AF44" w14:textId="77777777" w:rsidR="009F7F6A" w:rsidRPr="009F7F6A" w:rsidRDefault="009F7F6A" w:rsidP="009F7F6A">
      <w:pPr>
        <w:spacing w:after="0" w:line="360" w:lineRule="auto"/>
        <w:ind w:hanging="1014"/>
        <w:jc w:val="both"/>
        <w:rPr>
          <w:rFonts w:ascii="Arial" w:hAnsi="Arial" w:cs="Arial"/>
          <w:sz w:val="24"/>
          <w:szCs w:val="24"/>
          <w:lang w:val="en-ZA"/>
        </w:rPr>
      </w:pPr>
    </w:p>
    <w:p w14:paraId="3EB9DA1F" w14:textId="15CD77E5" w:rsidR="00EB6F36" w:rsidRPr="002A29F6" w:rsidRDefault="00EB6F36" w:rsidP="009F7F6A">
      <w:pPr>
        <w:pStyle w:val="ListParagraph"/>
        <w:numPr>
          <w:ilvl w:val="1"/>
          <w:numId w:val="8"/>
        </w:numPr>
        <w:spacing w:after="0" w:line="360" w:lineRule="auto"/>
        <w:ind w:hanging="1014"/>
        <w:jc w:val="both"/>
        <w:rPr>
          <w:rFonts w:ascii="Arial" w:hAnsi="Arial" w:cs="Arial"/>
          <w:sz w:val="24"/>
          <w:szCs w:val="24"/>
          <w:lang w:val="en-ZA"/>
        </w:rPr>
      </w:pPr>
      <w:r w:rsidRPr="002A29F6">
        <w:rPr>
          <w:rFonts w:ascii="Arial" w:hAnsi="Arial" w:cs="Arial"/>
          <w:sz w:val="24"/>
          <w:szCs w:val="24"/>
          <w:lang w:val="en-ZA"/>
        </w:rPr>
        <w:t xml:space="preserve">It must have the effect of disposing of at least a substantial portion of the relief claimed in the main proceedings. </w:t>
      </w:r>
    </w:p>
    <w:p w14:paraId="7AF1BD16" w14:textId="77777777" w:rsidR="00EB6F36" w:rsidRPr="00EB6F36" w:rsidRDefault="00EB6F36" w:rsidP="009F7F6A">
      <w:pPr>
        <w:pStyle w:val="ListParagraph"/>
        <w:spacing w:after="0" w:line="360" w:lineRule="auto"/>
        <w:jc w:val="both"/>
        <w:rPr>
          <w:rFonts w:ascii="Arial" w:hAnsi="Arial" w:cs="Arial"/>
          <w:sz w:val="24"/>
          <w:szCs w:val="24"/>
          <w:lang w:val="en-ZA"/>
        </w:rPr>
      </w:pPr>
    </w:p>
    <w:p w14:paraId="26EFEF6D" w14:textId="77777777" w:rsidR="00EB6F36" w:rsidRPr="006A46C5" w:rsidRDefault="00EB6F36" w:rsidP="009F7F6A">
      <w:pPr>
        <w:spacing w:after="0" w:line="360" w:lineRule="auto"/>
        <w:jc w:val="both"/>
        <w:rPr>
          <w:rFonts w:ascii="Arial" w:hAnsi="Arial" w:cs="Arial"/>
          <w:sz w:val="24"/>
          <w:szCs w:val="24"/>
          <w:lang w:val="en-ZA"/>
        </w:rPr>
      </w:pPr>
      <w:r w:rsidRPr="006A46C5">
        <w:rPr>
          <w:rFonts w:ascii="Arial" w:hAnsi="Arial" w:cs="Arial"/>
          <w:sz w:val="24"/>
          <w:szCs w:val="24"/>
          <w:u w:val="single"/>
          <w:lang w:val="en-ZA"/>
        </w:rPr>
        <w:t>Application of the attributes to the present matter</w:t>
      </w:r>
      <w:r w:rsidRPr="006A46C5">
        <w:rPr>
          <w:rFonts w:ascii="Arial" w:hAnsi="Arial" w:cs="Arial"/>
          <w:sz w:val="24"/>
          <w:szCs w:val="24"/>
          <w:lang w:val="en-ZA"/>
        </w:rPr>
        <w:t>:</w:t>
      </w:r>
    </w:p>
    <w:p w14:paraId="5DC0FAF1" w14:textId="77777777" w:rsidR="006A46C5" w:rsidRDefault="006A46C5" w:rsidP="009F7F6A">
      <w:pPr>
        <w:spacing w:after="0" w:line="360" w:lineRule="auto"/>
        <w:jc w:val="both"/>
        <w:rPr>
          <w:rFonts w:ascii="Arial" w:hAnsi="Arial" w:cs="Arial"/>
          <w:sz w:val="24"/>
          <w:szCs w:val="24"/>
          <w:lang w:val="en-ZA"/>
        </w:rPr>
      </w:pPr>
    </w:p>
    <w:p w14:paraId="4F67E14B" w14:textId="77777777" w:rsidR="00EB6F36" w:rsidRPr="006A46C5" w:rsidRDefault="006A46C5" w:rsidP="009F7F6A">
      <w:pPr>
        <w:spacing w:after="0" w:line="360" w:lineRule="auto"/>
        <w:jc w:val="both"/>
        <w:rPr>
          <w:rFonts w:ascii="Arial" w:hAnsi="Arial" w:cs="Arial"/>
          <w:sz w:val="24"/>
          <w:szCs w:val="24"/>
          <w:lang w:val="en-ZA"/>
        </w:rPr>
      </w:pPr>
      <w:r>
        <w:rPr>
          <w:rFonts w:ascii="Arial" w:hAnsi="Arial" w:cs="Arial"/>
          <w:sz w:val="24"/>
          <w:szCs w:val="24"/>
          <w:lang w:val="en-ZA"/>
        </w:rPr>
        <w:t xml:space="preserve">[a] </w:t>
      </w:r>
      <w:r w:rsidR="00EB6F36" w:rsidRPr="006A46C5">
        <w:rPr>
          <w:rFonts w:ascii="Arial" w:hAnsi="Arial" w:cs="Arial"/>
          <w:i/>
          <w:sz w:val="24"/>
          <w:szCs w:val="24"/>
          <w:lang w:val="en-ZA"/>
        </w:rPr>
        <w:t>It must be final in effect and not susceptible to alteration by the Court of first instance</w:t>
      </w:r>
    </w:p>
    <w:p w14:paraId="5F3AC9BE" w14:textId="77777777" w:rsidR="00F03B1E" w:rsidRPr="00F03B1E" w:rsidRDefault="00F03B1E" w:rsidP="009F7F6A">
      <w:pPr>
        <w:spacing w:after="0" w:line="360" w:lineRule="auto"/>
        <w:jc w:val="both"/>
        <w:rPr>
          <w:rFonts w:ascii="Arial" w:hAnsi="Arial" w:cs="Arial"/>
          <w:i/>
          <w:sz w:val="24"/>
          <w:szCs w:val="24"/>
          <w:lang w:val="en-ZA"/>
        </w:rPr>
      </w:pPr>
    </w:p>
    <w:p w14:paraId="6D5A7382" w14:textId="77777777" w:rsidR="00F03B1E" w:rsidRDefault="00EB6F36" w:rsidP="009F7F6A">
      <w:pPr>
        <w:pStyle w:val="ListParagraph"/>
        <w:numPr>
          <w:ilvl w:val="0"/>
          <w:numId w:val="1"/>
        </w:numPr>
        <w:spacing w:after="0" w:line="360" w:lineRule="auto"/>
        <w:ind w:left="0" w:firstLine="0"/>
        <w:jc w:val="both"/>
        <w:rPr>
          <w:rFonts w:ascii="Arial" w:hAnsi="Arial" w:cs="Arial"/>
          <w:sz w:val="24"/>
          <w:szCs w:val="24"/>
          <w:lang w:val="en-ZA"/>
        </w:rPr>
      </w:pPr>
      <w:r w:rsidRPr="00F03B1E">
        <w:rPr>
          <w:rFonts w:ascii="Arial" w:hAnsi="Arial" w:cs="Arial"/>
          <w:sz w:val="24"/>
          <w:szCs w:val="24"/>
          <w:lang w:val="en-ZA"/>
        </w:rPr>
        <w:t>The effect o</w:t>
      </w:r>
      <w:r w:rsidR="00912D7F" w:rsidRPr="00F03B1E">
        <w:rPr>
          <w:rFonts w:ascii="Arial" w:hAnsi="Arial" w:cs="Arial"/>
          <w:sz w:val="24"/>
          <w:szCs w:val="24"/>
          <w:lang w:val="en-ZA"/>
        </w:rPr>
        <w:t xml:space="preserve">f the </w:t>
      </w:r>
      <w:r w:rsidRPr="00F03B1E">
        <w:rPr>
          <w:rFonts w:ascii="Arial" w:hAnsi="Arial" w:cs="Arial"/>
          <w:sz w:val="24"/>
          <w:szCs w:val="24"/>
          <w:lang w:val="en-ZA"/>
        </w:rPr>
        <w:t xml:space="preserve">order granted on 20 September 2018 </w:t>
      </w:r>
      <w:r w:rsidR="00912D7F" w:rsidRPr="00F03B1E">
        <w:rPr>
          <w:rFonts w:ascii="Arial" w:hAnsi="Arial" w:cs="Arial"/>
          <w:sz w:val="24"/>
          <w:szCs w:val="24"/>
          <w:lang w:val="en-ZA"/>
        </w:rPr>
        <w:t>was not final in nature</w:t>
      </w:r>
      <w:r w:rsidR="008B3325">
        <w:rPr>
          <w:rFonts w:ascii="Arial" w:hAnsi="Arial" w:cs="Arial"/>
          <w:sz w:val="24"/>
          <w:szCs w:val="24"/>
          <w:lang w:val="en-ZA"/>
        </w:rPr>
        <w:t xml:space="preserve"> or effect. I</w:t>
      </w:r>
      <w:r w:rsidR="00912D7F" w:rsidRPr="00F03B1E">
        <w:rPr>
          <w:rFonts w:ascii="Arial" w:hAnsi="Arial" w:cs="Arial"/>
          <w:sz w:val="24"/>
          <w:szCs w:val="24"/>
          <w:lang w:val="en-ZA"/>
        </w:rPr>
        <w:t xml:space="preserve">t </w:t>
      </w:r>
      <w:r w:rsidRPr="00F03B1E">
        <w:rPr>
          <w:rFonts w:ascii="Arial" w:hAnsi="Arial" w:cs="Arial"/>
          <w:sz w:val="24"/>
          <w:szCs w:val="24"/>
          <w:lang w:val="en-ZA"/>
        </w:rPr>
        <w:t>merely ordered a stay of the application and implementation of the impugned provisions of the Namibia National Reinsurance Act No. 22 of 1998, the Government Notices 333, 334, 335, 336, 337 and 338, promulgated on 29 December 2017 in terms of the Act in Government Gazette 6496 and the Regulations promulgated on 29 December 2017 in terms of the Act, and published in terms of the Act and published in Government Gazette No. 6496 pending the determination  of the following cases presently pending before this Court, namely, HC-MD-ACT-CIV-OTH-2017/04493 and HC-MD-CIV-MOT-REV-2018/00127 (main proceedings).</w:t>
      </w:r>
    </w:p>
    <w:p w14:paraId="420E3B3C" w14:textId="77777777" w:rsidR="00F03B1E" w:rsidRDefault="00F03B1E" w:rsidP="009F7F6A">
      <w:pPr>
        <w:pStyle w:val="ListParagraph"/>
        <w:spacing w:after="0" w:line="360" w:lineRule="auto"/>
        <w:jc w:val="both"/>
        <w:rPr>
          <w:rFonts w:ascii="Arial" w:hAnsi="Arial" w:cs="Arial"/>
          <w:sz w:val="24"/>
          <w:szCs w:val="24"/>
          <w:lang w:val="en-ZA"/>
        </w:rPr>
      </w:pPr>
    </w:p>
    <w:p w14:paraId="5EACCE2C" w14:textId="6F57AC4D" w:rsidR="00F03B1E" w:rsidRDefault="00EB6F36" w:rsidP="009F7F6A">
      <w:pPr>
        <w:pStyle w:val="ListParagraph"/>
        <w:numPr>
          <w:ilvl w:val="0"/>
          <w:numId w:val="1"/>
        </w:numPr>
        <w:spacing w:after="0" w:line="360" w:lineRule="auto"/>
        <w:ind w:left="0" w:firstLine="0"/>
        <w:jc w:val="both"/>
        <w:rPr>
          <w:rFonts w:ascii="Arial" w:hAnsi="Arial" w:cs="Arial"/>
          <w:sz w:val="24"/>
          <w:szCs w:val="24"/>
          <w:lang w:val="en-ZA"/>
        </w:rPr>
      </w:pPr>
      <w:r w:rsidRPr="00F03B1E">
        <w:rPr>
          <w:rFonts w:ascii="Arial" w:hAnsi="Arial" w:cs="Arial"/>
          <w:sz w:val="24"/>
          <w:szCs w:val="24"/>
          <w:lang w:val="en-ZA"/>
        </w:rPr>
        <w:t>The word</w:t>
      </w:r>
      <w:r w:rsidR="0094606D">
        <w:rPr>
          <w:rFonts w:ascii="Arial" w:hAnsi="Arial" w:cs="Arial"/>
          <w:sz w:val="24"/>
          <w:szCs w:val="24"/>
          <w:lang w:val="en-ZA"/>
        </w:rPr>
        <w:t>s</w:t>
      </w:r>
      <w:r w:rsidRPr="00F03B1E">
        <w:rPr>
          <w:rFonts w:ascii="Arial" w:hAnsi="Arial" w:cs="Arial"/>
          <w:sz w:val="24"/>
          <w:szCs w:val="24"/>
          <w:lang w:val="en-ZA"/>
        </w:rPr>
        <w:t xml:space="preserve"> </w:t>
      </w:r>
      <w:r w:rsidR="0094606D">
        <w:rPr>
          <w:rFonts w:ascii="Arial" w:hAnsi="Arial" w:cs="Arial"/>
          <w:sz w:val="24"/>
          <w:szCs w:val="24"/>
          <w:lang w:val="en-ZA"/>
        </w:rPr>
        <w:t>‘</w:t>
      </w:r>
      <w:r w:rsidR="0094606D" w:rsidRPr="0094606D">
        <w:rPr>
          <w:rFonts w:ascii="Arial" w:hAnsi="Arial" w:cs="Arial"/>
          <w:lang w:val="en-ZA"/>
        </w:rPr>
        <w:t>The matter is removed from the roll and is regarded as finalised’</w:t>
      </w:r>
      <w:r w:rsidR="0094606D">
        <w:rPr>
          <w:rFonts w:ascii="Arial" w:hAnsi="Arial" w:cs="Arial"/>
          <w:sz w:val="24"/>
          <w:szCs w:val="24"/>
          <w:lang w:val="en-ZA"/>
        </w:rPr>
        <w:t>, occuring</w:t>
      </w:r>
      <w:r w:rsidRPr="00F03B1E">
        <w:rPr>
          <w:rFonts w:ascii="Arial" w:hAnsi="Arial" w:cs="Arial"/>
          <w:sz w:val="24"/>
          <w:szCs w:val="24"/>
          <w:lang w:val="en-ZA"/>
        </w:rPr>
        <w:t xml:space="preserve"> in the order</w:t>
      </w:r>
      <w:r w:rsidR="0094606D">
        <w:rPr>
          <w:rFonts w:ascii="Arial" w:hAnsi="Arial" w:cs="Arial"/>
          <w:sz w:val="24"/>
          <w:szCs w:val="24"/>
          <w:lang w:val="en-ZA"/>
        </w:rPr>
        <w:t xml:space="preserve"> was given</w:t>
      </w:r>
      <w:r w:rsidRPr="00F03B1E">
        <w:rPr>
          <w:rFonts w:ascii="Arial" w:hAnsi="Arial" w:cs="Arial"/>
          <w:sz w:val="24"/>
          <w:szCs w:val="24"/>
          <w:lang w:val="en-ZA"/>
        </w:rPr>
        <w:t xml:space="preserve"> purely </w:t>
      </w:r>
      <w:r w:rsidR="0094606D">
        <w:rPr>
          <w:rFonts w:ascii="Arial" w:hAnsi="Arial" w:cs="Arial"/>
          <w:sz w:val="24"/>
          <w:szCs w:val="24"/>
          <w:lang w:val="en-ZA"/>
        </w:rPr>
        <w:t xml:space="preserve">in compliance with administrative and statistical requirements in order to indicate whether the matter had been brought to an end on the issues before court or there were other proceedings or steps outstanding yet to be completed. It does not purport to determine or indicate the nature and character of the </w:t>
      </w:r>
      <w:r w:rsidR="0094606D">
        <w:rPr>
          <w:rFonts w:ascii="Arial" w:hAnsi="Arial" w:cs="Arial"/>
          <w:sz w:val="24"/>
          <w:szCs w:val="24"/>
          <w:lang w:val="en-ZA"/>
        </w:rPr>
        <w:lastRenderedPageBreak/>
        <w:t>order for purposes of appealability.</w:t>
      </w:r>
      <w:r w:rsidR="00F03B1E">
        <w:rPr>
          <w:rFonts w:ascii="Arial" w:hAnsi="Arial" w:cs="Arial"/>
          <w:sz w:val="24"/>
          <w:szCs w:val="24"/>
          <w:lang w:val="en-ZA"/>
        </w:rPr>
        <w:t xml:space="preserve"> The order </w:t>
      </w:r>
      <w:r w:rsidRPr="00F03B1E">
        <w:rPr>
          <w:rFonts w:ascii="Arial" w:hAnsi="Arial" w:cs="Arial"/>
          <w:sz w:val="24"/>
          <w:szCs w:val="24"/>
          <w:lang w:val="en-ZA"/>
        </w:rPr>
        <w:t xml:space="preserve">does </w:t>
      </w:r>
      <w:r w:rsidR="00F03B1E" w:rsidRPr="00F03B1E">
        <w:rPr>
          <w:rFonts w:ascii="Arial" w:hAnsi="Arial" w:cs="Arial"/>
          <w:sz w:val="24"/>
          <w:szCs w:val="24"/>
          <w:lang w:val="en-ZA"/>
        </w:rPr>
        <w:t>not</w:t>
      </w:r>
      <w:r w:rsidR="00F03B1E">
        <w:rPr>
          <w:rFonts w:ascii="Arial" w:hAnsi="Arial" w:cs="Arial"/>
          <w:sz w:val="24"/>
          <w:szCs w:val="24"/>
          <w:lang w:val="en-ZA"/>
        </w:rPr>
        <w:t xml:space="preserve"> in any manner</w:t>
      </w:r>
      <w:r w:rsidR="0094606D">
        <w:rPr>
          <w:rFonts w:ascii="Arial" w:hAnsi="Arial" w:cs="Arial"/>
          <w:sz w:val="24"/>
          <w:szCs w:val="24"/>
          <w:lang w:val="en-ZA"/>
        </w:rPr>
        <w:t>, shape or form,</w:t>
      </w:r>
      <w:r w:rsidR="00F03B1E">
        <w:rPr>
          <w:rFonts w:ascii="Arial" w:hAnsi="Arial" w:cs="Arial"/>
          <w:sz w:val="24"/>
          <w:szCs w:val="24"/>
          <w:lang w:val="en-ZA"/>
        </w:rPr>
        <w:t xml:space="preserve"> affect </w:t>
      </w:r>
      <w:r w:rsidRPr="00F03B1E">
        <w:rPr>
          <w:rFonts w:ascii="Arial" w:hAnsi="Arial" w:cs="Arial"/>
          <w:sz w:val="24"/>
          <w:szCs w:val="24"/>
          <w:lang w:val="en-ZA"/>
        </w:rPr>
        <w:t xml:space="preserve">the main proceedings brought before court under the above mentioned cases. </w:t>
      </w:r>
    </w:p>
    <w:p w14:paraId="117A0069" w14:textId="77777777" w:rsidR="00657A88" w:rsidRPr="00657A88" w:rsidRDefault="00657A88" w:rsidP="009F7F6A">
      <w:pPr>
        <w:spacing w:after="0" w:line="360" w:lineRule="auto"/>
        <w:jc w:val="both"/>
        <w:rPr>
          <w:rFonts w:ascii="Arial" w:hAnsi="Arial" w:cs="Arial"/>
          <w:sz w:val="24"/>
          <w:szCs w:val="24"/>
          <w:lang w:val="en-ZA"/>
        </w:rPr>
      </w:pPr>
    </w:p>
    <w:p w14:paraId="266E5949" w14:textId="77777777" w:rsidR="00EB6F36" w:rsidRDefault="006A46C5" w:rsidP="009F7F6A">
      <w:pPr>
        <w:pStyle w:val="ListParagraph"/>
        <w:spacing w:after="0" w:line="360" w:lineRule="auto"/>
        <w:ind w:left="0"/>
        <w:jc w:val="both"/>
        <w:rPr>
          <w:rFonts w:ascii="Arial" w:hAnsi="Arial" w:cs="Arial"/>
          <w:i/>
          <w:sz w:val="24"/>
          <w:szCs w:val="24"/>
          <w:lang w:val="en-ZA"/>
        </w:rPr>
      </w:pPr>
      <w:r>
        <w:rPr>
          <w:rFonts w:ascii="Arial" w:hAnsi="Arial" w:cs="Arial"/>
          <w:i/>
          <w:sz w:val="24"/>
          <w:szCs w:val="24"/>
          <w:lang w:val="en-ZA"/>
        </w:rPr>
        <w:t xml:space="preserve">(b) </w:t>
      </w:r>
      <w:r w:rsidR="00EB6F36" w:rsidRPr="00F03B1E">
        <w:rPr>
          <w:rFonts w:ascii="Arial" w:hAnsi="Arial" w:cs="Arial"/>
          <w:i/>
          <w:sz w:val="24"/>
          <w:szCs w:val="24"/>
          <w:lang w:val="en-ZA"/>
        </w:rPr>
        <w:t>It must be definitive of the rights of the parties</w:t>
      </w:r>
    </w:p>
    <w:p w14:paraId="7263FD30" w14:textId="77777777" w:rsidR="00F03B1E" w:rsidRPr="00F03B1E" w:rsidRDefault="00F03B1E" w:rsidP="009F7F6A">
      <w:pPr>
        <w:pStyle w:val="ListParagraph"/>
        <w:spacing w:after="0" w:line="360" w:lineRule="auto"/>
        <w:jc w:val="both"/>
        <w:rPr>
          <w:rFonts w:ascii="Arial" w:hAnsi="Arial" w:cs="Arial"/>
          <w:sz w:val="24"/>
          <w:szCs w:val="24"/>
          <w:lang w:val="en-ZA"/>
        </w:rPr>
      </w:pPr>
    </w:p>
    <w:p w14:paraId="00F51912" w14:textId="77777777" w:rsidR="00EB6F36" w:rsidRDefault="00EB6F36" w:rsidP="009F7F6A">
      <w:pPr>
        <w:pStyle w:val="ListParagraph"/>
        <w:numPr>
          <w:ilvl w:val="0"/>
          <w:numId w:val="1"/>
        </w:numPr>
        <w:spacing w:after="0" w:line="360" w:lineRule="auto"/>
        <w:ind w:left="0" w:firstLine="0"/>
        <w:jc w:val="both"/>
        <w:rPr>
          <w:rFonts w:ascii="Arial" w:hAnsi="Arial" w:cs="Arial"/>
          <w:sz w:val="24"/>
          <w:szCs w:val="24"/>
          <w:lang w:val="en-ZA"/>
        </w:rPr>
      </w:pPr>
      <w:r w:rsidRPr="00EB6F36">
        <w:rPr>
          <w:rFonts w:ascii="Arial" w:hAnsi="Arial" w:cs="Arial"/>
          <w:sz w:val="24"/>
          <w:szCs w:val="24"/>
          <w:lang w:val="en-ZA"/>
        </w:rPr>
        <w:t>The court did not make any determination on the validity or otherwise of the impugned provisions. What the Court did strictly speaking was to suspend the enforcement of the provisions pending the determination of the impugned provisions in that the Court did not pronounce itself on the validity or otherwise of the impugned provisions.</w:t>
      </w:r>
    </w:p>
    <w:p w14:paraId="55CF7A1D" w14:textId="77777777" w:rsidR="00F03B1E" w:rsidRPr="00EB6F36" w:rsidRDefault="00F03B1E" w:rsidP="009F7F6A">
      <w:pPr>
        <w:pStyle w:val="ListParagraph"/>
        <w:spacing w:after="0" w:line="360" w:lineRule="auto"/>
        <w:ind w:left="0"/>
        <w:jc w:val="both"/>
        <w:rPr>
          <w:rFonts w:ascii="Arial" w:hAnsi="Arial" w:cs="Arial"/>
          <w:sz w:val="24"/>
          <w:szCs w:val="24"/>
          <w:lang w:val="en-ZA"/>
        </w:rPr>
      </w:pPr>
    </w:p>
    <w:p w14:paraId="138C9BAE" w14:textId="77777777" w:rsidR="00F03B1E" w:rsidRDefault="00EB6F36" w:rsidP="009F7F6A">
      <w:pPr>
        <w:pStyle w:val="ListParagraph"/>
        <w:numPr>
          <w:ilvl w:val="0"/>
          <w:numId w:val="1"/>
        </w:numPr>
        <w:spacing w:after="0" w:line="360" w:lineRule="auto"/>
        <w:ind w:left="0" w:firstLine="0"/>
        <w:jc w:val="both"/>
        <w:rPr>
          <w:rFonts w:ascii="Arial" w:hAnsi="Arial" w:cs="Arial"/>
          <w:sz w:val="24"/>
          <w:szCs w:val="24"/>
          <w:lang w:val="en-ZA"/>
        </w:rPr>
      </w:pPr>
      <w:r w:rsidRPr="00EB6F36">
        <w:rPr>
          <w:rFonts w:ascii="Arial" w:hAnsi="Arial" w:cs="Arial"/>
          <w:sz w:val="24"/>
          <w:szCs w:val="24"/>
          <w:lang w:val="en-ZA"/>
        </w:rPr>
        <w:t xml:space="preserve">Furthermore, the </w:t>
      </w:r>
      <w:r w:rsidR="0094606D">
        <w:rPr>
          <w:rFonts w:ascii="Arial" w:hAnsi="Arial" w:cs="Arial"/>
          <w:sz w:val="24"/>
          <w:szCs w:val="24"/>
          <w:lang w:val="en-ZA"/>
        </w:rPr>
        <w:t xml:space="preserve">mere </w:t>
      </w:r>
      <w:r w:rsidRPr="00EB6F36">
        <w:rPr>
          <w:rFonts w:ascii="Arial" w:hAnsi="Arial" w:cs="Arial"/>
          <w:sz w:val="24"/>
          <w:szCs w:val="24"/>
          <w:lang w:val="en-ZA"/>
        </w:rPr>
        <w:t>fact that a decision</w:t>
      </w:r>
      <w:r w:rsidR="0094606D">
        <w:rPr>
          <w:rFonts w:ascii="Arial" w:hAnsi="Arial" w:cs="Arial"/>
          <w:sz w:val="24"/>
          <w:szCs w:val="24"/>
          <w:lang w:val="en-ZA"/>
        </w:rPr>
        <w:t xml:space="preserve"> or order issued</w:t>
      </w:r>
      <w:r w:rsidRPr="00EB6F36">
        <w:rPr>
          <w:rFonts w:ascii="Arial" w:hAnsi="Arial" w:cs="Arial"/>
          <w:sz w:val="24"/>
          <w:szCs w:val="24"/>
          <w:lang w:val="en-ZA"/>
        </w:rPr>
        <w:t xml:space="preserve"> may cause a </w:t>
      </w:r>
      <w:r w:rsidR="0094606D">
        <w:rPr>
          <w:rFonts w:ascii="Arial" w:hAnsi="Arial" w:cs="Arial"/>
          <w:sz w:val="24"/>
          <w:szCs w:val="24"/>
          <w:lang w:val="en-ZA"/>
        </w:rPr>
        <w:t>party inconvenience or place it</w:t>
      </w:r>
      <w:r w:rsidRPr="00EB6F36">
        <w:rPr>
          <w:rFonts w:ascii="Arial" w:hAnsi="Arial" w:cs="Arial"/>
          <w:sz w:val="24"/>
          <w:szCs w:val="24"/>
          <w:lang w:val="en-ZA"/>
        </w:rPr>
        <w:t xml:space="preserve"> at a disadvantage in the litigation which nothing but an appeal can correct, is not taken into account in determ</w:t>
      </w:r>
      <w:r w:rsidR="0094606D">
        <w:rPr>
          <w:rFonts w:ascii="Arial" w:hAnsi="Arial" w:cs="Arial"/>
          <w:sz w:val="24"/>
          <w:szCs w:val="24"/>
          <w:lang w:val="en-ZA"/>
        </w:rPr>
        <w:t xml:space="preserve">ining the question of the </w:t>
      </w:r>
      <w:r w:rsidRPr="00EB6F36">
        <w:rPr>
          <w:rFonts w:ascii="Arial" w:hAnsi="Arial" w:cs="Arial"/>
          <w:sz w:val="24"/>
          <w:szCs w:val="24"/>
          <w:lang w:val="en-ZA"/>
        </w:rPr>
        <w:t xml:space="preserve"> appealability</w:t>
      </w:r>
      <w:r w:rsidR="0094606D">
        <w:rPr>
          <w:rFonts w:ascii="Arial" w:hAnsi="Arial" w:cs="Arial"/>
          <w:sz w:val="24"/>
          <w:szCs w:val="24"/>
          <w:lang w:val="en-ZA"/>
        </w:rPr>
        <w:t xml:space="preserve"> of the order or judgment.</w:t>
      </w:r>
      <w:r w:rsidRPr="00EB6F36">
        <w:rPr>
          <w:rFonts w:ascii="Arial" w:hAnsi="Arial" w:cs="Arial"/>
          <w:sz w:val="24"/>
          <w:szCs w:val="24"/>
          <w:vertAlign w:val="superscript"/>
          <w:lang w:val="en-ZA"/>
        </w:rPr>
        <w:footnoteReference w:id="3"/>
      </w:r>
      <w:r w:rsidRPr="00EB6F36">
        <w:rPr>
          <w:rFonts w:ascii="Arial" w:hAnsi="Arial" w:cs="Arial"/>
          <w:sz w:val="24"/>
          <w:szCs w:val="24"/>
          <w:lang w:val="en-ZA"/>
        </w:rPr>
        <w:t xml:space="preserve"> </w:t>
      </w:r>
    </w:p>
    <w:p w14:paraId="143D2BCB" w14:textId="77777777" w:rsidR="00F03B1E" w:rsidRPr="00F03B1E" w:rsidRDefault="00F03B1E" w:rsidP="009F7F6A">
      <w:pPr>
        <w:pStyle w:val="ListParagraph"/>
        <w:spacing w:after="0" w:line="360" w:lineRule="auto"/>
        <w:jc w:val="both"/>
        <w:rPr>
          <w:rFonts w:ascii="Arial" w:hAnsi="Arial" w:cs="Arial"/>
          <w:i/>
          <w:sz w:val="24"/>
          <w:szCs w:val="24"/>
          <w:lang w:val="en-ZA"/>
        </w:rPr>
      </w:pPr>
    </w:p>
    <w:p w14:paraId="09C5CC76" w14:textId="77777777" w:rsidR="00F03B1E" w:rsidRDefault="006A46C5" w:rsidP="009F7F6A">
      <w:pPr>
        <w:pStyle w:val="ListParagraph"/>
        <w:spacing w:after="0" w:line="360" w:lineRule="auto"/>
        <w:ind w:left="0"/>
        <w:jc w:val="both"/>
        <w:rPr>
          <w:rFonts w:ascii="Arial" w:hAnsi="Arial" w:cs="Arial"/>
          <w:i/>
          <w:sz w:val="24"/>
          <w:szCs w:val="24"/>
          <w:lang w:val="en-ZA"/>
        </w:rPr>
      </w:pPr>
      <w:r>
        <w:rPr>
          <w:rFonts w:ascii="Arial" w:hAnsi="Arial" w:cs="Arial"/>
          <w:i/>
          <w:sz w:val="24"/>
          <w:szCs w:val="24"/>
          <w:lang w:val="en-ZA"/>
        </w:rPr>
        <w:t>(c)</w:t>
      </w:r>
      <w:r w:rsidR="00F03B1E" w:rsidRPr="00F03B1E">
        <w:rPr>
          <w:rFonts w:ascii="Arial" w:hAnsi="Arial" w:cs="Arial"/>
          <w:i/>
          <w:sz w:val="24"/>
          <w:szCs w:val="24"/>
          <w:lang w:val="en-ZA"/>
        </w:rPr>
        <w:t xml:space="preserve"> It must</w:t>
      </w:r>
      <w:r w:rsidR="00EB6F36" w:rsidRPr="00F03B1E">
        <w:rPr>
          <w:rFonts w:ascii="Arial" w:hAnsi="Arial" w:cs="Arial"/>
          <w:i/>
          <w:sz w:val="24"/>
          <w:szCs w:val="24"/>
          <w:lang w:val="en-ZA"/>
        </w:rPr>
        <w:t xml:space="preserve"> have the effect of disposing of at least a substantial portion of the relief </w:t>
      </w:r>
      <w:r w:rsidR="00F03B1E" w:rsidRPr="00F03B1E">
        <w:rPr>
          <w:rFonts w:ascii="Arial" w:hAnsi="Arial" w:cs="Arial"/>
          <w:i/>
          <w:sz w:val="24"/>
          <w:szCs w:val="24"/>
          <w:lang w:val="en-ZA"/>
        </w:rPr>
        <w:t xml:space="preserve">     </w:t>
      </w:r>
      <w:r w:rsidR="00EB6F36" w:rsidRPr="00F03B1E">
        <w:rPr>
          <w:rFonts w:ascii="Arial" w:hAnsi="Arial" w:cs="Arial"/>
          <w:i/>
          <w:sz w:val="24"/>
          <w:szCs w:val="24"/>
          <w:lang w:val="en-ZA"/>
        </w:rPr>
        <w:t>claimed in the main proceedings</w:t>
      </w:r>
    </w:p>
    <w:p w14:paraId="044189D0" w14:textId="77777777" w:rsidR="00F03B1E" w:rsidRDefault="00F03B1E" w:rsidP="009F7F6A">
      <w:pPr>
        <w:pStyle w:val="ListParagraph"/>
        <w:spacing w:after="0" w:line="360" w:lineRule="auto"/>
        <w:jc w:val="both"/>
        <w:rPr>
          <w:rFonts w:ascii="Arial" w:hAnsi="Arial" w:cs="Arial"/>
          <w:i/>
          <w:sz w:val="24"/>
          <w:szCs w:val="24"/>
          <w:lang w:val="en-ZA"/>
        </w:rPr>
      </w:pPr>
    </w:p>
    <w:p w14:paraId="615093DA" w14:textId="067D3807" w:rsidR="00F03B1E" w:rsidRDefault="00F03B1E" w:rsidP="009F7F6A">
      <w:pPr>
        <w:pStyle w:val="ListParagraph"/>
        <w:numPr>
          <w:ilvl w:val="0"/>
          <w:numId w:val="1"/>
        </w:numPr>
        <w:spacing w:after="0" w:line="360" w:lineRule="auto"/>
        <w:ind w:left="0" w:firstLine="0"/>
        <w:jc w:val="both"/>
        <w:rPr>
          <w:rFonts w:ascii="Arial" w:hAnsi="Arial" w:cs="Arial"/>
          <w:sz w:val="24"/>
          <w:szCs w:val="24"/>
          <w:u w:val="single"/>
          <w:lang w:val="en-ZA"/>
        </w:rPr>
      </w:pPr>
      <w:r w:rsidRPr="00F03B1E">
        <w:rPr>
          <w:rFonts w:ascii="Arial" w:hAnsi="Arial" w:cs="Arial"/>
          <w:sz w:val="24"/>
          <w:szCs w:val="24"/>
          <w:lang w:val="en-ZA"/>
        </w:rPr>
        <w:t>As stated above the court did not pronounce itself on the validity or otherwise of the impugned provisio</w:t>
      </w:r>
      <w:r w:rsidR="0094606D">
        <w:rPr>
          <w:rFonts w:ascii="Arial" w:hAnsi="Arial" w:cs="Arial"/>
          <w:sz w:val="24"/>
          <w:szCs w:val="24"/>
          <w:lang w:val="en-ZA"/>
        </w:rPr>
        <w:t>ns</w:t>
      </w:r>
      <w:r w:rsidR="002A29F6">
        <w:rPr>
          <w:rFonts w:ascii="Arial" w:hAnsi="Arial" w:cs="Arial"/>
          <w:sz w:val="24"/>
          <w:szCs w:val="24"/>
          <w:lang w:val="en-ZA"/>
        </w:rPr>
        <w:t xml:space="preserve"> </w:t>
      </w:r>
      <w:r w:rsidR="006A46C5">
        <w:rPr>
          <w:rFonts w:ascii="Arial" w:hAnsi="Arial" w:cs="Arial"/>
          <w:sz w:val="24"/>
          <w:szCs w:val="24"/>
          <w:lang w:val="en-ZA"/>
        </w:rPr>
        <w:t>leaving same to be fully and finally determined by this court in the proceedibgs that are already pending before this court</w:t>
      </w:r>
      <w:r w:rsidR="0094606D">
        <w:rPr>
          <w:rFonts w:ascii="Arial" w:hAnsi="Arial" w:cs="Arial"/>
          <w:sz w:val="24"/>
          <w:szCs w:val="24"/>
          <w:lang w:val="en-ZA"/>
        </w:rPr>
        <w:t>. T</w:t>
      </w:r>
      <w:r w:rsidRPr="00F03B1E">
        <w:rPr>
          <w:rFonts w:ascii="Arial" w:hAnsi="Arial" w:cs="Arial"/>
          <w:sz w:val="24"/>
          <w:szCs w:val="24"/>
          <w:lang w:val="en-ZA"/>
        </w:rPr>
        <w:t xml:space="preserve">he Order granted on 20 September 2018 </w:t>
      </w:r>
      <w:r w:rsidR="006A46C5">
        <w:rPr>
          <w:rFonts w:ascii="Arial" w:hAnsi="Arial" w:cs="Arial"/>
          <w:sz w:val="24"/>
          <w:szCs w:val="24"/>
          <w:lang w:val="en-ZA"/>
        </w:rPr>
        <w:t xml:space="preserve">thus </w:t>
      </w:r>
      <w:r w:rsidRPr="00F03B1E">
        <w:rPr>
          <w:rFonts w:ascii="Arial" w:hAnsi="Arial" w:cs="Arial"/>
          <w:sz w:val="24"/>
          <w:szCs w:val="24"/>
          <w:lang w:val="en-ZA"/>
        </w:rPr>
        <w:t>did not have a</w:t>
      </w:r>
      <w:r w:rsidR="0094606D">
        <w:rPr>
          <w:rFonts w:ascii="Arial" w:hAnsi="Arial" w:cs="Arial"/>
          <w:sz w:val="24"/>
          <w:szCs w:val="24"/>
          <w:lang w:val="en-ZA"/>
        </w:rPr>
        <w:t>n effect on the main proceedings launched and pending before court</w:t>
      </w:r>
      <w:r w:rsidR="006A46C5">
        <w:rPr>
          <w:rFonts w:ascii="Arial" w:hAnsi="Arial" w:cs="Arial"/>
          <w:sz w:val="24"/>
          <w:szCs w:val="24"/>
          <w:lang w:val="en-ZA"/>
        </w:rPr>
        <w:t xml:space="preserve"> and was therefor not final in form or effect</w:t>
      </w:r>
      <w:r>
        <w:rPr>
          <w:rFonts w:ascii="Arial" w:hAnsi="Arial" w:cs="Arial"/>
          <w:sz w:val="24"/>
          <w:szCs w:val="24"/>
          <w:lang w:val="en-ZA"/>
        </w:rPr>
        <w:t>.</w:t>
      </w:r>
    </w:p>
    <w:p w14:paraId="6B45013D" w14:textId="77777777" w:rsidR="00F03B1E" w:rsidRDefault="00F03B1E" w:rsidP="009F7F6A">
      <w:pPr>
        <w:pStyle w:val="ListParagraph"/>
        <w:spacing w:after="0" w:line="360" w:lineRule="auto"/>
        <w:ind w:left="0"/>
        <w:jc w:val="both"/>
        <w:rPr>
          <w:rFonts w:ascii="Arial" w:hAnsi="Arial" w:cs="Arial"/>
          <w:sz w:val="24"/>
          <w:szCs w:val="24"/>
          <w:u w:val="single"/>
          <w:lang w:val="en-ZA"/>
        </w:rPr>
      </w:pPr>
    </w:p>
    <w:p w14:paraId="514D6257" w14:textId="77777777" w:rsidR="00EB6F36" w:rsidRPr="006A46C5" w:rsidRDefault="00EB6F36" w:rsidP="009F7F6A">
      <w:pPr>
        <w:pStyle w:val="ListParagraph"/>
        <w:numPr>
          <w:ilvl w:val="0"/>
          <w:numId w:val="1"/>
        </w:numPr>
        <w:spacing w:after="0" w:line="360" w:lineRule="auto"/>
        <w:ind w:left="0" w:firstLine="0"/>
        <w:jc w:val="both"/>
        <w:rPr>
          <w:rFonts w:ascii="Arial" w:hAnsi="Arial" w:cs="Arial"/>
          <w:sz w:val="24"/>
          <w:szCs w:val="24"/>
          <w:u w:val="single"/>
          <w:lang w:val="en-ZA"/>
        </w:rPr>
      </w:pPr>
      <w:r w:rsidRPr="008257D2">
        <w:rPr>
          <w:rFonts w:ascii="Arial" w:hAnsi="Arial" w:cs="Arial"/>
          <w:sz w:val="24"/>
          <w:szCs w:val="24"/>
          <w:lang w:val="en-ZA"/>
        </w:rPr>
        <w:t xml:space="preserve">In essence, the order granted does not meet the requirements as set out in the </w:t>
      </w:r>
      <w:r w:rsidRPr="008257D2">
        <w:rPr>
          <w:rFonts w:ascii="Arial" w:hAnsi="Arial" w:cs="Arial"/>
          <w:i/>
          <w:sz w:val="24"/>
          <w:szCs w:val="24"/>
          <w:lang w:val="en-ZA"/>
        </w:rPr>
        <w:t xml:space="preserve">Shetu </w:t>
      </w:r>
      <w:r w:rsidR="0094606D">
        <w:rPr>
          <w:rFonts w:ascii="Arial" w:hAnsi="Arial" w:cs="Arial"/>
          <w:i/>
          <w:sz w:val="24"/>
          <w:szCs w:val="24"/>
          <w:lang w:val="en-ZA"/>
        </w:rPr>
        <w:t xml:space="preserve">Trading </w:t>
      </w:r>
      <w:r w:rsidR="0094606D">
        <w:rPr>
          <w:rFonts w:ascii="Arial" w:hAnsi="Arial" w:cs="Arial"/>
          <w:sz w:val="24"/>
          <w:szCs w:val="24"/>
          <w:lang w:val="en-ZA"/>
        </w:rPr>
        <w:t>c</w:t>
      </w:r>
      <w:r w:rsidRPr="008257D2">
        <w:rPr>
          <w:rFonts w:ascii="Arial" w:hAnsi="Arial" w:cs="Arial"/>
          <w:sz w:val="24"/>
          <w:szCs w:val="24"/>
          <w:lang w:val="en-ZA"/>
        </w:rPr>
        <w:t xml:space="preserve">ase and therefore is not appealable, if we are to consider the pending applications before this court to be the main proceedings. No relief sought in those applications are implicated in the judgment of this court dated 20 September 2018, </w:t>
      </w:r>
      <w:r w:rsidRPr="008257D2">
        <w:rPr>
          <w:rFonts w:ascii="Arial" w:hAnsi="Arial" w:cs="Arial"/>
          <w:sz w:val="24"/>
          <w:szCs w:val="24"/>
          <w:lang w:val="en-ZA"/>
        </w:rPr>
        <w:lastRenderedPageBreak/>
        <w:t xml:space="preserve">besides a stay of the provisions in question. </w:t>
      </w:r>
      <w:r w:rsidR="00F172DC" w:rsidRPr="008257D2">
        <w:rPr>
          <w:rFonts w:ascii="Arial" w:hAnsi="Arial" w:cs="Arial"/>
          <w:sz w:val="24"/>
          <w:szCs w:val="24"/>
          <w:lang w:val="en-ZA"/>
        </w:rPr>
        <w:t>For the reasons advanced above</w:t>
      </w:r>
      <w:r w:rsidR="00551C6A">
        <w:rPr>
          <w:rFonts w:ascii="Arial" w:hAnsi="Arial" w:cs="Arial"/>
          <w:sz w:val="24"/>
          <w:szCs w:val="24"/>
          <w:lang w:val="en-ZA"/>
        </w:rPr>
        <w:t xml:space="preserve">, the </w:t>
      </w:r>
      <w:r w:rsidR="006A46C5">
        <w:rPr>
          <w:rFonts w:ascii="Arial" w:hAnsi="Arial" w:cs="Arial"/>
          <w:sz w:val="24"/>
          <w:szCs w:val="24"/>
          <w:lang w:val="en-ZA"/>
        </w:rPr>
        <w:t xml:space="preserve">application for </w:t>
      </w:r>
      <w:r w:rsidR="00551C6A">
        <w:rPr>
          <w:rFonts w:ascii="Arial" w:hAnsi="Arial" w:cs="Arial"/>
          <w:sz w:val="24"/>
          <w:szCs w:val="24"/>
          <w:lang w:val="en-ZA"/>
        </w:rPr>
        <w:t xml:space="preserve">leave to appeal is refused </w:t>
      </w:r>
      <w:r w:rsidR="0094606D">
        <w:rPr>
          <w:rFonts w:ascii="Arial" w:hAnsi="Arial" w:cs="Arial"/>
          <w:sz w:val="24"/>
          <w:szCs w:val="24"/>
          <w:lang w:val="en-ZA"/>
        </w:rPr>
        <w:t>with costs.</w:t>
      </w:r>
    </w:p>
    <w:p w14:paraId="20C29413" w14:textId="77777777" w:rsidR="006A46C5" w:rsidRPr="006A46C5" w:rsidRDefault="006A46C5" w:rsidP="006A46C5">
      <w:pPr>
        <w:spacing w:line="360" w:lineRule="auto"/>
        <w:jc w:val="both"/>
        <w:rPr>
          <w:rFonts w:ascii="Arial" w:hAnsi="Arial" w:cs="Arial"/>
          <w:sz w:val="24"/>
          <w:szCs w:val="24"/>
          <w:u w:val="single"/>
          <w:lang w:val="en-ZA"/>
        </w:rPr>
      </w:pPr>
    </w:p>
    <w:p w14:paraId="63B76907" w14:textId="77777777" w:rsidR="006A46C5" w:rsidRPr="008257D2" w:rsidRDefault="006A46C5" w:rsidP="006A46C5">
      <w:pPr>
        <w:pStyle w:val="ListParagraph"/>
        <w:spacing w:line="360" w:lineRule="auto"/>
        <w:jc w:val="both"/>
        <w:rPr>
          <w:rFonts w:ascii="Arial" w:hAnsi="Arial" w:cs="Arial"/>
          <w:sz w:val="24"/>
          <w:szCs w:val="24"/>
          <w:u w:val="single"/>
          <w:lang w:val="en-ZA"/>
        </w:rPr>
      </w:pPr>
    </w:p>
    <w:p w14:paraId="0E45205E" w14:textId="77777777" w:rsidR="00EB6F36" w:rsidRDefault="00EB6F36" w:rsidP="00166F5D">
      <w:pPr>
        <w:pStyle w:val="ListParagraph"/>
        <w:spacing w:line="360" w:lineRule="auto"/>
        <w:jc w:val="right"/>
        <w:rPr>
          <w:rFonts w:ascii="Arial" w:hAnsi="Arial" w:cs="Arial"/>
          <w:sz w:val="24"/>
          <w:szCs w:val="24"/>
        </w:rPr>
      </w:pPr>
    </w:p>
    <w:p w14:paraId="0CF75C11" w14:textId="77777777" w:rsidR="00166F5D" w:rsidRDefault="00166F5D" w:rsidP="00166F5D">
      <w:pPr>
        <w:pStyle w:val="ListParagraph"/>
        <w:spacing w:line="360" w:lineRule="auto"/>
        <w:jc w:val="right"/>
        <w:rPr>
          <w:rFonts w:ascii="Arial" w:hAnsi="Arial" w:cs="Arial"/>
          <w:sz w:val="24"/>
          <w:szCs w:val="24"/>
        </w:rPr>
      </w:pPr>
      <w:r>
        <w:rPr>
          <w:rFonts w:ascii="Arial" w:hAnsi="Arial" w:cs="Arial"/>
          <w:sz w:val="24"/>
          <w:szCs w:val="24"/>
        </w:rPr>
        <w:t>_______________</w:t>
      </w:r>
    </w:p>
    <w:p w14:paraId="0893A835" w14:textId="5F5F4437" w:rsidR="00166F5D" w:rsidRDefault="009F7F6A" w:rsidP="00166F5D">
      <w:pPr>
        <w:pStyle w:val="ListParagraph"/>
        <w:spacing w:line="360" w:lineRule="auto"/>
        <w:jc w:val="right"/>
        <w:rPr>
          <w:rFonts w:ascii="Arial" w:hAnsi="Arial" w:cs="Arial"/>
          <w:sz w:val="24"/>
          <w:szCs w:val="24"/>
        </w:rPr>
      </w:pPr>
      <w:r>
        <w:rPr>
          <w:rFonts w:ascii="Arial" w:hAnsi="Arial" w:cs="Arial"/>
          <w:sz w:val="24"/>
          <w:szCs w:val="24"/>
        </w:rPr>
        <w:t>TS</w:t>
      </w:r>
      <w:r w:rsidR="00166F5D">
        <w:rPr>
          <w:rFonts w:ascii="Arial" w:hAnsi="Arial" w:cs="Arial"/>
          <w:sz w:val="24"/>
          <w:szCs w:val="24"/>
        </w:rPr>
        <w:t xml:space="preserve"> Masuku</w:t>
      </w:r>
    </w:p>
    <w:p w14:paraId="23A8BD4A" w14:textId="77777777" w:rsidR="00166F5D" w:rsidRDefault="00166F5D" w:rsidP="00166F5D">
      <w:pPr>
        <w:pStyle w:val="ListParagraph"/>
        <w:spacing w:line="360" w:lineRule="auto"/>
        <w:jc w:val="right"/>
        <w:rPr>
          <w:rFonts w:ascii="Arial" w:hAnsi="Arial" w:cs="Arial"/>
          <w:sz w:val="24"/>
          <w:szCs w:val="24"/>
        </w:rPr>
      </w:pPr>
      <w:r>
        <w:rPr>
          <w:rFonts w:ascii="Arial" w:hAnsi="Arial" w:cs="Arial"/>
          <w:sz w:val="24"/>
          <w:szCs w:val="24"/>
        </w:rPr>
        <w:t>Judge</w:t>
      </w:r>
    </w:p>
    <w:p w14:paraId="1B729707" w14:textId="77777777" w:rsidR="006A46C5" w:rsidRDefault="006A46C5" w:rsidP="00166F5D">
      <w:pPr>
        <w:pStyle w:val="ListParagraph"/>
        <w:spacing w:line="360" w:lineRule="auto"/>
        <w:jc w:val="right"/>
        <w:rPr>
          <w:rFonts w:ascii="Arial" w:hAnsi="Arial" w:cs="Arial"/>
          <w:sz w:val="24"/>
          <w:szCs w:val="24"/>
        </w:rPr>
      </w:pPr>
    </w:p>
    <w:p w14:paraId="1618A48A" w14:textId="77777777" w:rsidR="00166F5D" w:rsidRDefault="00166F5D" w:rsidP="00166F5D">
      <w:pPr>
        <w:pStyle w:val="ListParagraph"/>
        <w:spacing w:line="360" w:lineRule="auto"/>
        <w:jc w:val="right"/>
        <w:rPr>
          <w:rFonts w:ascii="Arial" w:hAnsi="Arial" w:cs="Arial"/>
          <w:sz w:val="24"/>
          <w:szCs w:val="24"/>
        </w:rPr>
      </w:pPr>
    </w:p>
    <w:p w14:paraId="4A6CF010" w14:textId="77777777" w:rsidR="00551C6A" w:rsidRDefault="00551C6A" w:rsidP="00166F5D">
      <w:pPr>
        <w:pStyle w:val="ListParagraph"/>
        <w:spacing w:line="360" w:lineRule="auto"/>
        <w:jc w:val="right"/>
        <w:rPr>
          <w:rFonts w:ascii="Arial" w:hAnsi="Arial" w:cs="Arial"/>
          <w:sz w:val="24"/>
          <w:szCs w:val="24"/>
        </w:rPr>
      </w:pPr>
    </w:p>
    <w:p w14:paraId="50427CEA" w14:textId="77777777" w:rsidR="00551C6A" w:rsidRDefault="00551C6A" w:rsidP="00166F5D">
      <w:pPr>
        <w:pStyle w:val="ListParagraph"/>
        <w:spacing w:line="360" w:lineRule="auto"/>
        <w:jc w:val="right"/>
        <w:rPr>
          <w:rFonts w:ascii="Arial" w:hAnsi="Arial" w:cs="Arial"/>
          <w:sz w:val="24"/>
          <w:szCs w:val="24"/>
        </w:rPr>
      </w:pPr>
    </w:p>
    <w:p w14:paraId="21BEF474" w14:textId="77777777" w:rsidR="00551C6A" w:rsidRDefault="00551C6A" w:rsidP="00166F5D">
      <w:pPr>
        <w:pStyle w:val="ListParagraph"/>
        <w:spacing w:line="360" w:lineRule="auto"/>
        <w:jc w:val="right"/>
        <w:rPr>
          <w:rFonts w:ascii="Arial" w:hAnsi="Arial" w:cs="Arial"/>
          <w:sz w:val="24"/>
          <w:szCs w:val="24"/>
        </w:rPr>
      </w:pPr>
    </w:p>
    <w:p w14:paraId="35B4B8A5" w14:textId="77777777" w:rsidR="00551C6A" w:rsidRDefault="00551C6A" w:rsidP="00166F5D">
      <w:pPr>
        <w:pStyle w:val="ListParagraph"/>
        <w:spacing w:line="360" w:lineRule="auto"/>
        <w:jc w:val="right"/>
        <w:rPr>
          <w:rFonts w:ascii="Arial" w:hAnsi="Arial" w:cs="Arial"/>
          <w:sz w:val="24"/>
          <w:szCs w:val="24"/>
        </w:rPr>
      </w:pPr>
    </w:p>
    <w:p w14:paraId="711C55C0" w14:textId="77777777" w:rsidR="00551C6A" w:rsidRDefault="00551C6A" w:rsidP="00166F5D">
      <w:pPr>
        <w:pStyle w:val="ListParagraph"/>
        <w:spacing w:line="360" w:lineRule="auto"/>
        <w:jc w:val="right"/>
        <w:rPr>
          <w:rFonts w:ascii="Arial" w:hAnsi="Arial" w:cs="Arial"/>
          <w:sz w:val="24"/>
          <w:szCs w:val="24"/>
        </w:rPr>
      </w:pPr>
    </w:p>
    <w:p w14:paraId="67128F59" w14:textId="77777777" w:rsidR="00166F5D" w:rsidRDefault="00166F5D" w:rsidP="00166F5D">
      <w:pPr>
        <w:pStyle w:val="ListParagraph"/>
        <w:spacing w:line="360" w:lineRule="auto"/>
        <w:jc w:val="right"/>
        <w:rPr>
          <w:rFonts w:ascii="Arial" w:hAnsi="Arial" w:cs="Arial"/>
          <w:sz w:val="24"/>
          <w:szCs w:val="24"/>
        </w:rPr>
      </w:pPr>
    </w:p>
    <w:p w14:paraId="50482924" w14:textId="77777777" w:rsidR="009A0C8B" w:rsidRDefault="009A0C8B" w:rsidP="00166F5D">
      <w:pPr>
        <w:pStyle w:val="ListParagraph"/>
        <w:spacing w:line="360" w:lineRule="auto"/>
        <w:jc w:val="right"/>
        <w:rPr>
          <w:rFonts w:ascii="Arial" w:hAnsi="Arial" w:cs="Arial"/>
          <w:sz w:val="24"/>
          <w:szCs w:val="24"/>
        </w:rPr>
      </w:pPr>
    </w:p>
    <w:p w14:paraId="7B5F2DE1" w14:textId="77777777" w:rsidR="009A0C8B" w:rsidRDefault="009A0C8B" w:rsidP="00166F5D">
      <w:pPr>
        <w:pStyle w:val="ListParagraph"/>
        <w:spacing w:line="360" w:lineRule="auto"/>
        <w:jc w:val="right"/>
        <w:rPr>
          <w:rFonts w:ascii="Arial" w:hAnsi="Arial" w:cs="Arial"/>
          <w:sz w:val="24"/>
          <w:szCs w:val="24"/>
        </w:rPr>
      </w:pPr>
    </w:p>
    <w:p w14:paraId="0D700ED9" w14:textId="77777777" w:rsidR="009A0C8B" w:rsidRDefault="009A0C8B" w:rsidP="00166F5D">
      <w:pPr>
        <w:pStyle w:val="ListParagraph"/>
        <w:spacing w:line="360" w:lineRule="auto"/>
        <w:jc w:val="right"/>
        <w:rPr>
          <w:rFonts w:ascii="Arial" w:hAnsi="Arial" w:cs="Arial"/>
          <w:sz w:val="24"/>
          <w:szCs w:val="24"/>
        </w:rPr>
      </w:pPr>
    </w:p>
    <w:p w14:paraId="1EF642EC" w14:textId="77777777" w:rsidR="009A0C8B" w:rsidRDefault="009A0C8B" w:rsidP="00166F5D">
      <w:pPr>
        <w:pStyle w:val="ListParagraph"/>
        <w:spacing w:line="360" w:lineRule="auto"/>
        <w:jc w:val="right"/>
        <w:rPr>
          <w:rFonts w:ascii="Arial" w:hAnsi="Arial" w:cs="Arial"/>
          <w:sz w:val="24"/>
          <w:szCs w:val="24"/>
        </w:rPr>
      </w:pPr>
    </w:p>
    <w:p w14:paraId="68721207" w14:textId="77777777" w:rsidR="009A0C8B" w:rsidRDefault="009A0C8B" w:rsidP="00166F5D">
      <w:pPr>
        <w:pStyle w:val="ListParagraph"/>
        <w:spacing w:line="360" w:lineRule="auto"/>
        <w:jc w:val="right"/>
        <w:rPr>
          <w:rFonts w:ascii="Arial" w:hAnsi="Arial" w:cs="Arial"/>
          <w:sz w:val="24"/>
          <w:szCs w:val="24"/>
        </w:rPr>
      </w:pPr>
    </w:p>
    <w:p w14:paraId="7B2A7C84" w14:textId="77777777" w:rsidR="009A0C8B" w:rsidRDefault="009A0C8B" w:rsidP="00166F5D">
      <w:pPr>
        <w:pStyle w:val="ListParagraph"/>
        <w:spacing w:line="360" w:lineRule="auto"/>
        <w:jc w:val="right"/>
        <w:rPr>
          <w:rFonts w:ascii="Arial" w:hAnsi="Arial" w:cs="Arial"/>
          <w:sz w:val="24"/>
          <w:szCs w:val="24"/>
        </w:rPr>
      </w:pPr>
    </w:p>
    <w:p w14:paraId="27F7DC53" w14:textId="77777777" w:rsidR="009A0C8B" w:rsidRDefault="009A0C8B" w:rsidP="00166F5D">
      <w:pPr>
        <w:pStyle w:val="ListParagraph"/>
        <w:spacing w:line="360" w:lineRule="auto"/>
        <w:jc w:val="right"/>
        <w:rPr>
          <w:rFonts w:ascii="Arial" w:hAnsi="Arial" w:cs="Arial"/>
          <w:sz w:val="24"/>
          <w:szCs w:val="24"/>
        </w:rPr>
      </w:pPr>
    </w:p>
    <w:p w14:paraId="6ACC261B" w14:textId="77777777" w:rsidR="009A0C8B" w:rsidRDefault="009A0C8B" w:rsidP="00166F5D">
      <w:pPr>
        <w:pStyle w:val="ListParagraph"/>
        <w:spacing w:line="360" w:lineRule="auto"/>
        <w:jc w:val="right"/>
        <w:rPr>
          <w:rFonts w:ascii="Arial" w:hAnsi="Arial" w:cs="Arial"/>
          <w:sz w:val="24"/>
          <w:szCs w:val="24"/>
        </w:rPr>
      </w:pPr>
    </w:p>
    <w:p w14:paraId="34DEBE5D" w14:textId="77777777" w:rsidR="009A0C8B" w:rsidRDefault="009A0C8B" w:rsidP="00166F5D">
      <w:pPr>
        <w:pStyle w:val="ListParagraph"/>
        <w:spacing w:line="360" w:lineRule="auto"/>
        <w:jc w:val="right"/>
        <w:rPr>
          <w:rFonts w:ascii="Arial" w:hAnsi="Arial" w:cs="Arial"/>
          <w:sz w:val="24"/>
          <w:szCs w:val="24"/>
        </w:rPr>
      </w:pPr>
    </w:p>
    <w:p w14:paraId="6039C6A2" w14:textId="77777777" w:rsidR="009A0C8B" w:rsidRDefault="009A0C8B" w:rsidP="00166F5D">
      <w:pPr>
        <w:pStyle w:val="ListParagraph"/>
        <w:spacing w:line="360" w:lineRule="auto"/>
        <w:jc w:val="right"/>
        <w:rPr>
          <w:rFonts w:ascii="Arial" w:hAnsi="Arial" w:cs="Arial"/>
          <w:sz w:val="24"/>
          <w:szCs w:val="24"/>
        </w:rPr>
      </w:pPr>
    </w:p>
    <w:p w14:paraId="23860E51" w14:textId="77777777" w:rsidR="009A0C8B" w:rsidRDefault="009A0C8B" w:rsidP="00166F5D">
      <w:pPr>
        <w:pStyle w:val="ListParagraph"/>
        <w:spacing w:line="360" w:lineRule="auto"/>
        <w:jc w:val="right"/>
        <w:rPr>
          <w:rFonts w:ascii="Arial" w:hAnsi="Arial" w:cs="Arial"/>
          <w:sz w:val="24"/>
          <w:szCs w:val="24"/>
        </w:rPr>
      </w:pPr>
    </w:p>
    <w:p w14:paraId="68E00E9E" w14:textId="77777777" w:rsidR="009A0C8B" w:rsidRDefault="009A0C8B" w:rsidP="00166F5D">
      <w:pPr>
        <w:pStyle w:val="ListParagraph"/>
        <w:spacing w:line="360" w:lineRule="auto"/>
        <w:jc w:val="right"/>
        <w:rPr>
          <w:rFonts w:ascii="Arial" w:hAnsi="Arial" w:cs="Arial"/>
          <w:sz w:val="24"/>
          <w:szCs w:val="24"/>
        </w:rPr>
      </w:pPr>
    </w:p>
    <w:p w14:paraId="769DB164" w14:textId="77777777" w:rsidR="009A0C8B" w:rsidRDefault="009A0C8B" w:rsidP="00166F5D">
      <w:pPr>
        <w:pStyle w:val="ListParagraph"/>
        <w:spacing w:line="360" w:lineRule="auto"/>
        <w:jc w:val="right"/>
        <w:rPr>
          <w:rFonts w:ascii="Arial" w:hAnsi="Arial" w:cs="Arial"/>
          <w:sz w:val="24"/>
          <w:szCs w:val="24"/>
        </w:rPr>
      </w:pPr>
    </w:p>
    <w:p w14:paraId="1AAB3C0C" w14:textId="77777777" w:rsidR="009A0C8B" w:rsidRDefault="009A0C8B" w:rsidP="00166F5D">
      <w:pPr>
        <w:pStyle w:val="ListParagraph"/>
        <w:spacing w:line="360" w:lineRule="auto"/>
        <w:jc w:val="right"/>
        <w:rPr>
          <w:rFonts w:ascii="Arial" w:hAnsi="Arial" w:cs="Arial"/>
          <w:sz w:val="24"/>
          <w:szCs w:val="24"/>
        </w:rPr>
      </w:pPr>
    </w:p>
    <w:p w14:paraId="362B4F6F" w14:textId="77777777" w:rsidR="009A0C8B" w:rsidRDefault="009A0C8B" w:rsidP="00166F5D">
      <w:pPr>
        <w:pStyle w:val="ListParagraph"/>
        <w:spacing w:line="360" w:lineRule="auto"/>
        <w:jc w:val="right"/>
        <w:rPr>
          <w:rFonts w:ascii="Arial" w:hAnsi="Arial" w:cs="Arial"/>
          <w:sz w:val="24"/>
          <w:szCs w:val="24"/>
        </w:rPr>
      </w:pPr>
    </w:p>
    <w:p w14:paraId="4E12390D" w14:textId="77777777" w:rsidR="00166F5D" w:rsidRDefault="00166F5D" w:rsidP="009F7F6A">
      <w:pPr>
        <w:pStyle w:val="ListParagraph"/>
        <w:spacing w:line="360" w:lineRule="auto"/>
        <w:ind w:left="0"/>
        <w:rPr>
          <w:rFonts w:ascii="Arial" w:hAnsi="Arial" w:cs="Arial"/>
          <w:sz w:val="24"/>
          <w:szCs w:val="24"/>
        </w:rPr>
      </w:pPr>
      <w:r>
        <w:rPr>
          <w:rFonts w:ascii="Arial" w:hAnsi="Arial" w:cs="Arial"/>
          <w:sz w:val="24"/>
          <w:szCs w:val="24"/>
        </w:rPr>
        <w:lastRenderedPageBreak/>
        <w:t>APPEARANCES:</w:t>
      </w:r>
    </w:p>
    <w:p w14:paraId="0DFD77B8" w14:textId="77777777" w:rsidR="009F7F6A" w:rsidRDefault="009F7F6A" w:rsidP="009F7F6A">
      <w:pPr>
        <w:pStyle w:val="ListParagraph"/>
        <w:spacing w:line="360" w:lineRule="auto"/>
        <w:ind w:left="0"/>
        <w:rPr>
          <w:rFonts w:ascii="Arial" w:hAnsi="Arial" w:cs="Arial"/>
          <w:sz w:val="24"/>
          <w:szCs w:val="24"/>
        </w:rPr>
      </w:pPr>
    </w:p>
    <w:p w14:paraId="682E6E7E" w14:textId="0EB064EE" w:rsidR="00166F5D" w:rsidRDefault="009F7F6A" w:rsidP="00197CB1">
      <w:pPr>
        <w:pStyle w:val="ListParagraph"/>
        <w:spacing w:after="0" w:line="360" w:lineRule="auto"/>
        <w:ind w:left="0"/>
        <w:rPr>
          <w:rFonts w:ascii="Arial" w:hAnsi="Arial" w:cs="Arial"/>
          <w:sz w:val="24"/>
          <w:szCs w:val="24"/>
        </w:rPr>
      </w:pPr>
      <w:r>
        <w:rPr>
          <w:rFonts w:ascii="Arial" w:hAnsi="Arial" w:cs="Arial"/>
          <w:sz w:val="24"/>
          <w:szCs w:val="24"/>
        </w:rPr>
        <w:t>APPLICANTS:         J</w:t>
      </w:r>
      <w:r w:rsidR="00166F5D">
        <w:rPr>
          <w:rFonts w:ascii="Arial" w:hAnsi="Arial" w:cs="Arial"/>
          <w:sz w:val="24"/>
          <w:szCs w:val="24"/>
        </w:rPr>
        <w:t xml:space="preserve"> </w:t>
      </w:r>
      <w:r w:rsidR="00003282">
        <w:rPr>
          <w:rFonts w:ascii="Arial" w:hAnsi="Arial" w:cs="Arial"/>
          <w:sz w:val="24"/>
          <w:szCs w:val="24"/>
        </w:rPr>
        <w:t>Gauntlett</w:t>
      </w:r>
      <w:r>
        <w:rPr>
          <w:rFonts w:ascii="Arial" w:hAnsi="Arial" w:cs="Arial"/>
          <w:sz w:val="24"/>
          <w:szCs w:val="24"/>
        </w:rPr>
        <w:t xml:space="preserve"> (</w:t>
      </w:r>
      <w:r w:rsidR="00003282">
        <w:rPr>
          <w:rFonts w:ascii="Arial" w:hAnsi="Arial" w:cs="Arial"/>
          <w:sz w:val="24"/>
          <w:szCs w:val="24"/>
        </w:rPr>
        <w:t xml:space="preserve">with him </w:t>
      </w:r>
      <w:r>
        <w:rPr>
          <w:rFonts w:ascii="Arial" w:hAnsi="Arial" w:cs="Arial"/>
          <w:sz w:val="24"/>
          <w:szCs w:val="24"/>
        </w:rPr>
        <w:t>L</w:t>
      </w:r>
      <w:r w:rsidR="00DD6DA2">
        <w:rPr>
          <w:rFonts w:ascii="Arial" w:hAnsi="Arial" w:cs="Arial"/>
          <w:sz w:val="24"/>
          <w:szCs w:val="24"/>
        </w:rPr>
        <w:t xml:space="preserve"> Kelly, U</w:t>
      </w:r>
      <w:r>
        <w:rPr>
          <w:rFonts w:ascii="Arial" w:hAnsi="Arial" w:cs="Arial"/>
          <w:sz w:val="24"/>
          <w:szCs w:val="24"/>
        </w:rPr>
        <w:t xml:space="preserve"> Hengari E </w:t>
      </w:r>
      <w:r w:rsidR="00003282">
        <w:rPr>
          <w:rFonts w:ascii="Arial" w:hAnsi="Arial" w:cs="Arial"/>
          <w:sz w:val="24"/>
          <w:szCs w:val="24"/>
        </w:rPr>
        <w:t>Nekwaya</w:t>
      </w:r>
    </w:p>
    <w:p w14:paraId="5851C6AB" w14:textId="6EBB7C43" w:rsidR="00166F5D" w:rsidRDefault="009F7F6A" w:rsidP="00197CB1">
      <w:pPr>
        <w:pStyle w:val="ListParagraph"/>
        <w:spacing w:after="0" w:line="360" w:lineRule="auto"/>
        <w:ind w:left="2160"/>
        <w:rPr>
          <w:rFonts w:ascii="Arial" w:hAnsi="Arial" w:cs="Arial"/>
          <w:sz w:val="24"/>
          <w:szCs w:val="24"/>
        </w:rPr>
      </w:pPr>
      <w:r>
        <w:rPr>
          <w:rFonts w:ascii="Arial" w:hAnsi="Arial" w:cs="Arial"/>
          <w:sz w:val="24"/>
          <w:szCs w:val="24"/>
        </w:rPr>
        <w:t xml:space="preserve">instructed by </w:t>
      </w:r>
      <w:r w:rsidR="00003282" w:rsidRPr="009F7F6A">
        <w:rPr>
          <w:rFonts w:ascii="Arial" w:hAnsi="Arial" w:cs="Arial"/>
          <w:sz w:val="24"/>
          <w:szCs w:val="24"/>
        </w:rPr>
        <w:t>Sisa Namandje &amp; Co Inc.</w:t>
      </w:r>
      <w:r w:rsidR="00197CB1">
        <w:rPr>
          <w:rFonts w:ascii="Arial" w:hAnsi="Arial" w:cs="Arial"/>
          <w:sz w:val="24"/>
          <w:szCs w:val="24"/>
        </w:rPr>
        <w:t xml:space="preserve"> </w:t>
      </w:r>
      <w:r w:rsidR="00003282" w:rsidRPr="009F7F6A">
        <w:rPr>
          <w:rFonts w:ascii="Arial" w:hAnsi="Arial" w:cs="Arial"/>
          <w:sz w:val="24"/>
          <w:szCs w:val="24"/>
        </w:rPr>
        <w:t>&amp; Office of the Government Attorney</w:t>
      </w:r>
      <w:r>
        <w:rPr>
          <w:rFonts w:ascii="Arial" w:hAnsi="Arial" w:cs="Arial"/>
          <w:sz w:val="24"/>
          <w:szCs w:val="24"/>
        </w:rPr>
        <w:t>, Windhoek</w:t>
      </w:r>
      <w:r w:rsidR="00166F5D" w:rsidRPr="009F7F6A">
        <w:rPr>
          <w:rFonts w:ascii="Arial" w:hAnsi="Arial" w:cs="Arial"/>
          <w:sz w:val="24"/>
          <w:szCs w:val="24"/>
        </w:rPr>
        <w:t xml:space="preserve">   </w:t>
      </w:r>
    </w:p>
    <w:p w14:paraId="299B1199" w14:textId="77777777" w:rsidR="00197CB1" w:rsidRPr="009F7F6A" w:rsidRDefault="00197CB1" w:rsidP="009F7F6A">
      <w:pPr>
        <w:pStyle w:val="ListParagraph"/>
        <w:spacing w:line="360" w:lineRule="auto"/>
        <w:ind w:left="2160"/>
        <w:rPr>
          <w:rFonts w:ascii="Arial" w:hAnsi="Arial" w:cs="Arial"/>
          <w:sz w:val="24"/>
          <w:szCs w:val="24"/>
        </w:rPr>
      </w:pPr>
    </w:p>
    <w:p w14:paraId="1E87256C" w14:textId="1417F4A1" w:rsidR="00166F5D" w:rsidRPr="009F7F6A" w:rsidRDefault="009F7F6A" w:rsidP="00197CB1">
      <w:pPr>
        <w:spacing w:after="0" w:line="360" w:lineRule="auto"/>
        <w:rPr>
          <w:rFonts w:ascii="Arial" w:hAnsi="Arial" w:cs="Arial"/>
          <w:sz w:val="24"/>
          <w:szCs w:val="24"/>
        </w:rPr>
      </w:pPr>
      <w:r>
        <w:rPr>
          <w:rFonts w:ascii="Arial" w:hAnsi="Arial" w:cs="Arial"/>
          <w:sz w:val="24"/>
          <w:szCs w:val="24"/>
        </w:rPr>
        <w:t xml:space="preserve">RESPONDENTS:    </w:t>
      </w:r>
      <w:r w:rsidRPr="009F7F6A">
        <w:rPr>
          <w:rFonts w:ascii="Arial" w:hAnsi="Arial" w:cs="Arial"/>
          <w:sz w:val="24"/>
          <w:szCs w:val="24"/>
        </w:rPr>
        <w:t>R</w:t>
      </w:r>
      <w:r w:rsidR="00166F5D" w:rsidRPr="009F7F6A">
        <w:rPr>
          <w:rFonts w:ascii="Arial" w:hAnsi="Arial" w:cs="Arial"/>
          <w:sz w:val="24"/>
          <w:szCs w:val="24"/>
        </w:rPr>
        <w:t xml:space="preserve"> </w:t>
      </w:r>
      <w:r w:rsidR="00003282" w:rsidRPr="009F7F6A">
        <w:rPr>
          <w:rFonts w:ascii="Arial" w:hAnsi="Arial" w:cs="Arial"/>
          <w:sz w:val="24"/>
          <w:szCs w:val="24"/>
        </w:rPr>
        <w:t>T</w:t>
      </w:r>
      <w:r w:rsidR="00003282" w:rsidRPr="009F7F6A">
        <w:rPr>
          <w:rFonts w:ascii="Arial" w:hAnsi="Arial" w:cs="Arial"/>
          <w:sz w:val="16"/>
          <w:szCs w:val="24"/>
        </w:rPr>
        <w:t>Ö</w:t>
      </w:r>
      <w:r w:rsidR="00003282" w:rsidRPr="009F7F6A">
        <w:rPr>
          <w:rFonts w:ascii="Arial" w:hAnsi="Arial" w:cs="Arial"/>
          <w:sz w:val="24"/>
          <w:szCs w:val="24"/>
        </w:rPr>
        <w:t xml:space="preserve">temeyer </w:t>
      </w:r>
      <w:r w:rsidRPr="009F7F6A">
        <w:rPr>
          <w:rFonts w:ascii="Arial" w:hAnsi="Arial" w:cs="Arial"/>
          <w:sz w:val="24"/>
          <w:szCs w:val="24"/>
        </w:rPr>
        <w:t>(with him D Obbes, R</w:t>
      </w:r>
      <w:r w:rsidR="00003282" w:rsidRPr="009F7F6A">
        <w:rPr>
          <w:rFonts w:ascii="Arial" w:hAnsi="Arial" w:cs="Arial"/>
          <w:sz w:val="24"/>
          <w:szCs w:val="24"/>
        </w:rPr>
        <w:t xml:space="preserve"> He</w:t>
      </w:r>
      <w:r w:rsidRPr="009F7F6A">
        <w:rPr>
          <w:rFonts w:ascii="Arial" w:hAnsi="Arial" w:cs="Arial"/>
          <w:sz w:val="24"/>
          <w:szCs w:val="24"/>
        </w:rPr>
        <w:t>athcote, R</w:t>
      </w:r>
      <w:r w:rsidR="00003282" w:rsidRPr="009F7F6A">
        <w:rPr>
          <w:rFonts w:ascii="Arial" w:hAnsi="Arial" w:cs="Arial"/>
          <w:sz w:val="24"/>
          <w:szCs w:val="24"/>
        </w:rPr>
        <w:t xml:space="preserve"> Maasdorp</w:t>
      </w:r>
    </w:p>
    <w:p w14:paraId="3A9DB0B3" w14:textId="750C60BA" w:rsidR="00003282" w:rsidRPr="009F7F6A" w:rsidRDefault="009F7F6A" w:rsidP="00197CB1">
      <w:pPr>
        <w:pStyle w:val="ListParagraph"/>
        <w:spacing w:after="0" w:line="360" w:lineRule="auto"/>
        <w:ind w:left="2160"/>
        <w:rPr>
          <w:rFonts w:ascii="Arial" w:hAnsi="Arial" w:cs="Arial"/>
          <w:sz w:val="24"/>
          <w:szCs w:val="24"/>
        </w:rPr>
      </w:pPr>
      <w:r>
        <w:rPr>
          <w:rFonts w:ascii="Arial" w:hAnsi="Arial" w:cs="Arial"/>
          <w:sz w:val="24"/>
          <w:szCs w:val="24"/>
        </w:rPr>
        <w:t xml:space="preserve">instructed by </w:t>
      </w:r>
      <w:r w:rsidR="00003282" w:rsidRPr="009F7F6A">
        <w:rPr>
          <w:rFonts w:ascii="Arial" w:hAnsi="Arial" w:cs="Arial"/>
          <w:sz w:val="24"/>
          <w:szCs w:val="24"/>
        </w:rPr>
        <w:t>Francois Erasmus &amp; Partners, Engling Stritter &amp; Partners &amp; Van der Merwe-Greef Andima Inc.</w:t>
      </w:r>
      <w:r w:rsidR="00197CB1">
        <w:rPr>
          <w:rFonts w:ascii="Arial" w:hAnsi="Arial" w:cs="Arial"/>
          <w:sz w:val="24"/>
          <w:szCs w:val="24"/>
        </w:rPr>
        <w:t>, Windhoek</w:t>
      </w:r>
    </w:p>
    <w:p w14:paraId="1A28E190" w14:textId="77777777" w:rsidR="00166F5D" w:rsidRDefault="00166F5D" w:rsidP="00166F5D">
      <w:pPr>
        <w:pStyle w:val="ListParagraph"/>
        <w:spacing w:line="360" w:lineRule="auto"/>
        <w:rPr>
          <w:rFonts w:ascii="Arial" w:hAnsi="Arial" w:cs="Arial"/>
          <w:sz w:val="24"/>
          <w:szCs w:val="24"/>
        </w:rPr>
      </w:pPr>
      <w:r>
        <w:rPr>
          <w:rFonts w:ascii="Arial" w:hAnsi="Arial" w:cs="Arial"/>
          <w:sz w:val="24"/>
          <w:szCs w:val="24"/>
        </w:rPr>
        <w:t xml:space="preserve">                                                             </w:t>
      </w:r>
    </w:p>
    <w:p w14:paraId="34BCD858" w14:textId="1A6D61D4" w:rsidR="00166F5D" w:rsidRPr="00EB6F36" w:rsidRDefault="00166F5D" w:rsidP="00166F5D">
      <w:pPr>
        <w:pStyle w:val="ListParagraph"/>
        <w:spacing w:line="360" w:lineRule="auto"/>
        <w:jc w:val="center"/>
        <w:rPr>
          <w:rFonts w:ascii="Arial" w:hAnsi="Arial" w:cs="Arial"/>
          <w:sz w:val="24"/>
          <w:szCs w:val="24"/>
        </w:rPr>
      </w:pPr>
      <w:r>
        <w:rPr>
          <w:rFonts w:ascii="Arial" w:hAnsi="Arial" w:cs="Arial"/>
          <w:sz w:val="24"/>
          <w:szCs w:val="24"/>
        </w:rPr>
        <w:t xml:space="preserve"> </w:t>
      </w:r>
    </w:p>
    <w:sectPr w:rsidR="00166F5D" w:rsidRPr="00EB6F36" w:rsidSect="009F7F6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05C3" w14:textId="77777777" w:rsidR="00567053" w:rsidRDefault="00567053" w:rsidP="00EB6F36">
      <w:pPr>
        <w:spacing w:after="0" w:line="240" w:lineRule="auto"/>
      </w:pPr>
      <w:r>
        <w:separator/>
      </w:r>
    </w:p>
  </w:endnote>
  <w:endnote w:type="continuationSeparator" w:id="0">
    <w:p w14:paraId="7CB7A258" w14:textId="77777777" w:rsidR="00567053" w:rsidRDefault="00567053" w:rsidP="00EB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FB92" w14:textId="77777777" w:rsidR="00567053" w:rsidRDefault="00567053" w:rsidP="00EB6F36">
      <w:pPr>
        <w:spacing w:after="0" w:line="240" w:lineRule="auto"/>
      </w:pPr>
      <w:r>
        <w:separator/>
      </w:r>
    </w:p>
  </w:footnote>
  <w:footnote w:type="continuationSeparator" w:id="0">
    <w:p w14:paraId="22A76CCA" w14:textId="77777777" w:rsidR="00567053" w:rsidRDefault="00567053" w:rsidP="00EB6F36">
      <w:pPr>
        <w:spacing w:after="0" w:line="240" w:lineRule="auto"/>
      </w:pPr>
      <w:r>
        <w:continuationSeparator/>
      </w:r>
    </w:p>
  </w:footnote>
  <w:footnote w:id="1">
    <w:p w14:paraId="3EED7654" w14:textId="77777777" w:rsidR="0094606D" w:rsidRPr="009F7F6A" w:rsidRDefault="0094606D" w:rsidP="009F7F6A">
      <w:pPr>
        <w:pStyle w:val="FootnoteText"/>
        <w:jc w:val="both"/>
        <w:rPr>
          <w:rFonts w:ascii="Arial" w:hAnsi="Arial" w:cs="Arial"/>
          <w:lang w:val="en-US"/>
        </w:rPr>
      </w:pPr>
      <w:r w:rsidRPr="009F7F6A">
        <w:rPr>
          <w:rStyle w:val="FootnoteReference"/>
          <w:rFonts w:ascii="Arial" w:hAnsi="Arial" w:cs="Arial"/>
        </w:rPr>
        <w:footnoteRef/>
      </w:r>
      <w:r w:rsidRPr="009F7F6A">
        <w:rPr>
          <w:rFonts w:ascii="Arial" w:hAnsi="Arial" w:cs="Arial"/>
        </w:rPr>
        <w:t xml:space="preserve"> </w:t>
      </w:r>
      <w:r w:rsidRPr="009F7F6A">
        <w:rPr>
          <w:rFonts w:ascii="Arial" w:hAnsi="Arial" w:cs="Arial"/>
          <w:lang w:val="en-US"/>
        </w:rPr>
        <w:t>2012 (1) NR 162 (SC).</w:t>
      </w:r>
    </w:p>
  </w:footnote>
  <w:footnote w:id="2">
    <w:p w14:paraId="36E13927" w14:textId="386963DD" w:rsidR="0094606D" w:rsidRPr="009F7F6A" w:rsidRDefault="0094606D" w:rsidP="009F7F6A">
      <w:pPr>
        <w:pStyle w:val="FootnoteText"/>
        <w:jc w:val="both"/>
        <w:rPr>
          <w:rFonts w:ascii="Arial" w:hAnsi="Arial" w:cs="Arial"/>
        </w:rPr>
      </w:pPr>
      <w:r w:rsidRPr="009F7F6A">
        <w:rPr>
          <w:rStyle w:val="FootnoteReference"/>
          <w:rFonts w:ascii="Arial" w:hAnsi="Arial" w:cs="Arial"/>
        </w:rPr>
        <w:footnoteRef/>
      </w:r>
      <w:r w:rsidRPr="009F7F6A">
        <w:rPr>
          <w:rFonts w:ascii="Arial" w:hAnsi="Arial" w:cs="Arial"/>
        </w:rPr>
        <w:t xml:space="preserve"> As was stated in the well-known cases of </w:t>
      </w:r>
      <w:r w:rsidRPr="009F7F6A">
        <w:rPr>
          <w:rFonts w:ascii="Arial" w:hAnsi="Arial" w:cs="Arial"/>
          <w:i/>
        </w:rPr>
        <w:t>Di Savino Antonio v Nedbank Namibia Limited</w:t>
      </w:r>
      <w:r w:rsidR="009F7F6A">
        <w:rPr>
          <w:rFonts w:ascii="Arial" w:hAnsi="Arial" w:cs="Arial"/>
        </w:rPr>
        <w:t xml:space="preserve"> (SA 82/2014)</w:t>
      </w:r>
      <w:r w:rsidRPr="009F7F6A">
        <w:rPr>
          <w:rFonts w:ascii="Arial" w:hAnsi="Arial" w:cs="Arial"/>
        </w:rPr>
        <w:t xml:space="preserve"> </w:t>
      </w:r>
      <w:r w:rsidR="009F7F6A">
        <w:rPr>
          <w:rFonts w:ascii="Arial" w:hAnsi="Arial" w:cs="Arial"/>
        </w:rPr>
        <w:t>[</w:t>
      </w:r>
      <w:r w:rsidRPr="009F7F6A">
        <w:rPr>
          <w:rFonts w:ascii="Arial" w:hAnsi="Arial" w:cs="Arial"/>
        </w:rPr>
        <w:t>7 August 2017</w:t>
      </w:r>
      <w:r w:rsidR="009F7F6A">
        <w:rPr>
          <w:rFonts w:ascii="Arial" w:hAnsi="Arial" w:cs="Arial"/>
        </w:rPr>
        <w:t xml:space="preserve">] SC Judgment </w:t>
      </w:r>
      <w:r w:rsidRPr="009F7F6A">
        <w:rPr>
          <w:rFonts w:ascii="Arial" w:hAnsi="Arial" w:cs="Arial"/>
        </w:rPr>
        <w:t xml:space="preserve">and </w:t>
      </w:r>
      <w:r w:rsidRPr="009F7F6A">
        <w:rPr>
          <w:rFonts w:ascii="Arial" w:hAnsi="Arial" w:cs="Arial"/>
          <w:i/>
        </w:rPr>
        <w:t>Zweni v Minister of Law and Order</w:t>
      </w:r>
      <w:r w:rsidRPr="009F7F6A">
        <w:rPr>
          <w:rFonts w:ascii="Arial" w:hAnsi="Arial" w:cs="Arial"/>
        </w:rPr>
        <w:t xml:space="preserve"> 1993 (1) SA 523 (A).</w:t>
      </w:r>
    </w:p>
  </w:footnote>
  <w:footnote w:id="3">
    <w:p w14:paraId="795A4F54" w14:textId="77777777" w:rsidR="0094606D" w:rsidRPr="009F7F6A" w:rsidRDefault="0094606D" w:rsidP="009F7F6A">
      <w:pPr>
        <w:pStyle w:val="FootnoteText"/>
        <w:jc w:val="both"/>
        <w:rPr>
          <w:rFonts w:ascii="Arial" w:hAnsi="Arial" w:cs="Arial"/>
        </w:rPr>
      </w:pPr>
      <w:r w:rsidRPr="009F7F6A">
        <w:rPr>
          <w:rStyle w:val="FootnoteReference"/>
          <w:rFonts w:ascii="Arial" w:hAnsi="Arial" w:cs="Arial"/>
        </w:rPr>
        <w:footnoteRef/>
      </w:r>
      <w:r w:rsidRPr="009F7F6A">
        <w:rPr>
          <w:rFonts w:ascii="Arial" w:hAnsi="Arial" w:cs="Arial"/>
        </w:rPr>
        <w:t xml:space="preserve"> </w:t>
      </w:r>
      <w:r w:rsidRPr="009F7F6A">
        <w:rPr>
          <w:rFonts w:ascii="Arial" w:hAnsi="Arial" w:cs="Arial"/>
          <w:i/>
        </w:rPr>
        <w:t>Zweni v Minister of Law and Order</w:t>
      </w:r>
      <w:r w:rsidRPr="009F7F6A">
        <w:rPr>
          <w:rFonts w:ascii="Arial" w:hAnsi="Arial" w:cs="Arial"/>
        </w:rPr>
        <w:t xml:space="preserve"> 1993 (1) SA 523 (A)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96430"/>
      <w:docPartObj>
        <w:docPartGallery w:val="Page Numbers (Top of Page)"/>
        <w:docPartUnique/>
      </w:docPartObj>
    </w:sdtPr>
    <w:sdtEndPr>
      <w:rPr>
        <w:noProof/>
      </w:rPr>
    </w:sdtEndPr>
    <w:sdtContent>
      <w:p w14:paraId="1C3A3CF8" w14:textId="77777777" w:rsidR="0094606D" w:rsidRDefault="0094606D">
        <w:pPr>
          <w:pStyle w:val="Header"/>
          <w:jc w:val="right"/>
        </w:pPr>
        <w:r>
          <w:fldChar w:fldCharType="begin"/>
        </w:r>
        <w:r>
          <w:instrText xml:space="preserve"> PAGE   \* MERGEFORMAT </w:instrText>
        </w:r>
        <w:r>
          <w:fldChar w:fldCharType="separate"/>
        </w:r>
        <w:r w:rsidR="00197CB1">
          <w:rPr>
            <w:noProof/>
          </w:rPr>
          <w:t>2</w:t>
        </w:r>
        <w:r>
          <w:rPr>
            <w:noProof/>
          </w:rPr>
          <w:fldChar w:fldCharType="end"/>
        </w:r>
      </w:p>
    </w:sdtContent>
  </w:sdt>
  <w:p w14:paraId="0141AF45" w14:textId="77777777" w:rsidR="0094606D" w:rsidRDefault="0094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CB8"/>
    <w:multiLevelType w:val="multilevel"/>
    <w:tmpl w:val="3E9EB3A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8CA18D7"/>
    <w:multiLevelType w:val="hybridMultilevel"/>
    <w:tmpl w:val="36C6CDAA"/>
    <w:lvl w:ilvl="0" w:tplc="7DB85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4478B4"/>
    <w:multiLevelType w:val="multilevel"/>
    <w:tmpl w:val="B4640B38"/>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6A55FC7"/>
    <w:multiLevelType w:val="hybridMultilevel"/>
    <w:tmpl w:val="2612CE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9D90231"/>
    <w:multiLevelType w:val="hybridMultilevel"/>
    <w:tmpl w:val="01BCE1DE"/>
    <w:lvl w:ilvl="0" w:tplc="26E8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17951"/>
    <w:multiLevelType w:val="multilevel"/>
    <w:tmpl w:val="C02AC68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767F44CF"/>
    <w:multiLevelType w:val="hybridMultilevel"/>
    <w:tmpl w:val="702A9B18"/>
    <w:lvl w:ilvl="0" w:tplc="69AED4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145DB1"/>
    <w:multiLevelType w:val="hybridMultilevel"/>
    <w:tmpl w:val="2AA699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03282"/>
    <w:rsid w:val="00067096"/>
    <w:rsid w:val="00090B9A"/>
    <w:rsid w:val="00166F5D"/>
    <w:rsid w:val="00197CB1"/>
    <w:rsid w:val="002A29F6"/>
    <w:rsid w:val="00453C24"/>
    <w:rsid w:val="0048054D"/>
    <w:rsid w:val="00551C6A"/>
    <w:rsid w:val="00567053"/>
    <w:rsid w:val="005C7B57"/>
    <w:rsid w:val="0065234B"/>
    <w:rsid w:val="00657A88"/>
    <w:rsid w:val="0066032A"/>
    <w:rsid w:val="006A46C5"/>
    <w:rsid w:val="0077655B"/>
    <w:rsid w:val="0079333C"/>
    <w:rsid w:val="008257D2"/>
    <w:rsid w:val="0089623A"/>
    <w:rsid w:val="008B3325"/>
    <w:rsid w:val="0090425A"/>
    <w:rsid w:val="00912D7F"/>
    <w:rsid w:val="0094606D"/>
    <w:rsid w:val="0098190B"/>
    <w:rsid w:val="009A0C8B"/>
    <w:rsid w:val="009A19EF"/>
    <w:rsid w:val="009D31A2"/>
    <w:rsid w:val="009F7F6A"/>
    <w:rsid w:val="00A57A84"/>
    <w:rsid w:val="00DD6DA2"/>
    <w:rsid w:val="00E97BF7"/>
    <w:rsid w:val="00EB6F36"/>
    <w:rsid w:val="00EC374F"/>
    <w:rsid w:val="00F03B1E"/>
    <w:rsid w:val="00F1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38E4E"/>
  <w15:docId w15:val="{8B252FA8-1480-46EF-A3B1-45CFFC2E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EF"/>
    <w:rPr>
      <w:rFonts w:ascii="Tahoma" w:hAnsi="Tahoma" w:cs="Tahoma"/>
      <w:sz w:val="16"/>
      <w:szCs w:val="16"/>
    </w:rPr>
  </w:style>
  <w:style w:type="paragraph" w:styleId="ListParagraph">
    <w:name w:val="List Paragraph"/>
    <w:basedOn w:val="Normal"/>
    <w:uiPriority w:val="34"/>
    <w:qFormat/>
    <w:rsid w:val="005C7B57"/>
    <w:pPr>
      <w:ind w:left="720"/>
      <w:contextualSpacing/>
    </w:pPr>
  </w:style>
  <w:style w:type="paragraph" w:styleId="FootnoteText">
    <w:name w:val="footnote text"/>
    <w:basedOn w:val="Normal"/>
    <w:link w:val="FootnoteTextChar"/>
    <w:uiPriority w:val="99"/>
    <w:unhideWhenUsed/>
    <w:rsid w:val="00EB6F36"/>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EB6F36"/>
    <w:rPr>
      <w:sz w:val="20"/>
      <w:szCs w:val="20"/>
      <w:lang w:val="en-ZA"/>
    </w:rPr>
  </w:style>
  <w:style w:type="character" w:styleId="FootnoteReference">
    <w:name w:val="footnote reference"/>
    <w:basedOn w:val="DefaultParagraphFont"/>
    <w:uiPriority w:val="99"/>
    <w:unhideWhenUsed/>
    <w:rsid w:val="00EB6F36"/>
    <w:rPr>
      <w:vertAlign w:val="superscript"/>
    </w:rPr>
  </w:style>
  <w:style w:type="paragraph" w:styleId="Header">
    <w:name w:val="header"/>
    <w:basedOn w:val="Normal"/>
    <w:link w:val="HeaderChar"/>
    <w:uiPriority w:val="99"/>
    <w:unhideWhenUsed/>
    <w:rsid w:val="00A5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4"/>
  </w:style>
  <w:style w:type="paragraph" w:styleId="Footer">
    <w:name w:val="footer"/>
    <w:basedOn w:val="Normal"/>
    <w:link w:val="FooterChar"/>
    <w:uiPriority w:val="99"/>
    <w:unhideWhenUsed/>
    <w:rsid w:val="00A5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2018-11-28T18:30:00+00:00</Judgment_x0020_Date>
    <Year xmlns="c1afb1bd-f2fb-40fd-9abb-aea55b4d7662">2018</Year>
  </documentManagement>
</p:properties>
</file>

<file path=customXml/itemProps1.xml><?xml version="1.0" encoding="utf-8"?>
<ds:datastoreItem xmlns:ds="http://schemas.openxmlformats.org/officeDocument/2006/customXml" ds:itemID="{23DB20A8-1536-46F6-BF99-F168C5055596}"/>
</file>

<file path=customXml/itemProps2.xml><?xml version="1.0" encoding="utf-8"?>
<ds:datastoreItem xmlns:ds="http://schemas.openxmlformats.org/officeDocument/2006/customXml" ds:itemID="{65E46514-6591-4713-97E2-D76F1E61BB5D}"/>
</file>

<file path=customXml/itemProps3.xml><?xml version="1.0" encoding="utf-8"?>
<ds:datastoreItem xmlns:ds="http://schemas.openxmlformats.org/officeDocument/2006/customXml" ds:itemID="{1DA46018-6138-4D65-97B4-6EB72B05A563}"/>
</file>

<file path=docProps/app.xml><?xml version="1.0" encoding="utf-8"?>
<Properties xmlns="http://schemas.openxmlformats.org/officeDocument/2006/extended-properties" xmlns:vt="http://schemas.openxmlformats.org/officeDocument/2006/docPropsVTypes">
  <Template>Normal</Template>
  <TotalTime>12</TotalTime>
  <Pages>8</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 v Hollard Insurance Company Ltd</dc:title>
  <dc:creator>Prisca Nandu</dc:creator>
  <cp:lastModifiedBy>Nicole Januarie</cp:lastModifiedBy>
  <cp:revision>3</cp:revision>
  <cp:lastPrinted>2018-11-29T14:00:00Z</cp:lastPrinted>
  <dcterms:created xsi:type="dcterms:W3CDTF">2018-12-03T06:22:00Z</dcterms:created>
  <dcterms:modified xsi:type="dcterms:W3CDTF">2018-12-03T06:38:00Z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