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96F" w:rsidRPr="00084844" w:rsidRDefault="0098796F" w:rsidP="0098796F">
      <w:pPr>
        <w:spacing w:line="360" w:lineRule="auto"/>
        <w:jc w:val="center"/>
        <w:rPr>
          <w:rFonts w:ascii="Arial" w:hAnsi="Arial" w:cs="Arial"/>
          <w:b/>
        </w:rPr>
      </w:pPr>
      <w:r w:rsidRPr="00084844">
        <w:rPr>
          <w:rFonts w:ascii="Arial" w:hAnsi="Arial" w:cs="Arial"/>
          <w:b/>
        </w:rPr>
        <w:t>REPUBLIC OF NAMIBIA</w:t>
      </w:r>
    </w:p>
    <w:p w:rsidR="0098796F" w:rsidRPr="00084844" w:rsidRDefault="00C740DC" w:rsidP="002B0A0E">
      <w:pPr>
        <w:spacing w:line="360" w:lineRule="auto"/>
        <w:jc w:val="right"/>
        <w:rPr>
          <w:rFonts w:ascii="Arial" w:hAnsi="Arial" w:cs="Arial"/>
        </w:rPr>
      </w:pPr>
      <w:r>
        <w:rPr>
          <w:rFonts w:ascii="Arial" w:hAnsi="Arial" w:cs="Arial"/>
        </w:rPr>
        <w:t>Reportable</w:t>
      </w:r>
    </w:p>
    <w:p w:rsidR="0098796F" w:rsidRPr="00084844" w:rsidRDefault="009755E7" w:rsidP="009755E7">
      <w:pPr>
        <w:spacing w:line="360" w:lineRule="auto"/>
        <w:jc w:val="center"/>
        <w:rPr>
          <w:rFonts w:ascii="Arial" w:hAnsi="Arial" w:cs="Arial"/>
          <w:lang w:val="en-ZA"/>
        </w:rPr>
      </w:pPr>
      <w:r w:rsidRPr="00084844">
        <w:rPr>
          <w:rFonts w:ascii="Arial" w:eastAsia="Calibri" w:hAnsi="Arial" w:cs="Arial"/>
          <w:noProof/>
          <w:lang w:val="en-US" w:eastAsia="en-US"/>
        </w:rPr>
        <w:drawing>
          <wp:inline distT="0" distB="0" distL="0" distR="0" wp14:anchorId="00662410" wp14:editId="69822532">
            <wp:extent cx="1571625" cy="14001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srcRect/>
                    <a:stretch>
                      <a:fillRect/>
                    </a:stretch>
                  </pic:blipFill>
                  <pic:spPr bwMode="auto">
                    <a:xfrm>
                      <a:off x="0" y="0"/>
                      <a:ext cx="1582063" cy="1409474"/>
                    </a:xfrm>
                    <a:prstGeom prst="rect">
                      <a:avLst/>
                    </a:prstGeom>
                    <a:noFill/>
                    <a:ln w="9525">
                      <a:noFill/>
                      <a:miter lim="800000"/>
                      <a:headEnd/>
                      <a:tailEnd/>
                    </a:ln>
                  </pic:spPr>
                </pic:pic>
              </a:graphicData>
            </a:graphic>
          </wp:inline>
        </w:drawing>
      </w:r>
    </w:p>
    <w:p w:rsidR="0098796F" w:rsidRPr="00084844" w:rsidRDefault="0098796F" w:rsidP="0098796F">
      <w:pPr>
        <w:spacing w:line="360" w:lineRule="auto"/>
        <w:jc w:val="center"/>
        <w:rPr>
          <w:rFonts w:ascii="Arial" w:hAnsi="Arial" w:cs="Arial"/>
          <w:b/>
          <w:lang w:val="en-ZA"/>
        </w:rPr>
      </w:pPr>
      <w:r w:rsidRPr="00084844">
        <w:rPr>
          <w:rFonts w:ascii="Arial" w:hAnsi="Arial" w:cs="Arial"/>
          <w:b/>
          <w:lang w:val="en-ZA"/>
        </w:rPr>
        <w:t>HIGH COURT OF NAMIBIA MAIN DIVISION, WINDHOEK</w:t>
      </w:r>
    </w:p>
    <w:p w:rsidR="0098796F" w:rsidRPr="00084844" w:rsidRDefault="0098796F" w:rsidP="0098796F">
      <w:pPr>
        <w:spacing w:line="360" w:lineRule="auto"/>
        <w:jc w:val="center"/>
        <w:rPr>
          <w:rFonts w:ascii="Arial" w:hAnsi="Arial" w:cs="Arial"/>
          <w:b/>
          <w:lang w:val="en-ZA"/>
        </w:rPr>
      </w:pPr>
    </w:p>
    <w:p w:rsidR="0098796F" w:rsidRPr="00084844" w:rsidRDefault="0030375F" w:rsidP="0098796F">
      <w:pPr>
        <w:spacing w:line="360" w:lineRule="auto"/>
        <w:jc w:val="center"/>
        <w:rPr>
          <w:rFonts w:ascii="Arial" w:hAnsi="Arial" w:cs="Arial"/>
          <w:b/>
          <w:lang w:val="en-ZA"/>
        </w:rPr>
      </w:pPr>
      <w:r w:rsidRPr="00084844">
        <w:rPr>
          <w:rFonts w:ascii="Arial" w:hAnsi="Arial" w:cs="Arial"/>
          <w:b/>
          <w:lang w:val="en-ZA"/>
        </w:rPr>
        <w:t xml:space="preserve">APPEAL </w:t>
      </w:r>
      <w:r w:rsidR="0098796F" w:rsidRPr="00084844">
        <w:rPr>
          <w:rFonts w:ascii="Arial" w:hAnsi="Arial" w:cs="Arial"/>
          <w:b/>
          <w:lang w:val="en-ZA"/>
        </w:rPr>
        <w:t>JUDGMENT</w:t>
      </w:r>
    </w:p>
    <w:p w:rsidR="000E076A" w:rsidRDefault="000E076A" w:rsidP="0098796F">
      <w:pPr>
        <w:spacing w:line="360" w:lineRule="auto"/>
        <w:jc w:val="right"/>
        <w:rPr>
          <w:rFonts w:ascii="Arial" w:hAnsi="Arial" w:cs="Arial"/>
          <w:lang w:val="en-ZA"/>
        </w:rPr>
      </w:pPr>
    </w:p>
    <w:p w:rsidR="0098796F" w:rsidRPr="00084844" w:rsidRDefault="00336E68" w:rsidP="0098796F">
      <w:pPr>
        <w:spacing w:line="360" w:lineRule="auto"/>
        <w:jc w:val="right"/>
        <w:rPr>
          <w:rFonts w:ascii="Arial" w:hAnsi="Arial" w:cs="Arial"/>
          <w:lang w:val="en-ZA"/>
        </w:rPr>
      </w:pPr>
      <w:r>
        <w:rPr>
          <w:rFonts w:ascii="Arial" w:hAnsi="Arial" w:cs="Arial"/>
          <w:lang w:val="en-ZA"/>
        </w:rPr>
        <w:t xml:space="preserve">Case no: </w:t>
      </w:r>
      <w:r w:rsidR="003E29B1" w:rsidRPr="00084844">
        <w:rPr>
          <w:rFonts w:ascii="Arial" w:hAnsi="Arial" w:cs="Arial"/>
          <w:lang w:val="en-ZA"/>
        </w:rPr>
        <w:t>HC-</w:t>
      </w:r>
      <w:r w:rsidR="00FE2E03" w:rsidRPr="00084844">
        <w:rPr>
          <w:rFonts w:ascii="Arial" w:hAnsi="Arial" w:cs="Arial"/>
          <w:lang w:val="en-ZA"/>
        </w:rPr>
        <w:t>MD</w:t>
      </w:r>
      <w:r w:rsidR="003E29B1" w:rsidRPr="00084844">
        <w:rPr>
          <w:rFonts w:ascii="Arial" w:hAnsi="Arial" w:cs="Arial"/>
          <w:lang w:val="en-ZA"/>
        </w:rPr>
        <w:t>-</w:t>
      </w:r>
      <w:r w:rsidR="00FE2E03" w:rsidRPr="00084844">
        <w:rPr>
          <w:rFonts w:ascii="Arial" w:hAnsi="Arial" w:cs="Arial"/>
          <w:lang w:val="en-ZA"/>
        </w:rPr>
        <w:t>CRI</w:t>
      </w:r>
      <w:r w:rsidR="003E29B1" w:rsidRPr="00084844">
        <w:rPr>
          <w:rFonts w:ascii="Arial" w:hAnsi="Arial" w:cs="Arial"/>
          <w:lang w:val="en-ZA"/>
        </w:rPr>
        <w:t>-</w:t>
      </w:r>
      <w:r w:rsidR="00FE2E03" w:rsidRPr="00084844">
        <w:rPr>
          <w:rFonts w:ascii="Arial" w:hAnsi="Arial" w:cs="Arial"/>
          <w:lang w:val="en-ZA"/>
        </w:rPr>
        <w:t>APP</w:t>
      </w:r>
      <w:r w:rsidR="003E29B1" w:rsidRPr="00084844">
        <w:rPr>
          <w:rFonts w:ascii="Arial" w:hAnsi="Arial" w:cs="Arial"/>
          <w:lang w:val="en-ZA"/>
        </w:rPr>
        <w:t>-</w:t>
      </w:r>
      <w:r w:rsidR="00FE2E03" w:rsidRPr="00084844">
        <w:rPr>
          <w:rFonts w:ascii="Arial" w:hAnsi="Arial" w:cs="Arial"/>
          <w:lang w:val="en-ZA"/>
        </w:rPr>
        <w:t>CALL</w:t>
      </w:r>
      <w:r w:rsidR="003E29B1" w:rsidRPr="00084844">
        <w:rPr>
          <w:rFonts w:ascii="Arial" w:hAnsi="Arial" w:cs="Arial"/>
          <w:lang w:val="en-ZA"/>
        </w:rPr>
        <w:t>-201</w:t>
      </w:r>
      <w:r w:rsidR="00B47EC2">
        <w:rPr>
          <w:rFonts w:ascii="Arial" w:hAnsi="Arial" w:cs="Arial"/>
          <w:lang w:val="en-ZA"/>
        </w:rPr>
        <w:t>8</w:t>
      </w:r>
      <w:r w:rsidR="00FE2E03" w:rsidRPr="00084844">
        <w:rPr>
          <w:rFonts w:ascii="Arial" w:hAnsi="Arial" w:cs="Arial"/>
          <w:lang w:val="en-ZA"/>
        </w:rPr>
        <w:t>/000</w:t>
      </w:r>
      <w:r w:rsidR="00B47EC2">
        <w:rPr>
          <w:rFonts w:ascii="Arial" w:hAnsi="Arial" w:cs="Arial"/>
          <w:lang w:val="en-ZA"/>
        </w:rPr>
        <w:t>75</w:t>
      </w:r>
    </w:p>
    <w:p w:rsidR="0098796F" w:rsidRPr="00084844" w:rsidRDefault="0098796F" w:rsidP="0098796F">
      <w:pPr>
        <w:spacing w:line="360" w:lineRule="auto"/>
        <w:jc w:val="both"/>
        <w:rPr>
          <w:rFonts w:ascii="Arial" w:hAnsi="Arial" w:cs="Arial"/>
          <w:lang w:val="en-ZA"/>
        </w:rPr>
      </w:pPr>
    </w:p>
    <w:p w:rsidR="0098796F" w:rsidRPr="00084844" w:rsidRDefault="0098796F" w:rsidP="0098796F">
      <w:pPr>
        <w:spacing w:line="360" w:lineRule="auto"/>
        <w:jc w:val="both"/>
        <w:rPr>
          <w:rFonts w:ascii="Arial" w:hAnsi="Arial" w:cs="Arial"/>
          <w:b/>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lang w:val="en-ZA"/>
        </w:rPr>
        <w:t>In the matter between:</w:t>
      </w:r>
    </w:p>
    <w:p w:rsidR="0098796F" w:rsidRPr="00084844" w:rsidRDefault="0098796F" w:rsidP="0098796F">
      <w:pPr>
        <w:spacing w:line="360" w:lineRule="auto"/>
        <w:jc w:val="both"/>
        <w:rPr>
          <w:rFonts w:ascii="Arial" w:hAnsi="Arial" w:cs="Arial"/>
          <w:lang w:val="en-ZA"/>
        </w:rPr>
      </w:pPr>
    </w:p>
    <w:p w:rsidR="0098796F" w:rsidRPr="00084844" w:rsidRDefault="00B47EC2" w:rsidP="003E29B1">
      <w:pPr>
        <w:tabs>
          <w:tab w:val="right" w:pos="8306"/>
        </w:tabs>
        <w:spacing w:line="360" w:lineRule="auto"/>
        <w:jc w:val="both"/>
        <w:rPr>
          <w:rFonts w:ascii="Arial" w:hAnsi="Arial" w:cs="Arial"/>
          <w:b/>
          <w:lang w:val="en-ZA"/>
        </w:rPr>
      </w:pPr>
      <w:r>
        <w:rPr>
          <w:rFonts w:ascii="Arial" w:hAnsi="Arial" w:cs="Arial"/>
          <w:b/>
          <w:lang w:val="en-ZA"/>
        </w:rPr>
        <w:t>BRIAN ELIASE KAPUNDA</w:t>
      </w:r>
      <w:r w:rsidR="003E29B1" w:rsidRPr="00084844">
        <w:rPr>
          <w:rFonts w:ascii="Arial" w:hAnsi="Arial" w:cs="Arial"/>
          <w:b/>
          <w:lang w:val="en-ZA"/>
        </w:rPr>
        <w:tab/>
        <w:t>APPELLANT</w:t>
      </w:r>
    </w:p>
    <w:p w:rsidR="003E29B1" w:rsidRPr="00084844" w:rsidRDefault="003E29B1" w:rsidP="0098796F">
      <w:pPr>
        <w:spacing w:line="360" w:lineRule="auto"/>
        <w:jc w:val="both"/>
        <w:rPr>
          <w:rFonts w:ascii="Arial" w:hAnsi="Arial" w:cs="Arial"/>
          <w:lang w:val="en-ZA"/>
        </w:rPr>
      </w:pPr>
    </w:p>
    <w:p w:rsidR="0098796F" w:rsidRPr="00084844" w:rsidRDefault="000E076A" w:rsidP="0098796F">
      <w:pPr>
        <w:spacing w:line="360" w:lineRule="auto"/>
        <w:jc w:val="both"/>
        <w:rPr>
          <w:rFonts w:ascii="Arial" w:hAnsi="Arial" w:cs="Arial"/>
          <w:lang w:val="en-ZA"/>
        </w:rPr>
      </w:pPr>
      <w:r>
        <w:rPr>
          <w:rFonts w:ascii="Arial" w:hAnsi="Arial" w:cs="Arial"/>
          <w:lang w:val="en-ZA"/>
        </w:rPr>
        <w:t>v</w:t>
      </w:r>
    </w:p>
    <w:p w:rsidR="0098796F" w:rsidRPr="00084844" w:rsidRDefault="0098796F" w:rsidP="0098796F">
      <w:pPr>
        <w:spacing w:line="360" w:lineRule="auto"/>
        <w:jc w:val="both"/>
        <w:rPr>
          <w:rFonts w:ascii="Arial" w:hAnsi="Arial" w:cs="Arial"/>
          <w:b/>
          <w:lang w:val="en-ZA"/>
        </w:rPr>
      </w:pPr>
    </w:p>
    <w:p w:rsidR="0098796F" w:rsidRPr="00084844" w:rsidRDefault="003E29B1" w:rsidP="003E29B1">
      <w:pPr>
        <w:tabs>
          <w:tab w:val="right" w:pos="8306"/>
        </w:tabs>
        <w:spacing w:line="360" w:lineRule="auto"/>
        <w:jc w:val="both"/>
        <w:rPr>
          <w:rFonts w:ascii="Arial" w:hAnsi="Arial" w:cs="Arial"/>
          <w:b/>
          <w:lang w:val="en-ZA"/>
        </w:rPr>
      </w:pPr>
      <w:r w:rsidRPr="00084844">
        <w:rPr>
          <w:rFonts w:ascii="Arial" w:hAnsi="Arial" w:cs="Arial"/>
          <w:b/>
          <w:lang w:val="en-ZA"/>
        </w:rPr>
        <w:t>THE STATE</w:t>
      </w:r>
      <w:r w:rsidRPr="00084844">
        <w:rPr>
          <w:rFonts w:ascii="Arial" w:hAnsi="Arial" w:cs="Arial"/>
          <w:b/>
          <w:lang w:val="en-ZA"/>
        </w:rPr>
        <w:tab/>
        <w:t>RESPONDENT</w:t>
      </w:r>
    </w:p>
    <w:p w:rsidR="0098796F" w:rsidRPr="00084844" w:rsidRDefault="0098796F" w:rsidP="0098796F">
      <w:pPr>
        <w:spacing w:line="360" w:lineRule="auto"/>
        <w:jc w:val="both"/>
        <w:rPr>
          <w:rFonts w:ascii="Arial" w:hAnsi="Arial" w:cs="Arial"/>
          <w:b/>
          <w:lang w:val="en-ZA"/>
        </w:rPr>
      </w:pPr>
    </w:p>
    <w:p w:rsidR="0098796F" w:rsidRPr="00084844" w:rsidRDefault="0098796F" w:rsidP="0098796F">
      <w:pPr>
        <w:spacing w:line="360" w:lineRule="auto"/>
        <w:jc w:val="both"/>
        <w:rPr>
          <w:rFonts w:ascii="Arial" w:hAnsi="Arial" w:cs="Arial"/>
          <w:b/>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b/>
          <w:lang w:val="en-ZA"/>
        </w:rPr>
        <w:t>Neutral citation:</w:t>
      </w:r>
      <w:r w:rsidR="000E076A">
        <w:rPr>
          <w:rFonts w:ascii="Arial" w:hAnsi="Arial" w:cs="Arial"/>
          <w:lang w:val="en-ZA"/>
        </w:rPr>
        <w:tab/>
      </w:r>
      <w:r w:rsidR="00B47EC2">
        <w:rPr>
          <w:rFonts w:ascii="Arial" w:hAnsi="Arial" w:cs="Arial"/>
          <w:i/>
          <w:lang w:val="en-ZA"/>
        </w:rPr>
        <w:t>Kapunda</w:t>
      </w:r>
      <w:r w:rsidR="000E076A">
        <w:rPr>
          <w:rFonts w:ascii="Arial" w:hAnsi="Arial" w:cs="Arial"/>
          <w:i/>
          <w:lang w:val="en-ZA"/>
        </w:rPr>
        <w:t xml:space="preserve"> v S</w:t>
      </w:r>
      <w:r w:rsidRPr="00084844">
        <w:rPr>
          <w:rFonts w:ascii="Arial" w:hAnsi="Arial" w:cs="Arial"/>
          <w:i/>
          <w:lang w:val="en-ZA"/>
        </w:rPr>
        <w:t xml:space="preserve"> </w:t>
      </w:r>
      <w:r w:rsidR="00B47EC2" w:rsidRPr="000E076A">
        <w:rPr>
          <w:rFonts w:ascii="Arial" w:hAnsi="Arial" w:cs="Arial"/>
          <w:lang w:val="en-ZA"/>
        </w:rPr>
        <w:t>(</w:t>
      </w:r>
      <w:r w:rsidR="000E076A" w:rsidRPr="000E076A">
        <w:rPr>
          <w:rFonts w:ascii="Arial" w:hAnsi="Arial" w:cs="Arial"/>
          <w:lang w:val="en-ZA"/>
        </w:rPr>
        <w:t>HC-MD-CRI-APP-CALL-2018/00075</w:t>
      </w:r>
      <w:r w:rsidRPr="000E076A">
        <w:rPr>
          <w:rFonts w:ascii="Arial" w:hAnsi="Arial" w:cs="Arial"/>
          <w:lang w:val="en-ZA"/>
        </w:rPr>
        <w:t>)</w:t>
      </w:r>
      <w:r w:rsidR="0094148E" w:rsidRPr="00084844">
        <w:rPr>
          <w:rFonts w:ascii="Arial" w:hAnsi="Arial" w:cs="Arial"/>
          <w:lang w:val="en-ZA"/>
        </w:rPr>
        <w:t xml:space="preserve"> </w:t>
      </w:r>
      <w:r w:rsidR="00657009" w:rsidRPr="00084844">
        <w:rPr>
          <w:rFonts w:ascii="Arial" w:hAnsi="Arial" w:cs="Arial"/>
          <w:lang w:val="en-ZA"/>
        </w:rPr>
        <w:t>[201</w:t>
      </w:r>
      <w:r w:rsidR="00F416F1">
        <w:rPr>
          <w:rFonts w:ascii="Arial" w:hAnsi="Arial" w:cs="Arial"/>
          <w:lang w:val="en-ZA"/>
        </w:rPr>
        <w:t>9</w:t>
      </w:r>
      <w:r w:rsidR="00657009" w:rsidRPr="00084844">
        <w:rPr>
          <w:rFonts w:ascii="Arial" w:hAnsi="Arial" w:cs="Arial"/>
          <w:lang w:val="en-ZA"/>
        </w:rPr>
        <w:t xml:space="preserve">] NAHCMD </w:t>
      </w:r>
      <w:r w:rsidR="00FF51D8">
        <w:rPr>
          <w:rFonts w:ascii="Arial" w:hAnsi="Arial" w:cs="Arial"/>
          <w:lang w:val="en-ZA"/>
        </w:rPr>
        <w:t>52</w:t>
      </w:r>
      <w:r w:rsidR="00F416F1">
        <w:rPr>
          <w:rFonts w:ascii="Arial" w:hAnsi="Arial" w:cs="Arial"/>
          <w:lang w:val="en-ZA"/>
        </w:rPr>
        <w:t xml:space="preserve"> </w:t>
      </w:r>
      <w:r w:rsidR="00661996" w:rsidRPr="00084844">
        <w:rPr>
          <w:rFonts w:ascii="Arial" w:hAnsi="Arial" w:cs="Arial"/>
          <w:lang w:val="en-ZA"/>
        </w:rPr>
        <w:t>(</w:t>
      </w:r>
      <w:r w:rsidR="00FF51D8">
        <w:rPr>
          <w:rFonts w:ascii="Arial" w:hAnsi="Arial" w:cs="Arial"/>
          <w:lang w:val="en-ZA"/>
        </w:rPr>
        <w:t xml:space="preserve">15 March </w:t>
      </w:r>
      <w:r w:rsidR="0094148E" w:rsidRPr="00084844">
        <w:rPr>
          <w:rFonts w:ascii="Arial" w:hAnsi="Arial" w:cs="Arial"/>
          <w:lang w:val="en-ZA"/>
        </w:rPr>
        <w:t>201</w:t>
      </w:r>
      <w:r w:rsidR="00F416F1">
        <w:rPr>
          <w:rFonts w:ascii="Arial" w:hAnsi="Arial" w:cs="Arial"/>
          <w:lang w:val="en-ZA"/>
        </w:rPr>
        <w:t>9</w:t>
      </w:r>
      <w:r w:rsidR="0094148E" w:rsidRPr="00084844">
        <w:rPr>
          <w:rFonts w:ascii="Arial" w:hAnsi="Arial" w:cs="Arial"/>
          <w:lang w:val="en-ZA"/>
        </w:rPr>
        <w:t>)</w:t>
      </w:r>
    </w:p>
    <w:p w:rsidR="0098796F" w:rsidRPr="00084844" w:rsidRDefault="0098796F" w:rsidP="0098796F">
      <w:pPr>
        <w:spacing w:line="360" w:lineRule="auto"/>
        <w:jc w:val="both"/>
        <w:rPr>
          <w:rFonts w:ascii="Arial" w:hAnsi="Arial" w:cs="Arial"/>
          <w:b/>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b/>
          <w:lang w:val="en-ZA"/>
        </w:rPr>
        <w:t>Coram:</w:t>
      </w:r>
      <w:r w:rsidRPr="00084844">
        <w:rPr>
          <w:rFonts w:ascii="Arial" w:hAnsi="Arial" w:cs="Arial"/>
          <w:lang w:val="en-ZA"/>
        </w:rPr>
        <w:tab/>
        <w:t xml:space="preserve">NDAUENDAPO J </w:t>
      </w:r>
    </w:p>
    <w:p w:rsidR="0098796F" w:rsidRPr="000E076A" w:rsidRDefault="0098796F" w:rsidP="0098796F">
      <w:pPr>
        <w:spacing w:line="360" w:lineRule="auto"/>
        <w:jc w:val="both"/>
        <w:rPr>
          <w:rFonts w:ascii="Arial" w:hAnsi="Arial" w:cs="Arial"/>
          <w:b/>
          <w:lang w:val="en-ZA"/>
        </w:rPr>
      </w:pPr>
      <w:r w:rsidRPr="00084844">
        <w:rPr>
          <w:rFonts w:ascii="Arial" w:hAnsi="Arial" w:cs="Arial"/>
          <w:b/>
          <w:lang w:val="en-ZA"/>
        </w:rPr>
        <w:t>Heard</w:t>
      </w:r>
      <w:r w:rsidRPr="00084844">
        <w:rPr>
          <w:rFonts w:ascii="Arial" w:hAnsi="Arial" w:cs="Arial"/>
          <w:lang w:val="en-ZA"/>
        </w:rPr>
        <w:t>:</w:t>
      </w:r>
      <w:r w:rsidRPr="00084844">
        <w:rPr>
          <w:rFonts w:ascii="Arial" w:hAnsi="Arial" w:cs="Arial"/>
          <w:lang w:val="en-ZA"/>
        </w:rPr>
        <w:tab/>
      </w:r>
      <w:r w:rsidR="00A13D37" w:rsidRPr="000E076A">
        <w:rPr>
          <w:rFonts w:ascii="Arial" w:hAnsi="Arial" w:cs="Arial"/>
          <w:b/>
          <w:lang w:val="en-ZA"/>
        </w:rPr>
        <w:t>01 February 2019</w:t>
      </w:r>
    </w:p>
    <w:p w:rsidR="0098796F" w:rsidRPr="000E076A" w:rsidRDefault="0098796F" w:rsidP="0098796F">
      <w:pPr>
        <w:spacing w:line="360" w:lineRule="auto"/>
        <w:jc w:val="both"/>
        <w:rPr>
          <w:rFonts w:ascii="Arial" w:hAnsi="Arial" w:cs="Arial"/>
          <w:b/>
          <w:lang w:val="en-ZA"/>
        </w:rPr>
      </w:pPr>
      <w:r w:rsidRPr="000E076A">
        <w:rPr>
          <w:rFonts w:ascii="Arial" w:hAnsi="Arial" w:cs="Arial"/>
          <w:b/>
          <w:lang w:val="en-ZA"/>
        </w:rPr>
        <w:t>Delivered:</w:t>
      </w:r>
      <w:r w:rsidRPr="000E076A">
        <w:rPr>
          <w:rFonts w:ascii="Arial" w:hAnsi="Arial" w:cs="Arial"/>
          <w:b/>
          <w:lang w:val="en-ZA"/>
        </w:rPr>
        <w:tab/>
      </w:r>
      <w:r w:rsidR="00A41499" w:rsidRPr="000E076A">
        <w:rPr>
          <w:rFonts w:ascii="Arial" w:hAnsi="Arial" w:cs="Arial"/>
          <w:b/>
          <w:lang w:val="en-ZA"/>
        </w:rPr>
        <w:t>15 March 2019</w:t>
      </w:r>
    </w:p>
    <w:p w:rsidR="0098796F" w:rsidRPr="00084844" w:rsidRDefault="0098796F" w:rsidP="0098796F">
      <w:pPr>
        <w:spacing w:line="360" w:lineRule="auto"/>
        <w:jc w:val="both"/>
        <w:rPr>
          <w:rFonts w:ascii="Arial" w:hAnsi="Arial" w:cs="Arial"/>
          <w:lang w:val="en-ZA"/>
        </w:rPr>
      </w:pPr>
    </w:p>
    <w:p w:rsidR="00434A3F" w:rsidRPr="00084844" w:rsidRDefault="0098796F" w:rsidP="0098796F">
      <w:pPr>
        <w:spacing w:line="360" w:lineRule="auto"/>
        <w:jc w:val="both"/>
        <w:rPr>
          <w:rFonts w:ascii="Arial" w:hAnsi="Arial" w:cs="Arial"/>
          <w:lang w:val="en-ZA"/>
        </w:rPr>
      </w:pPr>
      <w:r w:rsidRPr="00084844">
        <w:rPr>
          <w:rFonts w:ascii="Arial" w:hAnsi="Arial" w:cs="Arial"/>
          <w:b/>
          <w:lang w:val="en-ZA"/>
        </w:rPr>
        <w:t>Flynote:</w:t>
      </w:r>
      <w:r w:rsidRPr="00084844">
        <w:rPr>
          <w:rFonts w:ascii="Arial" w:hAnsi="Arial" w:cs="Arial"/>
          <w:lang w:val="en-ZA"/>
        </w:rPr>
        <w:tab/>
      </w:r>
      <w:r w:rsidR="0075212E">
        <w:rPr>
          <w:rFonts w:ascii="Arial" w:hAnsi="Arial" w:cs="Arial"/>
          <w:lang w:val="en-ZA"/>
        </w:rPr>
        <w:t>Criminal Procedure – Appeal against refusal of bail – Appellant charged with drug offence – Serious, Prevalent – Not in the public interest to admit appellant to bail – Outcry by community against drug dealing – Magistrate was not wrong to refuse bail – Appeal dismissed.</w:t>
      </w:r>
    </w:p>
    <w:p w:rsidR="00330C2F" w:rsidRPr="00084844" w:rsidRDefault="00330C2F" w:rsidP="0098796F">
      <w:pPr>
        <w:spacing w:line="360" w:lineRule="auto"/>
        <w:jc w:val="both"/>
        <w:rPr>
          <w:rFonts w:ascii="Arial" w:hAnsi="Arial" w:cs="Arial"/>
          <w:lang w:val="en-ZA"/>
        </w:rPr>
      </w:pPr>
    </w:p>
    <w:p w:rsidR="00CD15EC" w:rsidRDefault="0098796F" w:rsidP="0098796F">
      <w:pPr>
        <w:spacing w:line="360" w:lineRule="auto"/>
        <w:jc w:val="both"/>
        <w:rPr>
          <w:rFonts w:ascii="Arial" w:hAnsi="Arial" w:cs="Arial"/>
          <w:lang w:val="en-ZA"/>
        </w:rPr>
      </w:pPr>
      <w:r w:rsidRPr="00084844">
        <w:rPr>
          <w:rFonts w:ascii="Arial" w:hAnsi="Arial" w:cs="Arial"/>
          <w:b/>
          <w:lang w:val="en-ZA"/>
        </w:rPr>
        <w:lastRenderedPageBreak/>
        <w:t>Summary:</w:t>
      </w:r>
      <w:r w:rsidRPr="0075212E">
        <w:rPr>
          <w:rFonts w:ascii="Arial" w:hAnsi="Arial" w:cs="Arial"/>
          <w:lang w:val="en-ZA"/>
        </w:rPr>
        <w:tab/>
      </w:r>
      <w:r w:rsidR="0075212E" w:rsidRPr="0075212E">
        <w:rPr>
          <w:rFonts w:ascii="Arial" w:hAnsi="Arial" w:cs="Arial"/>
          <w:lang w:val="en-ZA"/>
        </w:rPr>
        <w:t>The appellant</w:t>
      </w:r>
      <w:r w:rsidR="0075212E">
        <w:rPr>
          <w:rFonts w:ascii="Arial" w:hAnsi="Arial" w:cs="Arial"/>
          <w:lang w:val="en-ZA"/>
        </w:rPr>
        <w:t xml:space="preserve"> was charged with dealing in cannabis. He applied to be released on bail arguing that he needed to be released so that he could attend to his business</w:t>
      </w:r>
      <w:r w:rsidR="000A332C">
        <w:rPr>
          <w:rFonts w:ascii="Arial" w:hAnsi="Arial" w:cs="Arial"/>
          <w:lang w:val="en-ZA"/>
        </w:rPr>
        <w:t>es</w:t>
      </w:r>
      <w:r w:rsidR="0075212E">
        <w:rPr>
          <w:rFonts w:ascii="Arial" w:hAnsi="Arial" w:cs="Arial"/>
          <w:lang w:val="en-ZA"/>
        </w:rPr>
        <w:t xml:space="preserve"> to generate income to support his five children. The state opposed bail on the basis that it was a serious and prevalent offence and that it was not in the interest of the administration o</w:t>
      </w:r>
      <w:r w:rsidR="000A332C">
        <w:rPr>
          <w:rFonts w:ascii="Arial" w:hAnsi="Arial" w:cs="Arial"/>
          <w:lang w:val="en-ZA"/>
        </w:rPr>
        <w:t xml:space="preserve">f justice to release appellant </w:t>
      </w:r>
      <w:r w:rsidR="0075212E">
        <w:rPr>
          <w:rFonts w:ascii="Arial" w:hAnsi="Arial" w:cs="Arial"/>
          <w:lang w:val="en-ZA"/>
        </w:rPr>
        <w:t>on bail. The magistrate refused bail on the basis that in his opinion it was not in the interest of justice to release appellant on bail. He appealed on the basis that his personal circumstances were not taken into account, the value of cannabis was minimal and that it will be in the interest of the public for him to be admitted to bail.</w:t>
      </w:r>
    </w:p>
    <w:p w:rsidR="00025769" w:rsidRDefault="00025769" w:rsidP="0098796F">
      <w:pPr>
        <w:spacing w:line="360" w:lineRule="auto"/>
        <w:jc w:val="both"/>
        <w:rPr>
          <w:rFonts w:ascii="Arial" w:hAnsi="Arial" w:cs="Arial"/>
          <w:lang w:val="en-ZA"/>
        </w:rPr>
      </w:pPr>
    </w:p>
    <w:p w:rsidR="00025769" w:rsidRDefault="0075212E" w:rsidP="0098796F">
      <w:pPr>
        <w:spacing w:line="360" w:lineRule="auto"/>
        <w:jc w:val="both"/>
        <w:rPr>
          <w:rFonts w:ascii="Arial" w:hAnsi="Arial" w:cs="Arial"/>
          <w:lang w:val="en-ZA"/>
        </w:rPr>
      </w:pPr>
      <w:r>
        <w:rPr>
          <w:rFonts w:ascii="Arial" w:hAnsi="Arial" w:cs="Arial"/>
          <w:lang w:val="en-ZA"/>
        </w:rPr>
        <w:t>Held, that the court of appeal is bound by the provisions of s 65(4) of the Criminal Procedure Act</w:t>
      </w:r>
      <w:r w:rsidR="000A332C">
        <w:rPr>
          <w:rFonts w:ascii="Arial" w:hAnsi="Arial" w:cs="Arial"/>
          <w:lang w:val="en-ZA"/>
        </w:rPr>
        <w:t>, Act 51 of 1977</w:t>
      </w:r>
      <w:r>
        <w:rPr>
          <w:rFonts w:ascii="Arial" w:hAnsi="Arial" w:cs="Arial"/>
          <w:lang w:val="en-ZA"/>
        </w:rPr>
        <w:t xml:space="preserve"> and may only overturn decision if it is wrong.</w:t>
      </w:r>
    </w:p>
    <w:p w:rsidR="0075212E" w:rsidRDefault="0075212E" w:rsidP="0098796F">
      <w:pPr>
        <w:spacing w:line="360" w:lineRule="auto"/>
        <w:jc w:val="both"/>
        <w:rPr>
          <w:rFonts w:ascii="Arial" w:hAnsi="Arial" w:cs="Arial"/>
          <w:lang w:val="en-ZA"/>
        </w:rPr>
      </w:pPr>
    </w:p>
    <w:p w:rsidR="0075212E" w:rsidRDefault="0075212E" w:rsidP="0098796F">
      <w:pPr>
        <w:spacing w:line="360" w:lineRule="auto"/>
        <w:jc w:val="both"/>
        <w:rPr>
          <w:rFonts w:ascii="Arial" w:hAnsi="Arial" w:cs="Arial"/>
          <w:lang w:val="en-ZA"/>
        </w:rPr>
      </w:pPr>
      <w:r>
        <w:rPr>
          <w:rFonts w:ascii="Arial" w:hAnsi="Arial" w:cs="Arial"/>
          <w:lang w:val="en-ZA"/>
        </w:rPr>
        <w:t>Held, further, that the court was not wrong to refuse bail.</w:t>
      </w:r>
      <w:r w:rsidR="000A332C">
        <w:rPr>
          <w:rFonts w:ascii="Arial" w:hAnsi="Arial" w:cs="Arial"/>
          <w:lang w:val="en-ZA"/>
        </w:rPr>
        <w:t xml:space="preserve"> Appeal dismissed</w:t>
      </w:r>
    </w:p>
    <w:p w:rsidR="00025769" w:rsidRPr="00084844" w:rsidRDefault="00025769" w:rsidP="0098796F">
      <w:pPr>
        <w:spacing w:line="360" w:lineRule="auto"/>
        <w:jc w:val="both"/>
        <w:rPr>
          <w:rFonts w:ascii="Arial" w:hAnsi="Arial" w:cs="Arial"/>
          <w:lang w:val="en-ZA"/>
        </w:rPr>
      </w:pPr>
    </w:p>
    <w:p w:rsidR="0098796F" w:rsidRPr="00084844" w:rsidRDefault="0098796F" w:rsidP="0098796F">
      <w:pPr>
        <w:spacing w:line="360" w:lineRule="auto"/>
        <w:jc w:val="both"/>
        <w:rPr>
          <w:rFonts w:ascii="Arial" w:hAnsi="Arial" w:cs="Arial"/>
          <w:b/>
          <w:lang w:val="en-ZA"/>
        </w:rPr>
      </w:pPr>
      <w:r w:rsidRPr="00084844">
        <w:rPr>
          <w:rFonts w:ascii="Arial" w:hAnsi="Arial" w:cs="Arial"/>
          <w:b/>
          <w:lang w:val="en-ZA"/>
        </w:rPr>
        <w:t>______________________________________________________________</w:t>
      </w:r>
    </w:p>
    <w:p w:rsidR="0098796F" w:rsidRPr="00084844" w:rsidRDefault="0098796F" w:rsidP="0098796F">
      <w:pPr>
        <w:pBdr>
          <w:bottom w:val="single" w:sz="12" w:space="1" w:color="auto"/>
        </w:pBdr>
        <w:spacing w:line="360" w:lineRule="auto"/>
        <w:jc w:val="center"/>
        <w:rPr>
          <w:rFonts w:ascii="Arial" w:hAnsi="Arial" w:cs="Arial"/>
          <w:b/>
          <w:lang w:val="en-ZA"/>
        </w:rPr>
      </w:pPr>
      <w:r w:rsidRPr="00084844">
        <w:rPr>
          <w:rFonts w:ascii="Arial" w:hAnsi="Arial" w:cs="Arial"/>
          <w:b/>
          <w:lang w:val="en-ZA"/>
        </w:rPr>
        <w:t>ORDER</w:t>
      </w:r>
    </w:p>
    <w:p w:rsidR="00AB0281" w:rsidRDefault="00AB0281" w:rsidP="00AB0281">
      <w:pPr>
        <w:spacing w:line="360" w:lineRule="auto"/>
        <w:jc w:val="both"/>
        <w:rPr>
          <w:rFonts w:ascii="Arial" w:hAnsi="Arial" w:cs="Arial"/>
          <w:lang w:val="en-ZA"/>
        </w:rPr>
      </w:pPr>
    </w:p>
    <w:p w:rsidR="00E91547" w:rsidRDefault="00CC00BC" w:rsidP="00AB0281">
      <w:pPr>
        <w:spacing w:line="360" w:lineRule="auto"/>
        <w:jc w:val="both"/>
        <w:rPr>
          <w:rFonts w:ascii="Arial" w:hAnsi="Arial" w:cs="Arial"/>
          <w:lang w:val="en-ZA"/>
        </w:rPr>
      </w:pPr>
      <w:r>
        <w:rPr>
          <w:rFonts w:ascii="Arial" w:hAnsi="Arial" w:cs="Arial"/>
          <w:lang w:val="en-ZA"/>
        </w:rPr>
        <w:t>The appeal against refusal to admit appellant to bail is dismissed</w:t>
      </w:r>
      <w:r w:rsidR="00AB0281">
        <w:rPr>
          <w:rFonts w:ascii="Arial" w:hAnsi="Arial" w:cs="Arial"/>
          <w:lang w:val="en-ZA"/>
        </w:rPr>
        <w:t>.</w:t>
      </w:r>
    </w:p>
    <w:p w:rsidR="00B4284E" w:rsidRPr="00084844" w:rsidRDefault="00D14E6E" w:rsidP="00B4284E">
      <w:pPr>
        <w:spacing w:line="360" w:lineRule="auto"/>
        <w:jc w:val="both"/>
        <w:rPr>
          <w:rFonts w:ascii="Arial" w:hAnsi="Arial" w:cs="Arial"/>
          <w:b/>
          <w:lang w:val="en-ZA"/>
        </w:rPr>
      </w:pPr>
      <w:r w:rsidRPr="00084844">
        <w:rPr>
          <w:rFonts w:ascii="Arial" w:hAnsi="Arial" w:cs="Arial"/>
          <w:b/>
          <w:lang w:val="en-ZA"/>
        </w:rPr>
        <w:t>______________________________________________________________</w:t>
      </w:r>
    </w:p>
    <w:p w:rsidR="0098796F" w:rsidRPr="00084844" w:rsidRDefault="0098796F" w:rsidP="002E5FC5">
      <w:pPr>
        <w:pBdr>
          <w:bottom w:val="single" w:sz="12" w:space="0" w:color="auto"/>
        </w:pBdr>
        <w:spacing w:before="240" w:after="240" w:line="360" w:lineRule="auto"/>
        <w:ind w:firstLine="720"/>
        <w:jc w:val="center"/>
        <w:rPr>
          <w:rFonts w:ascii="Arial" w:hAnsi="Arial" w:cs="Arial"/>
          <w:b/>
          <w:lang w:val="en-ZA"/>
        </w:rPr>
      </w:pPr>
      <w:r w:rsidRPr="00084844">
        <w:rPr>
          <w:rFonts w:ascii="Arial" w:hAnsi="Arial" w:cs="Arial"/>
          <w:b/>
          <w:lang w:val="en-ZA"/>
        </w:rPr>
        <w:t>JUDGMENT</w:t>
      </w:r>
    </w:p>
    <w:p w:rsidR="00CB4CF9" w:rsidRDefault="00B47EC2" w:rsidP="0098796F">
      <w:pPr>
        <w:spacing w:line="360" w:lineRule="auto"/>
        <w:jc w:val="both"/>
        <w:rPr>
          <w:rFonts w:ascii="Arial" w:hAnsi="Arial" w:cs="Arial"/>
          <w:lang w:val="en-ZA"/>
        </w:rPr>
      </w:pPr>
      <w:r>
        <w:rPr>
          <w:rFonts w:ascii="Arial" w:hAnsi="Arial" w:cs="Arial"/>
          <w:lang w:val="en-ZA"/>
        </w:rPr>
        <w:t>NDAUENDAPO, J</w:t>
      </w:r>
    </w:p>
    <w:p w:rsidR="00876E8F" w:rsidRPr="00084844" w:rsidRDefault="00876E8F" w:rsidP="0098796F">
      <w:pPr>
        <w:spacing w:line="360" w:lineRule="auto"/>
        <w:jc w:val="both"/>
        <w:rPr>
          <w:rFonts w:ascii="Arial" w:hAnsi="Arial" w:cs="Arial"/>
          <w:lang w:val="en-ZA"/>
        </w:rPr>
      </w:pPr>
    </w:p>
    <w:p w:rsidR="00CB4CF9" w:rsidRPr="00F90E98" w:rsidRDefault="00CB4CF9" w:rsidP="00CB4CF9">
      <w:pPr>
        <w:spacing w:line="360" w:lineRule="auto"/>
        <w:jc w:val="both"/>
        <w:rPr>
          <w:rFonts w:ascii="Arial" w:hAnsi="Arial" w:cs="Arial"/>
          <w:u w:val="single"/>
          <w:lang w:val="en-ZA"/>
        </w:rPr>
      </w:pPr>
      <w:r w:rsidRPr="00F90E98">
        <w:rPr>
          <w:rFonts w:ascii="Arial" w:hAnsi="Arial" w:cs="Arial"/>
          <w:u w:val="single"/>
          <w:lang w:val="en-ZA"/>
        </w:rPr>
        <w:t>Background facts</w:t>
      </w:r>
    </w:p>
    <w:p w:rsidR="00F90E98" w:rsidRDefault="002025E5" w:rsidP="0098796F">
      <w:pPr>
        <w:spacing w:line="360" w:lineRule="auto"/>
        <w:jc w:val="both"/>
        <w:rPr>
          <w:rFonts w:ascii="Arial" w:hAnsi="Arial" w:cs="Arial"/>
          <w:lang w:val="en-ZA"/>
        </w:rPr>
      </w:pPr>
      <w:r w:rsidRPr="00084844">
        <w:rPr>
          <w:rFonts w:ascii="Arial" w:hAnsi="Arial" w:cs="Arial"/>
          <w:lang w:val="en-ZA"/>
        </w:rPr>
        <w:t>[1]</w:t>
      </w:r>
      <w:r w:rsidRPr="00084844">
        <w:rPr>
          <w:rFonts w:ascii="Arial" w:hAnsi="Arial" w:cs="Arial"/>
          <w:lang w:val="en-ZA"/>
        </w:rPr>
        <w:tab/>
      </w:r>
      <w:r w:rsidR="00F90E98">
        <w:rPr>
          <w:rFonts w:ascii="Arial" w:hAnsi="Arial" w:cs="Arial"/>
          <w:lang w:val="en-ZA"/>
        </w:rPr>
        <w:t>The appellant was refused bail by the magistrate’s court, Omaruru. Disenchanted with that decision, he now appeal</w:t>
      </w:r>
      <w:r w:rsidR="00A41499">
        <w:rPr>
          <w:rFonts w:ascii="Arial" w:hAnsi="Arial" w:cs="Arial"/>
          <w:lang w:val="en-ZA"/>
        </w:rPr>
        <w:t>s</w:t>
      </w:r>
      <w:r w:rsidR="00F90E98">
        <w:rPr>
          <w:rFonts w:ascii="Arial" w:hAnsi="Arial" w:cs="Arial"/>
          <w:lang w:val="en-ZA"/>
        </w:rPr>
        <w:t xml:space="preserve"> against the refusal to be admitted to bail.</w:t>
      </w:r>
    </w:p>
    <w:p w:rsidR="00F90E98" w:rsidRDefault="00F90E98" w:rsidP="0098796F">
      <w:pPr>
        <w:spacing w:line="360" w:lineRule="auto"/>
        <w:jc w:val="both"/>
        <w:rPr>
          <w:rFonts w:ascii="Arial" w:hAnsi="Arial" w:cs="Arial"/>
          <w:lang w:val="en-ZA"/>
        </w:rPr>
      </w:pPr>
    </w:p>
    <w:p w:rsidR="00F90E98" w:rsidRDefault="00F90E98" w:rsidP="0098796F">
      <w:pPr>
        <w:spacing w:line="360" w:lineRule="auto"/>
        <w:jc w:val="both"/>
        <w:rPr>
          <w:rFonts w:ascii="Arial" w:hAnsi="Arial" w:cs="Arial"/>
          <w:lang w:val="en-ZA"/>
        </w:rPr>
      </w:pPr>
      <w:r>
        <w:rPr>
          <w:rFonts w:ascii="Arial" w:hAnsi="Arial" w:cs="Arial"/>
          <w:lang w:val="en-ZA"/>
        </w:rPr>
        <w:t>[</w:t>
      </w:r>
      <w:r w:rsidR="00CB4CF9">
        <w:rPr>
          <w:rFonts w:ascii="Arial" w:hAnsi="Arial" w:cs="Arial"/>
          <w:lang w:val="en-ZA"/>
        </w:rPr>
        <w:t>2</w:t>
      </w:r>
      <w:r>
        <w:rPr>
          <w:rFonts w:ascii="Arial" w:hAnsi="Arial" w:cs="Arial"/>
          <w:lang w:val="en-ZA"/>
        </w:rPr>
        <w:t>]</w:t>
      </w:r>
      <w:r>
        <w:rPr>
          <w:rFonts w:ascii="Arial" w:hAnsi="Arial" w:cs="Arial"/>
          <w:lang w:val="en-ZA"/>
        </w:rPr>
        <w:tab/>
        <w:t>The appellant</w:t>
      </w:r>
      <w:r w:rsidR="00A41499">
        <w:rPr>
          <w:rFonts w:ascii="Arial" w:hAnsi="Arial" w:cs="Arial"/>
          <w:lang w:val="en-ZA"/>
        </w:rPr>
        <w:t xml:space="preserve"> was charged with </w:t>
      </w:r>
      <w:r w:rsidR="000F47C7">
        <w:rPr>
          <w:rFonts w:ascii="Arial" w:hAnsi="Arial" w:cs="Arial"/>
          <w:lang w:val="en-ZA"/>
        </w:rPr>
        <w:t>c</w:t>
      </w:r>
      <w:r w:rsidR="00A41499">
        <w:rPr>
          <w:rFonts w:ascii="Arial" w:hAnsi="Arial" w:cs="Arial"/>
          <w:lang w:val="en-ZA"/>
        </w:rPr>
        <w:t>ontravening s</w:t>
      </w:r>
      <w:r>
        <w:rPr>
          <w:rFonts w:ascii="Arial" w:hAnsi="Arial" w:cs="Arial"/>
          <w:lang w:val="en-ZA"/>
        </w:rPr>
        <w:t>ection 2(a)</w:t>
      </w:r>
      <w:r w:rsidR="00A41499">
        <w:rPr>
          <w:rFonts w:ascii="Arial" w:hAnsi="Arial" w:cs="Arial"/>
          <w:lang w:val="en-ZA"/>
        </w:rPr>
        <w:t xml:space="preserve"> read with s</w:t>
      </w:r>
      <w:r>
        <w:rPr>
          <w:rFonts w:ascii="Arial" w:hAnsi="Arial" w:cs="Arial"/>
          <w:lang w:val="en-ZA"/>
        </w:rPr>
        <w:t>ections 1, 2(i) and or 2(ii), 8, 10, 14 and part 1 of the schedule Act 41 of 1971. The allegation</w:t>
      </w:r>
      <w:r w:rsidR="005045E6">
        <w:rPr>
          <w:rFonts w:ascii="Arial" w:hAnsi="Arial" w:cs="Arial"/>
          <w:lang w:val="en-ZA"/>
        </w:rPr>
        <w:t>s</w:t>
      </w:r>
      <w:r>
        <w:rPr>
          <w:rFonts w:ascii="Arial" w:hAnsi="Arial" w:cs="Arial"/>
          <w:lang w:val="en-ZA"/>
        </w:rPr>
        <w:t xml:space="preserve"> being that on or about 13 April 2018 at a house number 2040 </w:t>
      </w:r>
      <w:r>
        <w:rPr>
          <w:rFonts w:ascii="Arial" w:hAnsi="Arial" w:cs="Arial"/>
          <w:lang w:val="en-ZA"/>
        </w:rPr>
        <w:lastRenderedPageBreak/>
        <w:t>in Omaruru district, he wrongfully and unlawfully dealt in a prohibited dependence producing drug to wit 5 full parcels and 1 half parcel weighing 1175 grams of cannabis valued at N$11</w:t>
      </w:r>
      <w:r w:rsidR="000E076A">
        <w:rPr>
          <w:rFonts w:ascii="Arial" w:hAnsi="Arial" w:cs="Arial"/>
          <w:lang w:val="en-ZA"/>
        </w:rPr>
        <w:t xml:space="preserve"> </w:t>
      </w:r>
      <w:r w:rsidR="002E5FC5">
        <w:rPr>
          <w:rFonts w:ascii="Arial" w:hAnsi="Arial" w:cs="Arial"/>
          <w:lang w:val="en-ZA"/>
        </w:rPr>
        <w:t>750</w:t>
      </w:r>
      <w:r>
        <w:rPr>
          <w:rFonts w:ascii="Arial" w:hAnsi="Arial" w:cs="Arial"/>
          <w:lang w:val="en-ZA"/>
        </w:rPr>
        <w:t>.</w:t>
      </w:r>
    </w:p>
    <w:p w:rsidR="00F90E98" w:rsidRDefault="00F90E98" w:rsidP="0098796F">
      <w:pPr>
        <w:spacing w:line="360" w:lineRule="auto"/>
        <w:jc w:val="both"/>
        <w:rPr>
          <w:rFonts w:ascii="Arial" w:hAnsi="Arial" w:cs="Arial"/>
          <w:lang w:val="en-ZA"/>
        </w:rPr>
      </w:pPr>
    </w:p>
    <w:p w:rsidR="00F90E98" w:rsidRDefault="00F90E98" w:rsidP="0098796F">
      <w:pPr>
        <w:spacing w:line="360" w:lineRule="auto"/>
        <w:jc w:val="both"/>
        <w:rPr>
          <w:rFonts w:ascii="Arial" w:hAnsi="Arial" w:cs="Arial"/>
          <w:lang w:val="en-ZA"/>
        </w:rPr>
      </w:pPr>
      <w:r>
        <w:rPr>
          <w:rFonts w:ascii="Arial" w:hAnsi="Arial" w:cs="Arial"/>
          <w:lang w:val="en-ZA"/>
        </w:rPr>
        <w:t>[</w:t>
      </w:r>
      <w:r w:rsidR="00CB4CF9">
        <w:rPr>
          <w:rFonts w:ascii="Arial" w:hAnsi="Arial" w:cs="Arial"/>
          <w:lang w:val="en-ZA"/>
        </w:rPr>
        <w:t>3</w:t>
      </w:r>
      <w:r>
        <w:rPr>
          <w:rFonts w:ascii="Arial" w:hAnsi="Arial" w:cs="Arial"/>
          <w:lang w:val="en-ZA"/>
        </w:rPr>
        <w:t>]</w:t>
      </w:r>
      <w:r>
        <w:rPr>
          <w:rFonts w:ascii="Arial" w:hAnsi="Arial" w:cs="Arial"/>
          <w:lang w:val="en-ZA"/>
        </w:rPr>
        <w:tab/>
        <w:t>The state opposed bail on the grounds that</w:t>
      </w:r>
      <w:r w:rsidR="005045E6">
        <w:rPr>
          <w:rFonts w:ascii="Arial" w:hAnsi="Arial" w:cs="Arial"/>
          <w:lang w:val="en-ZA"/>
        </w:rPr>
        <w:t>:</w:t>
      </w:r>
      <w:r>
        <w:rPr>
          <w:rFonts w:ascii="Arial" w:hAnsi="Arial" w:cs="Arial"/>
          <w:lang w:val="en-ZA"/>
        </w:rPr>
        <w:t xml:space="preserve"> (a) the charge is serious, prevalent and </w:t>
      </w:r>
      <w:r w:rsidR="00A41499">
        <w:rPr>
          <w:rFonts w:ascii="Arial" w:hAnsi="Arial" w:cs="Arial"/>
          <w:lang w:val="en-ZA"/>
        </w:rPr>
        <w:t xml:space="preserve">the </w:t>
      </w:r>
      <w:r>
        <w:rPr>
          <w:rFonts w:ascii="Arial" w:hAnsi="Arial" w:cs="Arial"/>
          <w:lang w:val="en-ZA"/>
        </w:rPr>
        <w:t>investigation</w:t>
      </w:r>
      <w:r w:rsidR="005045E6">
        <w:rPr>
          <w:rFonts w:ascii="Arial" w:hAnsi="Arial" w:cs="Arial"/>
          <w:lang w:val="en-ZA"/>
        </w:rPr>
        <w:t>s were</w:t>
      </w:r>
      <w:r>
        <w:rPr>
          <w:rFonts w:ascii="Arial" w:hAnsi="Arial" w:cs="Arial"/>
          <w:lang w:val="en-ZA"/>
        </w:rPr>
        <w:t xml:space="preserve"> incomplete (</w:t>
      </w:r>
      <w:r w:rsidR="000F47C7">
        <w:rPr>
          <w:rFonts w:ascii="Arial" w:hAnsi="Arial" w:cs="Arial"/>
          <w:lang w:val="en-ZA"/>
        </w:rPr>
        <w:t>b</w:t>
      </w:r>
      <w:r>
        <w:rPr>
          <w:rFonts w:ascii="Arial" w:hAnsi="Arial" w:cs="Arial"/>
          <w:lang w:val="en-ZA"/>
        </w:rPr>
        <w:t>) fear that should he be released on bail he will commit similar offence</w:t>
      </w:r>
      <w:r w:rsidR="005045E6">
        <w:rPr>
          <w:rFonts w:ascii="Arial" w:hAnsi="Arial" w:cs="Arial"/>
          <w:lang w:val="en-ZA"/>
        </w:rPr>
        <w:t>(s)</w:t>
      </w:r>
      <w:r>
        <w:rPr>
          <w:rFonts w:ascii="Arial" w:hAnsi="Arial" w:cs="Arial"/>
          <w:lang w:val="en-ZA"/>
        </w:rPr>
        <w:t xml:space="preserve"> as he has a previous conviction for drug dealing</w:t>
      </w:r>
      <w:r w:rsidR="000F47C7">
        <w:rPr>
          <w:rFonts w:ascii="Arial" w:hAnsi="Arial" w:cs="Arial"/>
          <w:lang w:val="en-ZA"/>
        </w:rPr>
        <w:t xml:space="preserve"> and</w:t>
      </w:r>
      <w:r>
        <w:rPr>
          <w:rFonts w:ascii="Arial" w:hAnsi="Arial" w:cs="Arial"/>
          <w:lang w:val="en-ZA"/>
        </w:rPr>
        <w:t xml:space="preserve"> (</w:t>
      </w:r>
      <w:r w:rsidR="000F47C7">
        <w:rPr>
          <w:rFonts w:ascii="Arial" w:hAnsi="Arial" w:cs="Arial"/>
          <w:lang w:val="en-ZA"/>
        </w:rPr>
        <w:t>c</w:t>
      </w:r>
      <w:r>
        <w:rPr>
          <w:rFonts w:ascii="Arial" w:hAnsi="Arial" w:cs="Arial"/>
          <w:lang w:val="en-ZA"/>
        </w:rPr>
        <w:t>) not in the public interest that he be released on bail.</w:t>
      </w:r>
    </w:p>
    <w:p w:rsidR="00F90E98" w:rsidRDefault="00F90E98" w:rsidP="0098796F">
      <w:pPr>
        <w:spacing w:line="360" w:lineRule="auto"/>
        <w:jc w:val="both"/>
        <w:rPr>
          <w:rFonts w:ascii="Arial" w:hAnsi="Arial" w:cs="Arial"/>
          <w:lang w:val="en-ZA"/>
        </w:rPr>
      </w:pPr>
    </w:p>
    <w:p w:rsidR="00F90E98" w:rsidRDefault="00F90E98" w:rsidP="0098796F">
      <w:pPr>
        <w:spacing w:line="360" w:lineRule="auto"/>
        <w:jc w:val="both"/>
        <w:rPr>
          <w:rFonts w:ascii="Arial" w:hAnsi="Arial" w:cs="Arial"/>
          <w:lang w:val="en-ZA"/>
        </w:rPr>
      </w:pPr>
      <w:r>
        <w:rPr>
          <w:rFonts w:ascii="Arial" w:hAnsi="Arial" w:cs="Arial"/>
          <w:lang w:val="en-ZA"/>
        </w:rPr>
        <w:t>[</w:t>
      </w:r>
      <w:r w:rsidR="00CB4CF9">
        <w:rPr>
          <w:rFonts w:ascii="Arial" w:hAnsi="Arial" w:cs="Arial"/>
          <w:lang w:val="en-ZA"/>
        </w:rPr>
        <w:t>4</w:t>
      </w:r>
      <w:r>
        <w:rPr>
          <w:rFonts w:ascii="Arial" w:hAnsi="Arial" w:cs="Arial"/>
          <w:lang w:val="en-ZA"/>
        </w:rPr>
        <w:t>]</w:t>
      </w:r>
      <w:r>
        <w:rPr>
          <w:rFonts w:ascii="Arial" w:hAnsi="Arial" w:cs="Arial"/>
          <w:lang w:val="en-ZA"/>
        </w:rPr>
        <w:tab/>
        <w:t>The appellant te</w:t>
      </w:r>
      <w:r w:rsidR="000F47C7">
        <w:rPr>
          <w:rFonts w:ascii="Arial" w:hAnsi="Arial" w:cs="Arial"/>
          <w:lang w:val="en-ZA"/>
        </w:rPr>
        <w:t>stified during the bail hearing</w:t>
      </w:r>
      <w:r>
        <w:rPr>
          <w:rFonts w:ascii="Arial" w:hAnsi="Arial" w:cs="Arial"/>
          <w:lang w:val="en-ZA"/>
        </w:rPr>
        <w:t xml:space="preserve"> that he was 33 years old, single and a father of 5 minor children from different women. He testified that he was maintaining the children who were staying with their mothers in different towns. He could</w:t>
      </w:r>
      <w:r w:rsidR="00245B37">
        <w:rPr>
          <w:rFonts w:ascii="Arial" w:hAnsi="Arial" w:cs="Arial"/>
          <w:lang w:val="en-ZA"/>
        </w:rPr>
        <w:t>,</w:t>
      </w:r>
      <w:r>
        <w:rPr>
          <w:rFonts w:ascii="Arial" w:hAnsi="Arial" w:cs="Arial"/>
          <w:lang w:val="en-ZA"/>
        </w:rPr>
        <w:t xml:space="preserve"> however</w:t>
      </w:r>
      <w:r w:rsidR="00245B37">
        <w:rPr>
          <w:rFonts w:ascii="Arial" w:hAnsi="Arial" w:cs="Arial"/>
          <w:lang w:val="en-ZA"/>
        </w:rPr>
        <w:t>,</w:t>
      </w:r>
      <w:r>
        <w:rPr>
          <w:rFonts w:ascii="Arial" w:hAnsi="Arial" w:cs="Arial"/>
          <w:lang w:val="en-ZA"/>
        </w:rPr>
        <w:t xml:space="preserve"> not provide proof of any deposit slip or e-wallet payment</w:t>
      </w:r>
      <w:r w:rsidR="001D2428">
        <w:rPr>
          <w:rFonts w:ascii="Arial" w:hAnsi="Arial" w:cs="Arial"/>
          <w:lang w:val="en-ZA"/>
        </w:rPr>
        <w:t>s</w:t>
      </w:r>
      <w:r>
        <w:rPr>
          <w:rFonts w:ascii="Arial" w:hAnsi="Arial" w:cs="Arial"/>
          <w:lang w:val="en-ZA"/>
        </w:rPr>
        <w:t xml:space="preserve"> as claimed</w:t>
      </w:r>
      <w:r w:rsidR="004C3C08">
        <w:rPr>
          <w:rFonts w:ascii="Arial" w:hAnsi="Arial" w:cs="Arial"/>
          <w:lang w:val="en-ZA"/>
        </w:rPr>
        <w:t>. He was a businessman who generated income form 3 businesses</w:t>
      </w:r>
      <w:r w:rsidR="001D2428">
        <w:rPr>
          <w:rFonts w:ascii="Arial" w:hAnsi="Arial" w:cs="Arial"/>
          <w:lang w:val="en-ZA"/>
        </w:rPr>
        <w:t>:</w:t>
      </w:r>
      <w:r w:rsidR="004C3C08">
        <w:rPr>
          <w:rFonts w:ascii="Arial" w:hAnsi="Arial" w:cs="Arial"/>
          <w:lang w:val="en-ZA"/>
        </w:rPr>
        <w:t xml:space="preserve"> (a) restaurant, (b) barbershop and (c) driving school. No proof of income by way of</w:t>
      </w:r>
      <w:r w:rsidR="00993CD2">
        <w:rPr>
          <w:rFonts w:ascii="Arial" w:hAnsi="Arial" w:cs="Arial"/>
          <w:lang w:val="en-ZA"/>
        </w:rPr>
        <w:t xml:space="preserve"> bank</w:t>
      </w:r>
      <w:r w:rsidR="004C3C08">
        <w:rPr>
          <w:rFonts w:ascii="Arial" w:hAnsi="Arial" w:cs="Arial"/>
          <w:lang w:val="en-ZA"/>
        </w:rPr>
        <w:t xml:space="preserve"> statement</w:t>
      </w:r>
      <w:r w:rsidR="00993CD2">
        <w:rPr>
          <w:rFonts w:ascii="Arial" w:hAnsi="Arial" w:cs="Arial"/>
          <w:lang w:val="en-ZA"/>
        </w:rPr>
        <w:t>s</w:t>
      </w:r>
      <w:r w:rsidR="004C3C08">
        <w:rPr>
          <w:rFonts w:ascii="Arial" w:hAnsi="Arial" w:cs="Arial"/>
          <w:lang w:val="en-ZA"/>
        </w:rPr>
        <w:t xml:space="preserve"> were provided to the court to show that he indeed generated his income from those businesses. He has a previous conviction for dealing in cannabis which was 3 years old. He testified that cannabis that was found in </w:t>
      </w:r>
      <w:r w:rsidR="00A90D1A">
        <w:rPr>
          <w:rFonts w:ascii="Arial" w:hAnsi="Arial" w:cs="Arial"/>
          <w:lang w:val="en-ZA"/>
        </w:rPr>
        <w:t>the</w:t>
      </w:r>
      <w:r w:rsidR="004C3C08">
        <w:rPr>
          <w:rFonts w:ascii="Arial" w:hAnsi="Arial" w:cs="Arial"/>
          <w:lang w:val="en-ZA"/>
        </w:rPr>
        <w:t xml:space="preserve"> pocket </w:t>
      </w:r>
      <w:r w:rsidR="00A90D1A">
        <w:rPr>
          <w:rFonts w:ascii="Arial" w:hAnsi="Arial" w:cs="Arial"/>
          <w:lang w:val="en-ZA"/>
        </w:rPr>
        <w:t>of his trouser was</w:t>
      </w:r>
      <w:r w:rsidR="004C3C08">
        <w:rPr>
          <w:rFonts w:ascii="Arial" w:hAnsi="Arial" w:cs="Arial"/>
          <w:lang w:val="en-ZA"/>
        </w:rPr>
        <w:t xml:space="preserve"> for safe keeping for a customer who </w:t>
      </w:r>
      <w:r w:rsidR="001D2428">
        <w:rPr>
          <w:rFonts w:ascii="Arial" w:hAnsi="Arial" w:cs="Arial"/>
          <w:lang w:val="en-ZA"/>
        </w:rPr>
        <w:t xml:space="preserve">had </w:t>
      </w:r>
      <w:r w:rsidR="004C3C08">
        <w:rPr>
          <w:rFonts w:ascii="Arial" w:hAnsi="Arial" w:cs="Arial"/>
          <w:lang w:val="en-ZA"/>
        </w:rPr>
        <w:t xml:space="preserve">left it </w:t>
      </w:r>
      <w:r w:rsidR="005045E6">
        <w:rPr>
          <w:rFonts w:ascii="Arial" w:hAnsi="Arial" w:cs="Arial"/>
          <w:lang w:val="en-ZA"/>
        </w:rPr>
        <w:t>at</w:t>
      </w:r>
      <w:r w:rsidR="004C3C08">
        <w:rPr>
          <w:rFonts w:ascii="Arial" w:hAnsi="Arial" w:cs="Arial"/>
          <w:lang w:val="en-ZA"/>
        </w:rPr>
        <w:t xml:space="preserve"> his barbershop by accident. He knew it was cannabis. The house where the other cannabis was found was not his house and he denied having had the key to the house, whereas Constable Detective Johannes, the investigating officer, testified that when they arrived at the house it was locked and</w:t>
      </w:r>
      <w:r w:rsidR="005045E6">
        <w:rPr>
          <w:rFonts w:ascii="Arial" w:hAnsi="Arial" w:cs="Arial"/>
          <w:lang w:val="en-ZA"/>
        </w:rPr>
        <w:t xml:space="preserve"> they</w:t>
      </w:r>
      <w:r w:rsidR="004C3C08">
        <w:rPr>
          <w:rFonts w:ascii="Arial" w:hAnsi="Arial" w:cs="Arial"/>
          <w:lang w:val="en-ZA"/>
        </w:rPr>
        <w:t xml:space="preserve"> could not enter. It was only later that the appellant unlocked the house with keys and ‘cannabis’ was found in the room belonging to his co-accused because her </w:t>
      </w:r>
      <w:r w:rsidR="005C6D0E">
        <w:rPr>
          <w:rFonts w:ascii="Arial" w:hAnsi="Arial" w:cs="Arial"/>
          <w:lang w:val="en-ZA"/>
        </w:rPr>
        <w:t xml:space="preserve">work </w:t>
      </w:r>
      <w:r w:rsidR="004C3C08">
        <w:rPr>
          <w:rFonts w:ascii="Arial" w:hAnsi="Arial" w:cs="Arial"/>
          <w:lang w:val="en-ZA"/>
        </w:rPr>
        <w:t xml:space="preserve">uniform was found in there. </w:t>
      </w:r>
      <w:r w:rsidR="005045E6">
        <w:rPr>
          <w:rFonts w:ascii="Arial" w:hAnsi="Arial" w:cs="Arial"/>
          <w:lang w:val="en-ZA"/>
        </w:rPr>
        <w:t>According to Constable Johannes</w:t>
      </w:r>
      <w:r w:rsidR="004C3C08">
        <w:rPr>
          <w:rFonts w:ascii="Arial" w:hAnsi="Arial" w:cs="Arial"/>
          <w:lang w:val="en-ZA"/>
        </w:rPr>
        <w:t xml:space="preserve"> appellant admitted that the cannabis was his.</w:t>
      </w:r>
    </w:p>
    <w:p w:rsidR="004C3C08" w:rsidRDefault="004C3C08" w:rsidP="0098796F">
      <w:pPr>
        <w:spacing w:line="360" w:lineRule="auto"/>
        <w:jc w:val="both"/>
        <w:rPr>
          <w:rFonts w:ascii="Arial" w:hAnsi="Arial" w:cs="Arial"/>
          <w:lang w:val="en-ZA"/>
        </w:rPr>
      </w:pPr>
    </w:p>
    <w:p w:rsidR="004D0ACA" w:rsidRDefault="00504114" w:rsidP="0098796F">
      <w:pPr>
        <w:spacing w:line="360" w:lineRule="auto"/>
        <w:jc w:val="both"/>
        <w:rPr>
          <w:rFonts w:ascii="Arial" w:hAnsi="Arial" w:cs="Arial"/>
          <w:lang w:val="en-ZA"/>
        </w:rPr>
      </w:pPr>
      <w:r>
        <w:rPr>
          <w:rFonts w:ascii="Arial" w:hAnsi="Arial" w:cs="Arial"/>
          <w:lang w:val="en-ZA"/>
        </w:rPr>
        <w:t xml:space="preserve">The learned magistrate refused bail on the basis that it will not be </w:t>
      </w:r>
      <w:r w:rsidR="001D2428">
        <w:rPr>
          <w:rFonts w:ascii="Arial" w:hAnsi="Arial" w:cs="Arial"/>
          <w:lang w:val="en-ZA"/>
        </w:rPr>
        <w:t xml:space="preserve">in </w:t>
      </w:r>
      <w:r>
        <w:rPr>
          <w:rFonts w:ascii="Arial" w:hAnsi="Arial" w:cs="Arial"/>
          <w:lang w:val="en-ZA"/>
        </w:rPr>
        <w:t>the interest of the public or administration of justice to grant bail to the appellant.</w:t>
      </w:r>
    </w:p>
    <w:p w:rsidR="000E076A" w:rsidRDefault="000E076A" w:rsidP="0098796F">
      <w:pPr>
        <w:spacing w:line="360" w:lineRule="auto"/>
        <w:jc w:val="both"/>
        <w:rPr>
          <w:rFonts w:ascii="Arial" w:hAnsi="Arial" w:cs="Arial"/>
          <w:u w:val="single"/>
          <w:lang w:val="en-ZA"/>
        </w:rPr>
      </w:pPr>
    </w:p>
    <w:p w:rsidR="002E5FC5" w:rsidRDefault="002E5FC5" w:rsidP="0098796F">
      <w:pPr>
        <w:spacing w:line="360" w:lineRule="auto"/>
        <w:jc w:val="both"/>
        <w:rPr>
          <w:rFonts w:ascii="Arial" w:hAnsi="Arial" w:cs="Arial"/>
          <w:u w:val="single"/>
          <w:lang w:val="en-ZA"/>
        </w:rPr>
      </w:pPr>
    </w:p>
    <w:p w:rsidR="002E5FC5" w:rsidRDefault="002E5FC5" w:rsidP="0098796F">
      <w:pPr>
        <w:spacing w:line="360" w:lineRule="auto"/>
        <w:jc w:val="both"/>
        <w:rPr>
          <w:rFonts w:ascii="Arial" w:hAnsi="Arial" w:cs="Arial"/>
          <w:u w:val="single"/>
          <w:lang w:val="en-ZA"/>
        </w:rPr>
      </w:pPr>
    </w:p>
    <w:p w:rsidR="000E076A" w:rsidRPr="002E5FC5" w:rsidRDefault="004C3C08" w:rsidP="00504114">
      <w:pPr>
        <w:spacing w:line="360" w:lineRule="auto"/>
        <w:jc w:val="both"/>
        <w:rPr>
          <w:rFonts w:ascii="Arial" w:hAnsi="Arial" w:cs="Arial"/>
          <w:u w:val="single"/>
          <w:lang w:val="en-ZA"/>
        </w:rPr>
      </w:pPr>
      <w:r w:rsidRPr="00504114">
        <w:rPr>
          <w:rFonts w:ascii="Arial" w:hAnsi="Arial" w:cs="Arial"/>
          <w:u w:val="single"/>
          <w:lang w:val="en-ZA"/>
        </w:rPr>
        <w:lastRenderedPageBreak/>
        <w:t>Grounds</w:t>
      </w:r>
      <w:r w:rsidR="00504114" w:rsidRPr="00504114">
        <w:rPr>
          <w:rFonts w:ascii="Arial" w:hAnsi="Arial" w:cs="Arial"/>
          <w:u w:val="single"/>
          <w:lang w:val="en-ZA"/>
        </w:rPr>
        <w:t xml:space="preserve"> of appeal</w:t>
      </w:r>
    </w:p>
    <w:p w:rsidR="00504114" w:rsidRDefault="00504114" w:rsidP="00504114">
      <w:pPr>
        <w:spacing w:line="360" w:lineRule="auto"/>
        <w:jc w:val="both"/>
        <w:rPr>
          <w:rFonts w:ascii="Arial" w:hAnsi="Arial" w:cs="Arial"/>
          <w:lang w:val="en-ZA"/>
        </w:rPr>
      </w:pPr>
      <w:r w:rsidRPr="00084844">
        <w:rPr>
          <w:rFonts w:ascii="Arial" w:hAnsi="Arial" w:cs="Arial"/>
          <w:lang w:val="en-ZA"/>
        </w:rPr>
        <w:t>[</w:t>
      </w:r>
      <w:r w:rsidR="00CB4CF9">
        <w:rPr>
          <w:rFonts w:ascii="Arial" w:hAnsi="Arial" w:cs="Arial"/>
          <w:lang w:val="en-ZA"/>
        </w:rPr>
        <w:t>5</w:t>
      </w:r>
      <w:r w:rsidRPr="00084844">
        <w:rPr>
          <w:rFonts w:ascii="Arial" w:hAnsi="Arial" w:cs="Arial"/>
          <w:lang w:val="en-ZA"/>
        </w:rPr>
        <w:t>]</w:t>
      </w:r>
      <w:r w:rsidRPr="00084844">
        <w:rPr>
          <w:rFonts w:ascii="Arial" w:hAnsi="Arial" w:cs="Arial"/>
          <w:lang w:val="en-ZA"/>
        </w:rPr>
        <w:tab/>
      </w:r>
      <w:r>
        <w:rPr>
          <w:rFonts w:ascii="Arial" w:hAnsi="Arial" w:cs="Arial"/>
          <w:lang w:val="en-ZA"/>
        </w:rPr>
        <w:t>The grounds of appeal are stated as follows:</w:t>
      </w:r>
    </w:p>
    <w:p w:rsidR="000E076A" w:rsidRDefault="000E076A" w:rsidP="00504114">
      <w:pPr>
        <w:spacing w:line="360" w:lineRule="auto"/>
        <w:jc w:val="both"/>
        <w:rPr>
          <w:rFonts w:ascii="Arial" w:hAnsi="Arial" w:cs="Arial"/>
          <w:lang w:val="en-ZA"/>
        </w:rPr>
      </w:pPr>
    </w:p>
    <w:p w:rsidR="00504114" w:rsidRPr="000E076A" w:rsidRDefault="00C03B57" w:rsidP="00504114">
      <w:pPr>
        <w:spacing w:line="360" w:lineRule="auto"/>
        <w:jc w:val="both"/>
        <w:rPr>
          <w:rFonts w:ascii="Arial" w:hAnsi="Arial" w:cs="Arial"/>
          <w:sz w:val="22"/>
          <w:szCs w:val="22"/>
          <w:lang w:val="en-ZA"/>
        </w:rPr>
      </w:pPr>
      <w:r>
        <w:rPr>
          <w:rFonts w:ascii="Arial" w:hAnsi="Arial" w:cs="Arial"/>
          <w:lang w:val="en-ZA"/>
        </w:rPr>
        <w:t>‘</w:t>
      </w:r>
      <w:r w:rsidR="00504114" w:rsidRPr="000E076A">
        <w:rPr>
          <w:rFonts w:ascii="Arial" w:hAnsi="Arial" w:cs="Arial"/>
          <w:sz w:val="22"/>
          <w:szCs w:val="22"/>
          <w:lang w:val="en-ZA"/>
        </w:rPr>
        <w:t>1.</w:t>
      </w:r>
      <w:r w:rsidR="00504114" w:rsidRPr="000E076A">
        <w:rPr>
          <w:rFonts w:ascii="Arial" w:hAnsi="Arial" w:cs="Arial"/>
          <w:sz w:val="22"/>
          <w:szCs w:val="22"/>
          <w:lang w:val="en-ZA"/>
        </w:rPr>
        <w:tab/>
        <w:t xml:space="preserve">The Honourable Magistrate erred in fact and in law to refuse the </w:t>
      </w:r>
      <w:r w:rsidR="00504114" w:rsidRPr="000E076A">
        <w:rPr>
          <w:rFonts w:ascii="Arial" w:hAnsi="Arial" w:cs="Arial"/>
          <w:sz w:val="22"/>
          <w:szCs w:val="22"/>
          <w:lang w:val="en-ZA"/>
        </w:rPr>
        <w:tab/>
        <w:t>application of the appellant for bail, after an enquiry was</w:t>
      </w:r>
      <w:r w:rsidRPr="000E076A">
        <w:rPr>
          <w:rFonts w:ascii="Arial" w:hAnsi="Arial" w:cs="Arial"/>
          <w:sz w:val="22"/>
          <w:szCs w:val="22"/>
          <w:lang w:val="en-ZA"/>
        </w:rPr>
        <w:t xml:space="preserve"> held</w:t>
      </w:r>
      <w:r w:rsidR="00504114" w:rsidRPr="000E076A">
        <w:rPr>
          <w:rFonts w:ascii="Arial" w:hAnsi="Arial" w:cs="Arial"/>
          <w:sz w:val="22"/>
          <w:szCs w:val="22"/>
          <w:lang w:val="en-ZA"/>
        </w:rPr>
        <w:t>.</w:t>
      </w:r>
    </w:p>
    <w:p w:rsidR="00504114" w:rsidRPr="000E076A" w:rsidRDefault="00504114" w:rsidP="00504114">
      <w:pPr>
        <w:spacing w:line="360" w:lineRule="auto"/>
        <w:jc w:val="both"/>
        <w:rPr>
          <w:rFonts w:ascii="Arial" w:hAnsi="Arial" w:cs="Arial"/>
          <w:sz w:val="22"/>
          <w:szCs w:val="22"/>
          <w:lang w:val="en-ZA"/>
        </w:rPr>
      </w:pPr>
      <w:r w:rsidRPr="000E076A">
        <w:rPr>
          <w:rFonts w:ascii="Arial" w:hAnsi="Arial" w:cs="Arial"/>
          <w:sz w:val="22"/>
          <w:szCs w:val="22"/>
          <w:lang w:val="en-ZA"/>
        </w:rPr>
        <w:t>2.</w:t>
      </w:r>
      <w:r w:rsidRPr="000E076A">
        <w:rPr>
          <w:rFonts w:ascii="Arial" w:hAnsi="Arial" w:cs="Arial"/>
          <w:sz w:val="22"/>
          <w:szCs w:val="22"/>
          <w:lang w:val="en-ZA"/>
        </w:rPr>
        <w:tab/>
        <w:t>The Honourable Magistrate failed to adequately take into account:</w:t>
      </w:r>
    </w:p>
    <w:p w:rsidR="00504114" w:rsidRPr="000E076A" w:rsidRDefault="00504114" w:rsidP="00504114">
      <w:pPr>
        <w:spacing w:line="360" w:lineRule="auto"/>
        <w:jc w:val="both"/>
        <w:rPr>
          <w:rFonts w:ascii="Arial" w:hAnsi="Arial" w:cs="Arial"/>
          <w:sz w:val="22"/>
          <w:szCs w:val="22"/>
          <w:lang w:val="en-ZA"/>
        </w:rPr>
      </w:pPr>
      <w:r w:rsidRPr="000E076A">
        <w:rPr>
          <w:rFonts w:ascii="Arial" w:hAnsi="Arial" w:cs="Arial"/>
          <w:sz w:val="22"/>
          <w:szCs w:val="22"/>
          <w:lang w:val="en-ZA"/>
        </w:rPr>
        <w:t>2.1</w:t>
      </w:r>
      <w:r w:rsidRPr="000E076A">
        <w:rPr>
          <w:rFonts w:ascii="Arial" w:hAnsi="Arial" w:cs="Arial"/>
          <w:sz w:val="22"/>
          <w:szCs w:val="22"/>
          <w:lang w:val="en-ZA"/>
        </w:rPr>
        <w:tab/>
        <w:t xml:space="preserve">The personal circumstances of the </w:t>
      </w:r>
      <w:r w:rsidR="00C03B57" w:rsidRPr="000E076A">
        <w:rPr>
          <w:rFonts w:ascii="Arial" w:hAnsi="Arial" w:cs="Arial"/>
          <w:sz w:val="22"/>
          <w:szCs w:val="22"/>
          <w:lang w:val="en-ZA"/>
        </w:rPr>
        <w:t>appellant</w:t>
      </w:r>
      <w:r w:rsidR="000E076A">
        <w:rPr>
          <w:rFonts w:ascii="Arial" w:hAnsi="Arial" w:cs="Arial"/>
          <w:sz w:val="22"/>
          <w:szCs w:val="22"/>
          <w:lang w:val="en-ZA"/>
        </w:rPr>
        <w:t>;</w:t>
      </w:r>
    </w:p>
    <w:p w:rsidR="00504114" w:rsidRPr="000E076A" w:rsidRDefault="000E076A" w:rsidP="00504114">
      <w:pPr>
        <w:spacing w:line="360" w:lineRule="auto"/>
        <w:jc w:val="both"/>
        <w:rPr>
          <w:rFonts w:ascii="Arial" w:hAnsi="Arial" w:cs="Arial"/>
          <w:sz w:val="22"/>
          <w:szCs w:val="22"/>
          <w:lang w:val="en-ZA"/>
        </w:rPr>
      </w:pPr>
      <w:r>
        <w:rPr>
          <w:rFonts w:ascii="Arial" w:hAnsi="Arial" w:cs="Arial"/>
          <w:sz w:val="22"/>
          <w:szCs w:val="22"/>
          <w:lang w:val="en-ZA"/>
        </w:rPr>
        <w:t>2.2</w:t>
      </w:r>
      <w:r w:rsidR="00504114" w:rsidRPr="000E076A">
        <w:rPr>
          <w:rFonts w:ascii="Arial" w:hAnsi="Arial" w:cs="Arial"/>
          <w:sz w:val="22"/>
          <w:szCs w:val="22"/>
          <w:lang w:val="en-ZA"/>
        </w:rPr>
        <w:tab/>
        <w:t>The value involved and the proportional</w:t>
      </w:r>
      <w:r>
        <w:rPr>
          <w:rFonts w:ascii="Arial" w:hAnsi="Arial" w:cs="Arial"/>
          <w:sz w:val="22"/>
          <w:szCs w:val="22"/>
          <w:lang w:val="en-ZA"/>
        </w:rPr>
        <w:t xml:space="preserve">ity of such value in relation </w:t>
      </w:r>
      <w:r w:rsidR="00504114" w:rsidRPr="000E076A">
        <w:rPr>
          <w:rFonts w:ascii="Arial" w:hAnsi="Arial" w:cs="Arial"/>
          <w:sz w:val="22"/>
          <w:szCs w:val="22"/>
          <w:lang w:val="en-ZA"/>
        </w:rPr>
        <w:t>to the charge and the public interest alleged.</w:t>
      </w:r>
    </w:p>
    <w:p w:rsidR="00504114" w:rsidRPr="000E076A" w:rsidRDefault="00504114" w:rsidP="00504114">
      <w:pPr>
        <w:spacing w:line="360" w:lineRule="auto"/>
        <w:jc w:val="both"/>
        <w:rPr>
          <w:rFonts w:ascii="Arial" w:hAnsi="Arial" w:cs="Arial"/>
          <w:sz w:val="22"/>
          <w:szCs w:val="22"/>
          <w:lang w:val="en-ZA"/>
        </w:rPr>
      </w:pPr>
      <w:r w:rsidRPr="000E076A">
        <w:rPr>
          <w:rFonts w:ascii="Arial" w:hAnsi="Arial" w:cs="Arial"/>
          <w:sz w:val="22"/>
          <w:szCs w:val="22"/>
          <w:lang w:val="en-ZA"/>
        </w:rPr>
        <w:t>2.3</w:t>
      </w:r>
      <w:r w:rsidRPr="000E076A">
        <w:rPr>
          <w:rFonts w:ascii="Arial" w:hAnsi="Arial" w:cs="Arial"/>
          <w:sz w:val="22"/>
          <w:szCs w:val="22"/>
          <w:lang w:val="en-ZA"/>
        </w:rPr>
        <w:tab/>
        <w:t>The Honourable Magistrate fa</w:t>
      </w:r>
      <w:r w:rsidR="000E076A">
        <w:rPr>
          <w:rFonts w:ascii="Arial" w:hAnsi="Arial" w:cs="Arial"/>
          <w:sz w:val="22"/>
          <w:szCs w:val="22"/>
          <w:lang w:val="en-ZA"/>
        </w:rPr>
        <w:t xml:space="preserve">iled to attach weight to the </w:t>
      </w:r>
      <w:r w:rsidRPr="000E076A">
        <w:rPr>
          <w:rFonts w:ascii="Arial" w:hAnsi="Arial" w:cs="Arial"/>
          <w:sz w:val="22"/>
          <w:szCs w:val="22"/>
          <w:lang w:val="en-ZA"/>
        </w:rPr>
        <w:t>submissions as well as cited authority,</w:t>
      </w:r>
      <w:r w:rsidR="000E076A">
        <w:rPr>
          <w:rFonts w:ascii="Arial" w:hAnsi="Arial" w:cs="Arial"/>
          <w:sz w:val="22"/>
          <w:szCs w:val="22"/>
          <w:lang w:val="en-ZA"/>
        </w:rPr>
        <w:t xml:space="preserve"> indicating that the </w:t>
      </w:r>
      <w:r w:rsidR="000E076A">
        <w:rPr>
          <w:rFonts w:ascii="Arial" w:hAnsi="Arial" w:cs="Arial"/>
          <w:sz w:val="22"/>
          <w:szCs w:val="22"/>
          <w:lang w:val="en-ZA"/>
        </w:rPr>
        <w:tab/>
      </w:r>
      <w:r w:rsidR="00C84E74" w:rsidRPr="000E076A">
        <w:rPr>
          <w:rFonts w:ascii="Arial" w:hAnsi="Arial" w:cs="Arial"/>
          <w:sz w:val="22"/>
          <w:szCs w:val="22"/>
          <w:lang w:val="en-ZA"/>
        </w:rPr>
        <w:t>appellant</w:t>
      </w:r>
      <w:r w:rsidRPr="000E076A">
        <w:rPr>
          <w:rFonts w:ascii="Arial" w:hAnsi="Arial" w:cs="Arial"/>
          <w:sz w:val="22"/>
          <w:szCs w:val="22"/>
          <w:lang w:val="en-ZA"/>
        </w:rPr>
        <w:t xml:space="preserve"> is an eligible candid</w:t>
      </w:r>
      <w:r w:rsidR="000E076A">
        <w:rPr>
          <w:rFonts w:ascii="Arial" w:hAnsi="Arial" w:cs="Arial"/>
          <w:sz w:val="22"/>
          <w:szCs w:val="22"/>
          <w:lang w:val="en-ZA"/>
        </w:rPr>
        <w:t xml:space="preserve">ate for bail and that it will </w:t>
      </w:r>
      <w:r w:rsidRPr="000E076A">
        <w:rPr>
          <w:rFonts w:ascii="Arial" w:hAnsi="Arial" w:cs="Arial"/>
          <w:sz w:val="22"/>
          <w:szCs w:val="22"/>
          <w:lang w:val="en-ZA"/>
        </w:rPr>
        <w:t xml:space="preserve">be in public interest for </w:t>
      </w:r>
      <w:r w:rsidR="00C84E74" w:rsidRPr="000E076A">
        <w:rPr>
          <w:rFonts w:ascii="Arial" w:hAnsi="Arial" w:cs="Arial"/>
          <w:sz w:val="22"/>
          <w:szCs w:val="22"/>
          <w:lang w:val="en-ZA"/>
        </w:rPr>
        <w:t>appellant</w:t>
      </w:r>
      <w:r w:rsidRPr="000E076A">
        <w:rPr>
          <w:rFonts w:ascii="Arial" w:hAnsi="Arial" w:cs="Arial"/>
          <w:sz w:val="22"/>
          <w:szCs w:val="22"/>
          <w:lang w:val="en-ZA"/>
        </w:rPr>
        <w:t xml:space="preserve"> to be granted bail</w:t>
      </w:r>
      <w:r w:rsidR="000E076A">
        <w:rPr>
          <w:rFonts w:ascii="Arial" w:hAnsi="Arial" w:cs="Arial"/>
          <w:sz w:val="22"/>
          <w:szCs w:val="22"/>
          <w:lang w:val="en-ZA"/>
        </w:rPr>
        <w:t>.</w:t>
      </w:r>
      <w:r w:rsidR="00C03B57" w:rsidRPr="000E076A">
        <w:rPr>
          <w:rFonts w:ascii="Arial" w:hAnsi="Arial" w:cs="Arial"/>
          <w:sz w:val="22"/>
          <w:szCs w:val="22"/>
          <w:lang w:val="en-ZA"/>
        </w:rPr>
        <w:t>’</w:t>
      </w:r>
    </w:p>
    <w:p w:rsidR="00504114" w:rsidRDefault="00504114" w:rsidP="00504114">
      <w:pPr>
        <w:spacing w:line="360" w:lineRule="auto"/>
        <w:jc w:val="both"/>
        <w:rPr>
          <w:rFonts w:ascii="Arial" w:hAnsi="Arial" w:cs="Arial"/>
          <w:lang w:val="en-ZA"/>
        </w:rPr>
      </w:pPr>
    </w:p>
    <w:p w:rsidR="006953EE" w:rsidRPr="00504114" w:rsidRDefault="006953EE" w:rsidP="006953EE">
      <w:pPr>
        <w:spacing w:line="360" w:lineRule="auto"/>
        <w:jc w:val="both"/>
        <w:rPr>
          <w:rFonts w:ascii="Arial" w:hAnsi="Arial" w:cs="Arial"/>
          <w:u w:val="single"/>
          <w:lang w:val="en-ZA"/>
        </w:rPr>
      </w:pPr>
      <w:r w:rsidRPr="00504114">
        <w:rPr>
          <w:rFonts w:ascii="Arial" w:hAnsi="Arial" w:cs="Arial"/>
          <w:u w:val="single"/>
          <w:lang w:val="en-ZA"/>
        </w:rPr>
        <w:t>Appellant’s submissions</w:t>
      </w:r>
    </w:p>
    <w:p w:rsidR="006953EE" w:rsidRDefault="006953EE" w:rsidP="006953EE">
      <w:pPr>
        <w:spacing w:line="360" w:lineRule="auto"/>
        <w:jc w:val="both"/>
        <w:rPr>
          <w:rFonts w:ascii="Arial" w:hAnsi="Arial" w:cs="Arial"/>
          <w:lang w:val="en-ZA"/>
        </w:rPr>
      </w:pPr>
      <w:r>
        <w:rPr>
          <w:rFonts w:ascii="Arial" w:hAnsi="Arial" w:cs="Arial"/>
          <w:lang w:val="en-ZA"/>
        </w:rPr>
        <w:t>[6]</w:t>
      </w:r>
      <w:r>
        <w:rPr>
          <w:rFonts w:ascii="Arial" w:hAnsi="Arial" w:cs="Arial"/>
          <w:lang w:val="en-ZA"/>
        </w:rPr>
        <w:tab/>
        <w:t>Counsel argued that as regard the business</w:t>
      </w:r>
      <w:r w:rsidR="00757152">
        <w:rPr>
          <w:rFonts w:ascii="Arial" w:hAnsi="Arial" w:cs="Arial"/>
          <w:lang w:val="en-ZA"/>
        </w:rPr>
        <w:t>es</w:t>
      </w:r>
      <w:r>
        <w:rPr>
          <w:rFonts w:ascii="Arial" w:hAnsi="Arial" w:cs="Arial"/>
          <w:lang w:val="en-ZA"/>
        </w:rPr>
        <w:t xml:space="preserve"> from which he generated income, he was informed that the driving schools as well as the barbershop are not registered in Omaruru and therefore the ‘presiding officer erred in finding that due to lack of documentary proof, the appellant failed to satisfy the court that he indeed owns a barbershop. As far as the restaurant business is concerned, counsel argued that the business was registered but the fitness certificate had expired and it was not renewed. Counsel</w:t>
      </w:r>
      <w:r w:rsidR="00520026">
        <w:rPr>
          <w:rFonts w:ascii="Arial" w:hAnsi="Arial" w:cs="Arial"/>
          <w:lang w:val="en-ZA"/>
        </w:rPr>
        <w:t xml:space="preserve"> argued that albeit the short-</w:t>
      </w:r>
      <w:r>
        <w:rPr>
          <w:rFonts w:ascii="Arial" w:hAnsi="Arial" w:cs="Arial"/>
          <w:lang w:val="en-ZA"/>
        </w:rPr>
        <w:t>comings in the appellant’s ability to produce all necessary proof, the crucial facts were not disputed</w:t>
      </w:r>
      <w:r w:rsidR="00FA666F">
        <w:rPr>
          <w:rFonts w:ascii="Arial" w:hAnsi="Arial" w:cs="Arial"/>
          <w:lang w:val="en-ZA"/>
        </w:rPr>
        <w:t xml:space="preserve"> that</w:t>
      </w:r>
      <w:r>
        <w:rPr>
          <w:rFonts w:ascii="Arial" w:hAnsi="Arial" w:cs="Arial"/>
          <w:lang w:val="en-ZA"/>
        </w:rPr>
        <w:t xml:space="preserve"> the appellant has </w:t>
      </w:r>
      <w:r w:rsidR="001D2428">
        <w:rPr>
          <w:rFonts w:ascii="Arial" w:hAnsi="Arial" w:cs="Arial"/>
          <w:lang w:val="en-ZA"/>
        </w:rPr>
        <w:t>five</w:t>
      </w:r>
      <w:r>
        <w:rPr>
          <w:rFonts w:ascii="Arial" w:hAnsi="Arial" w:cs="Arial"/>
          <w:lang w:val="en-ZA"/>
        </w:rPr>
        <w:t xml:space="preserve"> children, </w:t>
      </w:r>
      <w:r w:rsidR="00520026">
        <w:rPr>
          <w:rFonts w:ascii="Arial" w:hAnsi="Arial" w:cs="Arial"/>
          <w:lang w:val="en-ZA"/>
        </w:rPr>
        <w:t>who</w:t>
      </w:r>
      <w:r>
        <w:rPr>
          <w:rFonts w:ascii="Arial" w:hAnsi="Arial" w:cs="Arial"/>
          <w:lang w:val="en-ZA"/>
        </w:rPr>
        <w:t xml:space="preserve"> have to be maintained and one of the sources of income is the restaurant and the alleged illegality of operating without a licence </w:t>
      </w:r>
      <w:r w:rsidR="00FA666F">
        <w:rPr>
          <w:rFonts w:ascii="Arial" w:hAnsi="Arial" w:cs="Arial"/>
          <w:lang w:val="en-ZA"/>
        </w:rPr>
        <w:t>could</w:t>
      </w:r>
      <w:r>
        <w:rPr>
          <w:rFonts w:ascii="Arial" w:hAnsi="Arial" w:cs="Arial"/>
          <w:lang w:val="en-ZA"/>
        </w:rPr>
        <w:t xml:space="preserve"> be cured. Counsel argued that appellant must generate income to maintain his children and his grandmother and considering the importance of education and the young age of the appellant and the obligations towards his 5 children it is </w:t>
      </w:r>
      <w:r w:rsidR="00FA666F">
        <w:rPr>
          <w:rFonts w:ascii="Arial" w:hAnsi="Arial" w:cs="Arial"/>
          <w:lang w:val="en-ZA"/>
        </w:rPr>
        <w:t>submitted</w:t>
      </w:r>
      <w:r>
        <w:rPr>
          <w:rFonts w:ascii="Arial" w:hAnsi="Arial" w:cs="Arial"/>
          <w:lang w:val="en-ZA"/>
        </w:rPr>
        <w:t xml:space="preserve"> that the presiding officer erred in ruling that it is in the public interest to refuse bail to the appellant.</w:t>
      </w:r>
      <w:r w:rsidR="00934015">
        <w:rPr>
          <w:rFonts w:ascii="Arial" w:hAnsi="Arial" w:cs="Arial"/>
          <w:lang w:val="en-ZA"/>
        </w:rPr>
        <w:t>’</w:t>
      </w:r>
    </w:p>
    <w:p w:rsidR="006953EE" w:rsidRDefault="006953EE" w:rsidP="006953EE">
      <w:pPr>
        <w:spacing w:line="360" w:lineRule="auto"/>
        <w:jc w:val="both"/>
        <w:rPr>
          <w:rFonts w:ascii="Arial" w:hAnsi="Arial" w:cs="Arial"/>
          <w:lang w:val="en-ZA"/>
        </w:rPr>
      </w:pPr>
    </w:p>
    <w:p w:rsidR="006953EE" w:rsidRDefault="006953EE" w:rsidP="006953EE">
      <w:pPr>
        <w:spacing w:line="360" w:lineRule="auto"/>
        <w:jc w:val="both"/>
        <w:rPr>
          <w:rFonts w:ascii="Arial" w:hAnsi="Arial" w:cs="Arial"/>
          <w:lang w:val="en-ZA"/>
        </w:rPr>
      </w:pPr>
      <w:r>
        <w:rPr>
          <w:rFonts w:ascii="Arial" w:hAnsi="Arial" w:cs="Arial"/>
          <w:lang w:val="en-ZA"/>
        </w:rPr>
        <w:t>[7]</w:t>
      </w:r>
      <w:r>
        <w:rPr>
          <w:rFonts w:ascii="Arial" w:hAnsi="Arial" w:cs="Arial"/>
          <w:lang w:val="en-ZA"/>
        </w:rPr>
        <w:tab/>
        <w:t xml:space="preserve">Counsel further argued that the state does not have strong case against the appellant. The cannabis that was found in a plastic bag in his pocket was left at his barbershop by a customer and he just picked it up </w:t>
      </w:r>
      <w:r w:rsidR="002A086F">
        <w:rPr>
          <w:rFonts w:ascii="Arial" w:hAnsi="Arial" w:cs="Arial"/>
          <w:lang w:val="en-ZA"/>
        </w:rPr>
        <w:t>for safekeeping</w:t>
      </w:r>
      <w:r>
        <w:rPr>
          <w:rFonts w:ascii="Arial" w:hAnsi="Arial" w:cs="Arial"/>
          <w:lang w:val="en-ZA"/>
        </w:rPr>
        <w:t xml:space="preserve"> for the customer. He further argued that the cannabis which was found in a house </w:t>
      </w:r>
      <w:r>
        <w:rPr>
          <w:rFonts w:ascii="Arial" w:hAnsi="Arial" w:cs="Arial"/>
          <w:lang w:val="en-ZA"/>
        </w:rPr>
        <w:lastRenderedPageBreak/>
        <w:t>of a third party, has nothing to do with him as it was not his property nor was he staying there. Counsel argued that to justify public interest, the state must have a strong case against the accused to justify the need of overlooking the accused’s rights and emphasise public interest. Counsel further argued that it is inevitable that from the testimony of the appellant and his personal circumstances and the merits of the case, denying him bail and taking his future away is against public policy.</w:t>
      </w:r>
    </w:p>
    <w:p w:rsidR="006953EE" w:rsidRDefault="006953EE" w:rsidP="006953EE">
      <w:pPr>
        <w:spacing w:line="360" w:lineRule="auto"/>
        <w:jc w:val="both"/>
        <w:rPr>
          <w:rFonts w:ascii="Arial" w:hAnsi="Arial" w:cs="Arial"/>
          <w:lang w:val="en-ZA"/>
        </w:rPr>
      </w:pPr>
    </w:p>
    <w:p w:rsidR="006953EE" w:rsidRDefault="006953EE" w:rsidP="006953EE">
      <w:pPr>
        <w:spacing w:line="360" w:lineRule="auto"/>
        <w:jc w:val="both"/>
        <w:rPr>
          <w:rFonts w:ascii="Arial" w:hAnsi="Arial" w:cs="Arial"/>
          <w:lang w:val="en-ZA"/>
        </w:rPr>
      </w:pPr>
      <w:r>
        <w:rPr>
          <w:rFonts w:ascii="Arial" w:hAnsi="Arial" w:cs="Arial"/>
          <w:lang w:val="en-ZA"/>
        </w:rPr>
        <w:t>[8]</w:t>
      </w:r>
      <w:r>
        <w:rPr>
          <w:rFonts w:ascii="Arial" w:hAnsi="Arial" w:cs="Arial"/>
          <w:lang w:val="en-ZA"/>
        </w:rPr>
        <w:tab/>
        <w:t xml:space="preserve">As far as s 61 of the Criminal Procedure Act is concerned, counsel referred this court to the case of </w:t>
      </w:r>
      <w:r w:rsidRPr="002A086F">
        <w:rPr>
          <w:rFonts w:ascii="Arial" w:hAnsi="Arial" w:cs="Arial"/>
          <w:i/>
          <w:lang w:val="en-ZA"/>
        </w:rPr>
        <w:t>Julius Damaseb v The State</w:t>
      </w:r>
      <w:r w:rsidR="002A086F">
        <w:rPr>
          <w:rStyle w:val="FootnoteReference"/>
          <w:rFonts w:ascii="Arial" w:hAnsi="Arial" w:cs="Arial"/>
          <w:i/>
          <w:lang w:val="en-ZA"/>
        </w:rPr>
        <w:footnoteReference w:id="1"/>
      </w:r>
      <w:r w:rsidR="00520026">
        <w:rPr>
          <w:rFonts w:ascii="Arial" w:hAnsi="Arial" w:cs="Arial"/>
          <w:lang w:val="en-ZA"/>
        </w:rPr>
        <w:t xml:space="preserve"> where it was held that ‘t</w:t>
      </w:r>
      <w:r>
        <w:rPr>
          <w:rFonts w:ascii="Arial" w:hAnsi="Arial" w:cs="Arial"/>
          <w:lang w:val="en-ZA"/>
        </w:rPr>
        <w:t>he crucial criteria, in terms of s 61 as amended, is the opinion of the presiding officer whether it would be in the interest of the public or the administration of justice to refuse bail.’ But such discretion cannot be overemphasized so as to disregard the appellant’s right. Counsel argued that such discretion should be exercised reasonably.</w:t>
      </w:r>
    </w:p>
    <w:p w:rsidR="006953EE" w:rsidRDefault="006953EE" w:rsidP="006953EE">
      <w:pPr>
        <w:spacing w:line="360" w:lineRule="auto"/>
        <w:jc w:val="both"/>
        <w:rPr>
          <w:rFonts w:ascii="Arial" w:hAnsi="Arial" w:cs="Arial"/>
          <w:lang w:val="en-ZA"/>
        </w:rPr>
      </w:pPr>
    </w:p>
    <w:p w:rsidR="006953EE" w:rsidRPr="003C4CB2" w:rsidRDefault="006953EE" w:rsidP="006953EE">
      <w:pPr>
        <w:spacing w:line="360" w:lineRule="auto"/>
        <w:jc w:val="both"/>
        <w:rPr>
          <w:rFonts w:ascii="Arial" w:hAnsi="Arial" w:cs="Arial"/>
          <w:u w:val="single"/>
          <w:lang w:val="en-ZA"/>
        </w:rPr>
      </w:pPr>
      <w:r w:rsidRPr="003C4CB2">
        <w:rPr>
          <w:rFonts w:ascii="Arial" w:hAnsi="Arial" w:cs="Arial"/>
          <w:u w:val="single"/>
          <w:lang w:val="en-ZA"/>
        </w:rPr>
        <w:t>Respondent’s submissions</w:t>
      </w:r>
    </w:p>
    <w:p w:rsidR="006953EE" w:rsidRDefault="006953EE" w:rsidP="006953EE">
      <w:pPr>
        <w:spacing w:line="360" w:lineRule="auto"/>
        <w:jc w:val="both"/>
        <w:rPr>
          <w:rFonts w:ascii="Arial" w:hAnsi="Arial" w:cs="Arial"/>
          <w:lang w:val="en-ZA"/>
        </w:rPr>
      </w:pPr>
      <w:r>
        <w:rPr>
          <w:rFonts w:ascii="Arial" w:hAnsi="Arial" w:cs="Arial"/>
          <w:lang w:val="en-ZA"/>
        </w:rPr>
        <w:t>[9]</w:t>
      </w:r>
      <w:r>
        <w:rPr>
          <w:rFonts w:ascii="Arial" w:hAnsi="Arial" w:cs="Arial"/>
          <w:lang w:val="en-ZA"/>
        </w:rPr>
        <w:tab/>
        <w:t>Counsel argued that the learned magistrate was not wrong by relying on s 61 of the Criminal Procedure Act, as amended, when concluding that it would not be in the public interest or that of the administration of justice to grant bail to the appellant</w:t>
      </w:r>
      <w:r w:rsidR="005C2D9B">
        <w:rPr>
          <w:rFonts w:ascii="Arial" w:hAnsi="Arial" w:cs="Arial"/>
          <w:lang w:val="en-ZA"/>
        </w:rPr>
        <w:t>, because</w:t>
      </w:r>
      <w:r>
        <w:rPr>
          <w:rFonts w:ascii="Arial" w:hAnsi="Arial" w:cs="Arial"/>
          <w:lang w:val="en-ZA"/>
        </w:rPr>
        <w:t xml:space="preserve">. </w:t>
      </w:r>
    </w:p>
    <w:p w:rsidR="000E076A" w:rsidRDefault="000E076A" w:rsidP="005C2D9B">
      <w:pPr>
        <w:spacing w:line="360" w:lineRule="auto"/>
        <w:ind w:left="360" w:hanging="360"/>
        <w:jc w:val="both"/>
        <w:rPr>
          <w:rFonts w:ascii="Arial" w:hAnsi="Arial" w:cs="Arial"/>
          <w:lang w:val="en-ZA"/>
        </w:rPr>
      </w:pPr>
    </w:p>
    <w:p w:rsidR="002E5FC5" w:rsidRPr="002E5FC5" w:rsidRDefault="002E5FC5" w:rsidP="002E5FC5">
      <w:pPr>
        <w:spacing w:line="360" w:lineRule="auto"/>
        <w:jc w:val="both"/>
        <w:rPr>
          <w:rFonts w:ascii="Arial" w:hAnsi="Arial" w:cs="Arial"/>
          <w:sz w:val="22"/>
          <w:szCs w:val="22"/>
          <w:lang w:val="en-ZA"/>
        </w:rPr>
      </w:pPr>
      <w:r w:rsidRPr="002E5FC5">
        <w:rPr>
          <w:rFonts w:ascii="Arial" w:hAnsi="Arial" w:cs="Arial"/>
          <w:sz w:val="22"/>
          <w:szCs w:val="22"/>
          <w:lang w:val="en-ZA"/>
        </w:rPr>
        <w:t>‘(a) firstly, the court did not find that it was likely that the appellant may abscond as it was not one of the grounds the state relied on in opposing bail. Without that finding, section 61 becomes applicable as it defines how the court may proceed from there which is that, it may still refuse bail to the accused if it deems it to be in the public interest or the administration of justice to retain the accused in custody pending trial, notwithstanding the finding that the accused is not a flight risk.</w:t>
      </w:r>
    </w:p>
    <w:p w:rsidR="00876E8F" w:rsidRDefault="00876E8F" w:rsidP="002E5FC5">
      <w:pPr>
        <w:spacing w:line="360" w:lineRule="auto"/>
        <w:jc w:val="both"/>
        <w:rPr>
          <w:rFonts w:ascii="Arial" w:hAnsi="Arial" w:cs="Arial"/>
          <w:sz w:val="22"/>
          <w:szCs w:val="22"/>
          <w:lang w:val="en-ZA"/>
        </w:rPr>
      </w:pPr>
    </w:p>
    <w:p w:rsidR="002E5FC5" w:rsidRPr="002E5FC5" w:rsidRDefault="002E5FC5" w:rsidP="002E5FC5">
      <w:pPr>
        <w:spacing w:line="360" w:lineRule="auto"/>
        <w:jc w:val="both"/>
        <w:rPr>
          <w:rFonts w:ascii="Arial" w:hAnsi="Arial" w:cs="Arial"/>
          <w:sz w:val="22"/>
          <w:szCs w:val="22"/>
          <w:lang w:val="en-ZA"/>
        </w:rPr>
      </w:pPr>
      <w:r w:rsidRPr="002E5FC5">
        <w:rPr>
          <w:rFonts w:ascii="Arial" w:hAnsi="Arial" w:cs="Arial"/>
          <w:sz w:val="22"/>
          <w:szCs w:val="22"/>
          <w:lang w:val="en-ZA"/>
        </w:rPr>
        <w:t xml:space="preserve">(b) Secondly, the appellant is in custody in respect of an offence referred to in part iv of Schedule 2 (of the Criminal Procedure Act) in that he is accused of dealing in dependence-producing drugs which fact then makes the said section 61 applicable. As was held in the matter of Gurirab v Government of the Republic of Namibia and </w:t>
      </w:r>
      <w:r w:rsidRPr="002E5FC5">
        <w:rPr>
          <w:rFonts w:ascii="Arial" w:hAnsi="Arial" w:cs="Arial"/>
          <w:sz w:val="22"/>
          <w:szCs w:val="22"/>
          <w:lang w:val="en-ZA"/>
        </w:rPr>
        <w:lastRenderedPageBreak/>
        <w:t>others , the jurisdictional requirements for the application of section 61, which requirements were all met in this case, were at least threefold, namely that:</w:t>
      </w:r>
    </w:p>
    <w:p w:rsidR="002E5FC5" w:rsidRPr="002E5FC5" w:rsidRDefault="002E5FC5" w:rsidP="002E5FC5">
      <w:pPr>
        <w:spacing w:line="360" w:lineRule="auto"/>
        <w:jc w:val="both"/>
        <w:rPr>
          <w:rFonts w:ascii="Arial" w:hAnsi="Arial" w:cs="Arial"/>
          <w:sz w:val="22"/>
          <w:szCs w:val="22"/>
          <w:lang w:val="en-ZA"/>
        </w:rPr>
      </w:pPr>
      <w:r w:rsidRPr="002E5FC5">
        <w:rPr>
          <w:rFonts w:ascii="Arial" w:hAnsi="Arial" w:cs="Arial"/>
          <w:sz w:val="22"/>
          <w:szCs w:val="22"/>
          <w:lang w:val="en-ZA"/>
        </w:rPr>
        <w:t>(i)</w:t>
      </w:r>
      <w:r w:rsidRPr="002E5FC5">
        <w:rPr>
          <w:rFonts w:ascii="Arial" w:hAnsi="Arial" w:cs="Arial"/>
          <w:sz w:val="22"/>
          <w:szCs w:val="22"/>
          <w:lang w:val="en-ZA"/>
        </w:rPr>
        <w:tab/>
        <w:t>the accused must be in custody;</w:t>
      </w:r>
    </w:p>
    <w:p w:rsidR="002E5FC5" w:rsidRPr="002E5FC5" w:rsidRDefault="002E5FC5" w:rsidP="002E5FC5">
      <w:pPr>
        <w:spacing w:line="360" w:lineRule="auto"/>
        <w:jc w:val="both"/>
        <w:rPr>
          <w:rFonts w:ascii="Arial" w:hAnsi="Arial" w:cs="Arial"/>
          <w:sz w:val="22"/>
          <w:szCs w:val="22"/>
          <w:lang w:val="en-ZA"/>
        </w:rPr>
      </w:pPr>
      <w:r w:rsidRPr="002E5FC5">
        <w:rPr>
          <w:rFonts w:ascii="Arial" w:hAnsi="Arial" w:cs="Arial"/>
          <w:sz w:val="22"/>
          <w:szCs w:val="22"/>
          <w:lang w:val="en-ZA"/>
        </w:rPr>
        <w:t>(ii)</w:t>
      </w:r>
      <w:r w:rsidRPr="002E5FC5">
        <w:rPr>
          <w:rFonts w:ascii="Arial" w:hAnsi="Arial" w:cs="Arial"/>
          <w:sz w:val="22"/>
          <w:szCs w:val="22"/>
          <w:lang w:val="en-ZA"/>
        </w:rPr>
        <w:tab/>
        <w:t>such custody must be in respect of any offence referred to in Part iv of Schedule 2 of the Criminal Procedure Act and,</w:t>
      </w:r>
    </w:p>
    <w:p w:rsidR="006953EE" w:rsidRPr="002E5FC5" w:rsidRDefault="002E5FC5" w:rsidP="002E5FC5">
      <w:pPr>
        <w:spacing w:line="360" w:lineRule="auto"/>
        <w:jc w:val="both"/>
        <w:rPr>
          <w:rFonts w:ascii="Arial" w:hAnsi="Arial" w:cs="Arial"/>
          <w:sz w:val="22"/>
          <w:szCs w:val="22"/>
          <w:lang w:val="en-ZA"/>
        </w:rPr>
      </w:pPr>
      <w:r w:rsidRPr="002E5FC5">
        <w:rPr>
          <w:rFonts w:ascii="Arial" w:hAnsi="Arial" w:cs="Arial"/>
          <w:sz w:val="22"/>
          <w:szCs w:val="22"/>
          <w:lang w:val="en-ZA"/>
        </w:rPr>
        <w:t>(iii)</w:t>
      </w:r>
      <w:r w:rsidRPr="002E5FC5">
        <w:rPr>
          <w:rFonts w:ascii="Arial" w:hAnsi="Arial" w:cs="Arial"/>
          <w:sz w:val="22"/>
          <w:szCs w:val="22"/>
          <w:lang w:val="en-ZA"/>
        </w:rPr>
        <w:tab/>
        <w:t>he or she must apply for his or her release on bail.’</w:t>
      </w:r>
    </w:p>
    <w:p w:rsidR="002E5FC5" w:rsidRDefault="002E5FC5" w:rsidP="006953EE">
      <w:pPr>
        <w:spacing w:line="360" w:lineRule="auto"/>
        <w:jc w:val="both"/>
        <w:rPr>
          <w:rFonts w:ascii="Arial" w:hAnsi="Arial" w:cs="Arial"/>
          <w:lang w:val="en-ZA"/>
        </w:rPr>
      </w:pPr>
    </w:p>
    <w:p w:rsidR="000E076A" w:rsidRDefault="006953EE" w:rsidP="006953EE">
      <w:pPr>
        <w:spacing w:line="360" w:lineRule="auto"/>
        <w:jc w:val="both"/>
        <w:rPr>
          <w:rFonts w:ascii="Arial" w:hAnsi="Arial" w:cs="Arial"/>
          <w:lang w:val="en-ZA"/>
        </w:rPr>
      </w:pPr>
      <w:r>
        <w:rPr>
          <w:rFonts w:ascii="Arial" w:hAnsi="Arial" w:cs="Arial"/>
          <w:lang w:val="en-ZA"/>
        </w:rPr>
        <w:t>[10]</w:t>
      </w:r>
      <w:r>
        <w:rPr>
          <w:rFonts w:ascii="Arial" w:hAnsi="Arial" w:cs="Arial"/>
          <w:lang w:val="en-ZA"/>
        </w:rPr>
        <w:tab/>
      </w:r>
      <w:r w:rsidR="009812FA">
        <w:rPr>
          <w:rFonts w:ascii="Arial" w:hAnsi="Arial" w:cs="Arial"/>
          <w:lang w:val="en-ZA"/>
        </w:rPr>
        <w:t>Counsel referred this court to</w:t>
      </w:r>
      <w:r>
        <w:rPr>
          <w:rFonts w:ascii="Arial" w:hAnsi="Arial" w:cs="Arial"/>
          <w:lang w:val="en-ZA"/>
        </w:rPr>
        <w:t xml:space="preserve"> </w:t>
      </w:r>
      <w:r w:rsidRPr="00216644">
        <w:rPr>
          <w:rFonts w:ascii="Arial" w:hAnsi="Arial" w:cs="Arial"/>
          <w:i/>
          <w:lang w:val="en-ZA"/>
        </w:rPr>
        <w:t>Shaduka v State</w:t>
      </w:r>
      <w:r w:rsidR="008F78D8">
        <w:rPr>
          <w:rStyle w:val="FootnoteReference"/>
          <w:rFonts w:ascii="Arial" w:hAnsi="Arial" w:cs="Arial"/>
          <w:lang w:val="en-ZA"/>
        </w:rPr>
        <w:footnoteReference w:id="2"/>
      </w:r>
      <w:r>
        <w:rPr>
          <w:rFonts w:ascii="Arial" w:hAnsi="Arial" w:cs="Arial"/>
          <w:lang w:val="en-ZA"/>
        </w:rPr>
        <w:t xml:space="preserve">, </w:t>
      </w:r>
      <w:r w:rsidR="009812FA">
        <w:rPr>
          <w:rFonts w:ascii="Arial" w:hAnsi="Arial" w:cs="Arial"/>
          <w:lang w:val="en-ZA"/>
        </w:rPr>
        <w:t xml:space="preserve">where </w:t>
      </w:r>
      <w:r>
        <w:rPr>
          <w:rFonts w:ascii="Arial" w:hAnsi="Arial" w:cs="Arial"/>
          <w:lang w:val="en-ZA"/>
        </w:rPr>
        <w:t xml:space="preserve">Hoff J stated: </w:t>
      </w:r>
    </w:p>
    <w:p w:rsidR="000E076A" w:rsidRDefault="000E076A" w:rsidP="006953EE">
      <w:pPr>
        <w:spacing w:line="360" w:lineRule="auto"/>
        <w:jc w:val="both"/>
        <w:rPr>
          <w:rFonts w:ascii="Arial" w:hAnsi="Arial" w:cs="Arial"/>
          <w:lang w:val="en-ZA"/>
        </w:rPr>
      </w:pPr>
    </w:p>
    <w:p w:rsidR="006953EE" w:rsidRPr="000E076A" w:rsidRDefault="000E076A" w:rsidP="006953EE">
      <w:pPr>
        <w:spacing w:line="360" w:lineRule="auto"/>
        <w:jc w:val="both"/>
        <w:rPr>
          <w:rFonts w:ascii="Arial" w:hAnsi="Arial" w:cs="Arial"/>
          <w:lang w:val="en-ZA"/>
        </w:rPr>
      </w:pPr>
      <w:r>
        <w:rPr>
          <w:rFonts w:ascii="Arial" w:hAnsi="Arial" w:cs="Arial"/>
          <w:sz w:val="22"/>
          <w:szCs w:val="22"/>
          <w:lang w:val="en-ZA"/>
        </w:rPr>
        <w:t>‘</w:t>
      </w:r>
      <w:r w:rsidR="006953EE" w:rsidRPr="000E076A">
        <w:rPr>
          <w:rFonts w:ascii="Arial" w:hAnsi="Arial" w:cs="Arial"/>
          <w:sz w:val="22"/>
          <w:szCs w:val="22"/>
          <w:lang w:val="en-ZA"/>
        </w:rPr>
        <w:t>Since the enquiry is now wider a court will be entitled to refuse bail in certain circumstances even where there may be a remote possibility that an accused will abscond or interfere with the police investigations. The crucial criterion is thus the opinion of the presiding officer whether it would be in the interest of the public or the administration of justice to refuse bail</w:t>
      </w:r>
      <w:r>
        <w:rPr>
          <w:rFonts w:ascii="Arial" w:hAnsi="Arial" w:cs="Arial"/>
          <w:lang w:val="en-ZA"/>
        </w:rPr>
        <w:t>.’</w:t>
      </w:r>
    </w:p>
    <w:p w:rsidR="000F074C" w:rsidRDefault="000F074C" w:rsidP="0098796F">
      <w:pPr>
        <w:spacing w:line="360" w:lineRule="auto"/>
        <w:jc w:val="both"/>
        <w:rPr>
          <w:rFonts w:ascii="Arial" w:hAnsi="Arial" w:cs="Arial"/>
          <w:lang w:val="en-ZA"/>
        </w:rPr>
      </w:pPr>
    </w:p>
    <w:p w:rsidR="00334161" w:rsidRDefault="00334161" w:rsidP="00334161">
      <w:pPr>
        <w:spacing w:line="360" w:lineRule="auto"/>
        <w:jc w:val="both"/>
        <w:rPr>
          <w:rFonts w:ascii="Arial" w:hAnsi="Arial" w:cs="Arial"/>
          <w:lang w:val="en-ZA"/>
        </w:rPr>
      </w:pPr>
      <w:r>
        <w:rPr>
          <w:rFonts w:ascii="Arial" w:hAnsi="Arial" w:cs="Arial"/>
          <w:lang w:val="en-ZA"/>
        </w:rPr>
        <w:t>[11]</w:t>
      </w:r>
      <w:r>
        <w:rPr>
          <w:rFonts w:ascii="Arial" w:hAnsi="Arial" w:cs="Arial"/>
          <w:lang w:val="en-ZA"/>
        </w:rPr>
        <w:tab/>
        <w:t xml:space="preserve">Counsel further argued </w:t>
      </w:r>
      <w:r w:rsidR="005C2D9B">
        <w:rPr>
          <w:rFonts w:ascii="Arial" w:hAnsi="Arial" w:cs="Arial"/>
          <w:lang w:val="en-ZA"/>
        </w:rPr>
        <w:t>‘</w:t>
      </w:r>
      <w:r>
        <w:rPr>
          <w:rFonts w:ascii="Arial" w:hAnsi="Arial" w:cs="Arial"/>
          <w:lang w:val="en-ZA"/>
        </w:rPr>
        <w:t>that the learned magistrate took note of the fact that a group of members of the Omaruru community demonstrated in front of that court in condemnation of this specific crime committed in this case, and objecting to the granting of bail to the appellant in this matter. The investigation officer handed up copies of a register of complaints made by members of the community at the Omaruru police station in which a certain person who deals in drugs by the name “Move” who happens to be the accused features prominently as an exhibit forming part of the record of the proceedings. We respectfully submit that had the learned magistrate released the appellant on bail, it would have undoubtedly induced a sense of shock and disbelief amongst, not only to the Omaruru community but throughout the country.’</w:t>
      </w:r>
    </w:p>
    <w:p w:rsidR="004459A3" w:rsidRDefault="004459A3" w:rsidP="0098796F">
      <w:pPr>
        <w:spacing w:line="360" w:lineRule="auto"/>
        <w:jc w:val="both"/>
        <w:rPr>
          <w:rFonts w:ascii="Arial" w:hAnsi="Arial" w:cs="Arial"/>
          <w:lang w:val="en-ZA"/>
        </w:rPr>
      </w:pPr>
    </w:p>
    <w:p w:rsidR="00504114" w:rsidRPr="00504114" w:rsidRDefault="00504114" w:rsidP="0098796F">
      <w:pPr>
        <w:spacing w:line="360" w:lineRule="auto"/>
        <w:jc w:val="both"/>
        <w:rPr>
          <w:rFonts w:ascii="Arial" w:hAnsi="Arial" w:cs="Arial"/>
          <w:u w:val="single"/>
          <w:lang w:val="en-ZA"/>
        </w:rPr>
      </w:pPr>
      <w:r w:rsidRPr="00504114">
        <w:rPr>
          <w:rFonts w:ascii="Arial" w:hAnsi="Arial" w:cs="Arial"/>
          <w:u w:val="single"/>
          <w:lang w:val="en-ZA"/>
        </w:rPr>
        <w:t>The approach to bail</w:t>
      </w:r>
    </w:p>
    <w:p w:rsidR="000F074C" w:rsidRDefault="000F074C" w:rsidP="0098796F">
      <w:pPr>
        <w:spacing w:line="360" w:lineRule="auto"/>
        <w:jc w:val="both"/>
        <w:rPr>
          <w:rFonts w:ascii="Arial" w:hAnsi="Arial" w:cs="Arial"/>
          <w:lang w:val="en-ZA"/>
        </w:rPr>
      </w:pPr>
      <w:r>
        <w:rPr>
          <w:rFonts w:ascii="Arial" w:hAnsi="Arial" w:cs="Arial"/>
          <w:lang w:val="en-ZA"/>
        </w:rPr>
        <w:t>[</w:t>
      </w:r>
      <w:r w:rsidR="006953EE">
        <w:rPr>
          <w:rFonts w:ascii="Arial" w:hAnsi="Arial" w:cs="Arial"/>
          <w:lang w:val="en-ZA"/>
        </w:rPr>
        <w:t>1</w:t>
      </w:r>
      <w:r w:rsidR="00334161">
        <w:rPr>
          <w:rFonts w:ascii="Arial" w:hAnsi="Arial" w:cs="Arial"/>
          <w:lang w:val="en-ZA"/>
        </w:rPr>
        <w:t>2</w:t>
      </w:r>
      <w:r>
        <w:rPr>
          <w:rFonts w:ascii="Arial" w:hAnsi="Arial" w:cs="Arial"/>
          <w:lang w:val="en-ZA"/>
        </w:rPr>
        <w:t>]</w:t>
      </w:r>
      <w:r>
        <w:rPr>
          <w:rFonts w:ascii="Arial" w:hAnsi="Arial" w:cs="Arial"/>
          <w:lang w:val="en-ZA"/>
        </w:rPr>
        <w:tab/>
        <w:t>The law is very clear that a court of appeal may only set aside a decision of the lower court refusing bail, where such a decision was clearly wrong.</w:t>
      </w:r>
    </w:p>
    <w:p w:rsidR="000F074C" w:rsidRDefault="000F074C" w:rsidP="0098796F">
      <w:pPr>
        <w:spacing w:line="360" w:lineRule="auto"/>
        <w:jc w:val="both"/>
        <w:rPr>
          <w:rFonts w:ascii="Arial" w:hAnsi="Arial" w:cs="Arial"/>
          <w:lang w:val="en-ZA"/>
        </w:rPr>
      </w:pPr>
    </w:p>
    <w:p w:rsidR="000F074C" w:rsidRDefault="000F074C" w:rsidP="0098796F">
      <w:pPr>
        <w:spacing w:line="360" w:lineRule="auto"/>
        <w:jc w:val="both"/>
        <w:rPr>
          <w:rFonts w:ascii="Arial" w:hAnsi="Arial" w:cs="Arial"/>
          <w:lang w:val="en-ZA"/>
        </w:rPr>
      </w:pPr>
      <w:r>
        <w:rPr>
          <w:rFonts w:ascii="Arial" w:hAnsi="Arial" w:cs="Arial"/>
          <w:lang w:val="en-ZA"/>
        </w:rPr>
        <w:t>[</w:t>
      </w:r>
      <w:r w:rsidR="006953EE">
        <w:rPr>
          <w:rFonts w:ascii="Arial" w:hAnsi="Arial" w:cs="Arial"/>
          <w:lang w:val="en-ZA"/>
        </w:rPr>
        <w:t>1</w:t>
      </w:r>
      <w:r w:rsidR="00334161">
        <w:rPr>
          <w:rFonts w:ascii="Arial" w:hAnsi="Arial" w:cs="Arial"/>
          <w:lang w:val="en-ZA"/>
        </w:rPr>
        <w:t>3</w:t>
      </w:r>
      <w:r>
        <w:rPr>
          <w:rFonts w:ascii="Arial" w:hAnsi="Arial" w:cs="Arial"/>
          <w:lang w:val="en-ZA"/>
        </w:rPr>
        <w:t>]</w:t>
      </w:r>
      <w:r>
        <w:rPr>
          <w:rFonts w:ascii="Arial" w:hAnsi="Arial" w:cs="Arial"/>
          <w:lang w:val="en-ZA"/>
        </w:rPr>
        <w:tab/>
        <w:t>The court of appeal is bound by the provisions of s 65(4) of the Criminal Procedure Act</w:t>
      </w:r>
      <w:r w:rsidR="00B2044D">
        <w:rPr>
          <w:rFonts w:ascii="Arial" w:hAnsi="Arial" w:cs="Arial"/>
          <w:lang w:val="en-ZA"/>
        </w:rPr>
        <w:t>, Act 51 of 1977</w:t>
      </w:r>
      <w:r>
        <w:rPr>
          <w:rFonts w:ascii="Arial" w:hAnsi="Arial" w:cs="Arial"/>
          <w:lang w:val="en-ZA"/>
        </w:rPr>
        <w:t xml:space="preserve"> and may only overturn the court </w:t>
      </w:r>
      <w:r w:rsidRPr="000F074C">
        <w:rPr>
          <w:rFonts w:ascii="Arial" w:hAnsi="Arial" w:cs="Arial"/>
          <w:i/>
          <w:lang w:val="en-ZA"/>
        </w:rPr>
        <w:t>a quo’s</w:t>
      </w:r>
      <w:r>
        <w:rPr>
          <w:rFonts w:ascii="Arial" w:hAnsi="Arial" w:cs="Arial"/>
          <w:lang w:val="en-ZA"/>
        </w:rPr>
        <w:t xml:space="preserve"> decision </w:t>
      </w:r>
      <w:r>
        <w:rPr>
          <w:rFonts w:ascii="Arial" w:hAnsi="Arial" w:cs="Arial"/>
          <w:lang w:val="en-ZA"/>
        </w:rPr>
        <w:lastRenderedPageBreak/>
        <w:t xml:space="preserve">once satisfied that the court exercised its judicial discretion wrongly. In </w:t>
      </w:r>
      <w:r w:rsidRPr="000F074C">
        <w:rPr>
          <w:rFonts w:ascii="Arial" w:hAnsi="Arial" w:cs="Arial"/>
          <w:i/>
          <w:lang w:val="en-ZA"/>
        </w:rPr>
        <w:t>Thalasithas and 2 others v The state</w:t>
      </w:r>
      <w:r w:rsidR="00F06205">
        <w:rPr>
          <w:rStyle w:val="FootnoteReference"/>
          <w:rFonts w:ascii="Arial" w:hAnsi="Arial" w:cs="Arial"/>
          <w:i/>
          <w:lang w:val="en-ZA"/>
        </w:rPr>
        <w:footnoteReference w:id="3"/>
      </w:r>
      <w:r w:rsidR="00F06205">
        <w:rPr>
          <w:rFonts w:ascii="Arial" w:hAnsi="Arial" w:cs="Arial"/>
          <w:lang w:val="en-ZA"/>
        </w:rPr>
        <w:t>,</w:t>
      </w:r>
      <w:r w:rsidR="007E2566">
        <w:rPr>
          <w:rFonts w:ascii="Arial" w:hAnsi="Arial" w:cs="Arial"/>
          <w:lang w:val="en-ZA"/>
        </w:rPr>
        <w:t xml:space="preserve"> Damaseb JP held that …’we are to interfere only if the discretion was wrongly exercised and it is wrongly exercised if the court took into account irrelevant consideration, disregard relevant consideration, applied the law wrongly or got the facts plainly wrong.’</w:t>
      </w:r>
    </w:p>
    <w:p w:rsidR="003C4CB2" w:rsidRDefault="003C4CB2" w:rsidP="0098796F">
      <w:pPr>
        <w:spacing w:line="360" w:lineRule="auto"/>
        <w:jc w:val="both"/>
        <w:rPr>
          <w:rFonts w:ascii="Arial" w:hAnsi="Arial" w:cs="Arial"/>
          <w:lang w:val="en-ZA"/>
        </w:rPr>
      </w:pPr>
    </w:p>
    <w:p w:rsidR="006953EE" w:rsidRPr="004C3C08" w:rsidRDefault="006953EE" w:rsidP="006953EE">
      <w:pPr>
        <w:spacing w:line="360" w:lineRule="auto"/>
        <w:jc w:val="both"/>
        <w:rPr>
          <w:rFonts w:ascii="Arial" w:hAnsi="Arial" w:cs="Arial"/>
          <w:u w:val="single"/>
          <w:lang w:val="en-ZA"/>
        </w:rPr>
      </w:pPr>
      <w:r w:rsidRPr="004C3C08">
        <w:rPr>
          <w:rFonts w:ascii="Arial" w:hAnsi="Arial" w:cs="Arial"/>
          <w:u w:val="single"/>
          <w:lang w:val="en-ZA"/>
        </w:rPr>
        <w:t>The magistrate’s reasons</w:t>
      </w:r>
      <w:r>
        <w:rPr>
          <w:rFonts w:ascii="Arial" w:hAnsi="Arial" w:cs="Arial"/>
          <w:u w:val="single"/>
          <w:lang w:val="en-ZA"/>
        </w:rPr>
        <w:t xml:space="preserve"> considered</w:t>
      </w:r>
    </w:p>
    <w:p w:rsidR="006953EE" w:rsidRDefault="006953EE" w:rsidP="006953EE">
      <w:pPr>
        <w:spacing w:line="360" w:lineRule="auto"/>
        <w:jc w:val="both"/>
        <w:rPr>
          <w:rFonts w:ascii="Arial" w:hAnsi="Arial" w:cs="Arial"/>
          <w:lang w:val="en-ZA"/>
        </w:rPr>
      </w:pPr>
      <w:r>
        <w:rPr>
          <w:rFonts w:ascii="Arial" w:hAnsi="Arial" w:cs="Arial"/>
          <w:lang w:val="en-ZA"/>
        </w:rPr>
        <w:t>[14]</w:t>
      </w:r>
      <w:r>
        <w:rPr>
          <w:rFonts w:ascii="Arial" w:hAnsi="Arial" w:cs="Arial"/>
          <w:lang w:val="en-ZA"/>
        </w:rPr>
        <w:tab/>
        <w:t xml:space="preserve">The learned magistrate reasoned that taking into account the personal circumstances of the </w:t>
      </w:r>
      <w:r w:rsidR="0016599E">
        <w:rPr>
          <w:rFonts w:ascii="Arial" w:hAnsi="Arial" w:cs="Arial"/>
          <w:lang w:val="en-ZA"/>
        </w:rPr>
        <w:t>appellant</w:t>
      </w:r>
      <w:r>
        <w:rPr>
          <w:rFonts w:ascii="Arial" w:hAnsi="Arial" w:cs="Arial"/>
          <w:lang w:val="en-ZA"/>
        </w:rPr>
        <w:t xml:space="preserve"> the court must also bear in mind the interest of the public and the society at large. </w:t>
      </w:r>
      <w:r w:rsidR="009B16AE">
        <w:rPr>
          <w:rFonts w:ascii="Arial" w:hAnsi="Arial" w:cs="Arial"/>
          <w:lang w:val="en-ZA"/>
        </w:rPr>
        <w:t>He</w:t>
      </w:r>
      <w:r>
        <w:rPr>
          <w:rFonts w:ascii="Arial" w:hAnsi="Arial" w:cs="Arial"/>
          <w:lang w:val="en-ZA"/>
        </w:rPr>
        <w:t xml:space="preserve"> reasoned that in terms of s 61 of the Criminal Procedure Act</w:t>
      </w:r>
      <w:r w:rsidR="007F0CB2">
        <w:rPr>
          <w:rFonts w:ascii="Arial" w:hAnsi="Arial" w:cs="Arial"/>
          <w:lang w:val="en-ZA"/>
        </w:rPr>
        <w:t>, Act 51 of 1977 (as amended)</w:t>
      </w:r>
      <w:r>
        <w:rPr>
          <w:rFonts w:ascii="Arial" w:hAnsi="Arial" w:cs="Arial"/>
          <w:lang w:val="en-ZA"/>
        </w:rPr>
        <w:t xml:space="preserve"> bail may be refused if in the opinion of the court it is in the interest of the public or administration of justice</w:t>
      </w:r>
      <w:r w:rsidR="0016599E">
        <w:rPr>
          <w:rFonts w:ascii="Arial" w:hAnsi="Arial" w:cs="Arial"/>
          <w:lang w:val="en-ZA"/>
        </w:rPr>
        <w:t xml:space="preserve"> and in </w:t>
      </w:r>
      <w:r w:rsidR="009B16AE">
        <w:rPr>
          <w:rFonts w:ascii="Arial" w:hAnsi="Arial" w:cs="Arial"/>
          <w:lang w:val="en-ZA"/>
        </w:rPr>
        <w:t>his</w:t>
      </w:r>
      <w:r w:rsidR="0016599E">
        <w:rPr>
          <w:rFonts w:ascii="Arial" w:hAnsi="Arial" w:cs="Arial"/>
          <w:lang w:val="en-ZA"/>
        </w:rPr>
        <w:t xml:space="preserve"> opinion it was not in the interest of the public or administration of justice to admit the appellant to bail</w:t>
      </w:r>
      <w:r>
        <w:rPr>
          <w:rFonts w:ascii="Arial" w:hAnsi="Arial" w:cs="Arial"/>
          <w:lang w:val="en-ZA"/>
        </w:rPr>
        <w:t>.</w:t>
      </w:r>
    </w:p>
    <w:p w:rsidR="006953EE" w:rsidRDefault="006953EE" w:rsidP="0098796F">
      <w:pPr>
        <w:spacing w:line="360" w:lineRule="auto"/>
        <w:jc w:val="both"/>
        <w:rPr>
          <w:rFonts w:ascii="Arial" w:hAnsi="Arial" w:cs="Arial"/>
          <w:lang w:val="en-ZA"/>
        </w:rPr>
      </w:pPr>
    </w:p>
    <w:p w:rsidR="007E2566" w:rsidRDefault="007E2566" w:rsidP="0098796F">
      <w:pPr>
        <w:spacing w:line="360" w:lineRule="auto"/>
        <w:jc w:val="both"/>
        <w:rPr>
          <w:rFonts w:ascii="Arial" w:hAnsi="Arial" w:cs="Arial"/>
          <w:lang w:val="en-ZA"/>
        </w:rPr>
      </w:pPr>
      <w:r>
        <w:rPr>
          <w:rFonts w:ascii="Arial" w:hAnsi="Arial" w:cs="Arial"/>
          <w:lang w:val="en-ZA"/>
        </w:rPr>
        <w:t>[</w:t>
      </w:r>
      <w:r w:rsidR="006953EE">
        <w:rPr>
          <w:rFonts w:ascii="Arial" w:hAnsi="Arial" w:cs="Arial"/>
          <w:lang w:val="en-ZA"/>
        </w:rPr>
        <w:t>15</w:t>
      </w:r>
      <w:r>
        <w:rPr>
          <w:rFonts w:ascii="Arial" w:hAnsi="Arial" w:cs="Arial"/>
          <w:lang w:val="en-ZA"/>
        </w:rPr>
        <w:t>]</w:t>
      </w:r>
      <w:r>
        <w:rPr>
          <w:rFonts w:ascii="Arial" w:hAnsi="Arial" w:cs="Arial"/>
          <w:lang w:val="en-ZA"/>
        </w:rPr>
        <w:tab/>
        <w:t>In this parti</w:t>
      </w:r>
      <w:r w:rsidR="00A7779E">
        <w:rPr>
          <w:rFonts w:ascii="Arial" w:hAnsi="Arial" w:cs="Arial"/>
          <w:lang w:val="en-ZA"/>
        </w:rPr>
        <w:t>cular case the appellant testified that he generates income from his 3 businesses and he needed to be admitted to bail in order to attend to them. However</w:t>
      </w:r>
      <w:r w:rsidR="003E5B35">
        <w:rPr>
          <w:rFonts w:ascii="Arial" w:hAnsi="Arial" w:cs="Arial"/>
          <w:lang w:val="en-ZA"/>
        </w:rPr>
        <w:t>,</w:t>
      </w:r>
      <w:r w:rsidR="00A7779E">
        <w:rPr>
          <w:rFonts w:ascii="Arial" w:hAnsi="Arial" w:cs="Arial"/>
          <w:lang w:val="en-ZA"/>
        </w:rPr>
        <w:t xml:space="preserve"> the learned magistrate noted </w:t>
      </w:r>
      <w:r w:rsidR="00064C9C">
        <w:rPr>
          <w:rFonts w:ascii="Arial" w:hAnsi="Arial" w:cs="Arial"/>
          <w:lang w:val="en-ZA"/>
        </w:rPr>
        <w:t xml:space="preserve">that </w:t>
      </w:r>
      <w:r w:rsidR="00A7779E">
        <w:rPr>
          <w:rFonts w:ascii="Arial" w:hAnsi="Arial" w:cs="Arial"/>
          <w:lang w:val="en-ZA"/>
        </w:rPr>
        <w:t>not a single bank statement of the business</w:t>
      </w:r>
      <w:r w:rsidR="0016599E">
        <w:rPr>
          <w:rFonts w:ascii="Arial" w:hAnsi="Arial" w:cs="Arial"/>
          <w:lang w:val="en-ZA"/>
        </w:rPr>
        <w:t>es</w:t>
      </w:r>
      <w:r w:rsidR="00A7779E">
        <w:rPr>
          <w:rFonts w:ascii="Arial" w:hAnsi="Arial" w:cs="Arial"/>
          <w:lang w:val="en-ZA"/>
        </w:rPr>
        <w:t xml:space="preserve"> were produced to substantiate</w:t>
      </w:r>
      <w:r w:rsidR="003E5B35">
        <w:rPr>
          <w:rFonts w:ascii="Arial" w:hAnsi="Arial" w:cs="Arial"/>
          <w:lang w:val="en-ZA"/>
        </w:rPr>
        <w:t xml:space="preserve"> the version of the appellant, m</w:t>
      </w:r>
      <w:r w:rsidR="00A7779E">
        <w:rPr>
          <w:rFonts w:ascii="Arial" w:hAnsi="Arial" w:cs="Arial"/>
          <w:lang w:val="en-ZA"/>
        </w:rPr>
        <w:t>oreover nor was proof of registration of the barbershop or the driving school provided. If indeed</w:t>
      </w:r>
      <w:r w:rsidR="00064C9C">
        <w:rPr>
          <w:rFonts w:ascii="Arial" w:hAnsi="Arial" w:cs="Arial"/>
          <w:lang w:val="en-ZA"/>
        </w:rPr>
        <w:t>,</w:t>
      </w:r>
      <w:r w:rsidR="00A7779E">
        <w:rPr>
          <w:rFonts w:ascii="Arial" w:hAnsi="Arial" w:cs="Arial"/>
          <w:lang w:val="en-ZA"/>
        </w:rPr>
        <w:t xml:space="preserve"> the appellant was deriving income from those businesses the </w:t>
      </w:r>
      <w:r w:rsidR="00064C9C">
        <w:rPr>
          <w:rFonts w:ascii="Arial" w:hAnsi="Arial" w:cs="Arial"/>
          <w:lang w:val="en-ZA"/>
        </w:rPr>
        <w:t>burden</w:t>
      </w:r>
      <w:r w:rsidR="00A7779E">
        <w:rPr>
          <w:rFonts w:ascii="Arial" w:hAnsi="Arial" w:cs="Arial"/>
          <w:lang w:val="en-ZA"/>
        </w:rPr>
        <w:t xml:space="preserve"> was on him to provide proof and the learned magistrate was therefore not wrong in dismissing his testimony that he needed to be admitted to bail in order to attend to his businesses</w:t>
      </w:r>
      <w:r w:rsidR="00064C9C">
        <w:rPr>
          <w:rFonts w:ascii="Arial" w:hAnsi="Arial" w:cs="Arial"/>
          <w:lang w:val="en-ZA"/>
        </w:rPr>
        <w:t xml:space="preserve"> to generate income</w:t>
      </w:r>
      <w:r w:rsidR="00A7779E">
        <w:rPr>
          <w:rFonts w:ascii="Arial" w:hAnsi="Arial" w:cs="Arial"/>
          <w:lang w:val="en-ZA"/>
        </w:rPr>
        <w:t>.</w:t>
      </w:r>
    </w:p>
    <w:p w:rsidR="00A7779E" w:rsidRDefault="00A7779E" w:rsidP="0098796F">
      <w:pPr>
        <w:spacing w:line="360" w:lineRule="auto"/>
        <w:jc w:val="both"/>
        <w:rPr>
          <w:rFonts w:ascii="Arial" w:hAnsi="Arial" w:cs="Arial"/>
          <w:lang w:val="en-ZA"/>
        </w:rPr>
      </w:pPr>
    </w:p>
    <w:p w:rsidR="00A7779E" w:rsidRDefault="00A7779E" w:rsidP="0098796F">
      <w:pPr>
        <w:spacing w:line="360" w:lineRule="auto"/>
        <w:jc w:val="both"/>
        <w:rPr>
          <w:rFonts w:ascii="Arial" w:hAnsi="Arial" w:cs="Arial"/>
          <w:lang w:val="en-ZA"/>
        </w:rPr>
      </w:pPr>
      <w:r>
        <w:rPr>
          <w:rFonts w:ascii="Arial" w:hAnsi="Arial" w:cs="Arial"/>
          <w:lang w:val="en-ZA"/>
        </w:rPr>
        <w:t>[</w:t>
      </w:r>
      <w:r w:rsidR="006953EE">
        <w:rPr>
          <w:rFonts w:ascii="Arial" w:hAnsi="Arial" w:cs="Arial"/>
          <w:lang w:val="en-ZA"/>
        </w:rPr>
        <w:t>16</w:t>
      </w:r>
      <w:r>
        <w:rPr>
          <w:rFonts w:ascii="Arial" w:hAnsi="Arial" w:cs="Arial"/>
          <w:lang w:val="en-ZA"/>
        </w:rPr>
        <w:t>]</w:t>
      </w:r>
      <w:r>
        <w:rPr>
          <w:rFonts w:ascii="Arial" w:hAnsi="Arial" w:cs="Arial"/>
          <w:lang w:val="en-ZA"/>
        </w:rPr>
        <w:tab/>
        <w:t>The learned magistrate also reasoned that the charges faced by the appellant were serious, the appellant has a previous conviction for similar offences and that there was a public outcry against granting bail to those accused of dealing and</w:t>
      </w:r>
      <w:r w:rsidR="00B41C09">
        <w:rPr>
          <w:rFonts w:ascii="Arial" w:hAnsi="Arial" w:cs="Arial"/>
          <w:lang w:val="en-ZA"/>
        </w:rPr>
        <w:t xml:space="preserve"> </w:t>
      </w:r>
      <w:r w:rsidR="003E5B35">
        <w:rPr>
          <w:rFonts w:ascii="Arial" w:hAnsi="Arial" w:cs="Arial"/>
          <w:lang w:val="en-ZA"/>
        </w:rPr>
        <w:t>or</w:t>
      </w:r>
      <w:r>
        <w:rPr>
          <w:rFonts w:ascii="Arial" w:hAnsi="Arial" w:cs="Arial"/>
          <w:lang w:val="en-ZA"/>
        </w:rPr>
        <w:t xml:space="preserve"> </w:t>
      </w:r>
      <w:r w:rsidR="003E5B35">
        <w:rPr>
          <w:rFonts w:ascii="Arial" w:hAnsi="Arial" w:cs="Arial"/>
          <w:lang w:val="en-ZA"/>
        </w:rPr>
        <w:t>possession</w:t>
      </w:r>
      <w:r>
        <w:rPr>
          <w:rFonts w:ascii="Arial" w:hAnsi="Arial" w:cs="Arial"/>
          <w:lang w:val="en-ZA"/>
        </w:rPr>
        <w:t xml:space="preserve"> of drugs</w:t>
      </w:r>
      <w:r w:rsidR="00B634E7">
        <w:rPr>
          <w:rFonts w:ascii="Arial" w:hAnsi="Arial" w:cs="Arial"/>
          <w:lang w:val="en-ZA"/>
        </w:rPr>
        <w:t xml:space="preserve"> and in this particular case members of the community were demonstrating against granting bail </w:t>
      </w:r>
      <w:r w:rsidR="00B41C09">
        <w:rPr>
          <w:rFonts w:ascii="Arial" w:hAnsi="Arial" w:cs="Arial"/>
          <w:lang w:val="en-ZA"/>
        </w:rPr>
        <w:t>to the appellant</w:t>
      </w:r>
      <w:r>
        <w:rPr>
          <w:rFonts w:ascii="Arial" w:hAnsi="Arial" w:cs="Arial"/>
          <w:lang w:val="en-ZA"/>
        </w:rPr>
        <w:t>. Having regard to the testimony of the Constable Detective Johannes, the investigating officer</w:t>
      </w:r>
      <w:r w:rsidR="003E5B35">
        <w:rPr>
          <w:rFonts w:ascii="Arial" w:hAnsi="Arial" w:cs="Arial"/>
          <w:lang w:val="en-ZA"/>
        </w:rPr>
        <w:t>,</w:t>
      </w:r>
      <w:r>
        <w:rPr>
          <w:rFonts w:ascii="Arial" w:hAnsi="Arial" w:cs="Arial"/>
          <w:lang w:val="en-ZA"/>
        </w:rPr>
        <w:t xml:space="preserve"> who testified that indeed drug dealing and possession </w:t>
      </w:r>
      <w:r>
        <w:rPr>
          <w:rFonts w:ascii="Arial" w:hAnsi="Arial" w:cs="Arial"/>
          <w:lang w:val="en-ZA"/>
        </w:rPr>
        <w:lastRenderedPageBreak/>
        <w:t>of drugs are on the increase in Omaruru and worst that drug dealers ar</w:t>
      </w:r>
      <w:r w:rsidR="00B41C09">
        <w:rPr>
          <w:rFonts w:ascii="Arial" w:hAnsi="Arial" w:cs="Arial"/>
          <w:lang w:val="en-ZA"/>
        </w:rPr>
        <w:t xml:space="preserve">e using school children to sell and or </w:t>
      </w:r>
      <w:r>
        <w:rPr>
          <w:rFonts w:ascii="Arial" w:hAnsi="Arial" w:cs="Arial"/>
          <w:lang w:val="en-ZA"/>
        </w:rPr>
        <w:t xml:space="preserve">carry drugs, in my respectful view the learned magistrate was not wrong to opine that it will not be in the </w:t>
      </w:r>
      <w:r w:rsidR="00EF2FE9">
        <w:rPr>
          <w:rFonts w:ascii="Arial" w:hAnsi="Arial" w:cs="Arial"/>
          <w:lang w:val="en-ZA"/>
        </w:rPr>
        <w:t>public interest or administration of justice to admit the appellant to bail.</w:t>
      </w:r>
    </w:p>
    <w:p w:rsidR="00EF2FE9" w:rsidRDefault="00EF2FE9" w:rsidP="0098796F">
      <w:pPr>
        <w:spacing w:line="360" w:lineRule="auto"/>
        <w:jc w:val="both"/>
        <w:rPr>
          <w:rFonts w:ascii="Arial" w:hAnsi="Arial" w:cs="Arial"/>
          <w:lang w:val="en-ZA"/>
        </w:rPr>
      </w:pPr>
    </w:p>
    <w:p w:rsidR="00EF2FE9" w:rsidRPr="000F074C" w:rsidRDefault="00EF2FE9" w:rsidP="0098796F">
      <w:pPr>
        <w:spacing w:line="360" w:lineRule="auto"/>
        <w:jc w:val="both"/>
        <w:rPr>
          <w:rFonts w:ascii="Arial" w:hAnsi="Arial" w:cs="Arial"/>
          <w:lang w:val="en-ZA"/>
        </w:rPr>
      </w:pPr>
      <w:r>
        <w:rPr>
          <w:rFonts w:ascii="Arial" w:hAnsi="Arial" w:cs="Arial"/>
          <w:lang w:val="en-ZA"/>
        </w:rPr>
        <w:t xml:space="preserve">In the result, the appeal against refusal </w:t>
      </w:r>
      <w:r w:rsidR="006E2C68">
        <w:rPr>
          <w:rFonts w:ascii="Arial" w:hAnsi="Arial" w:cs="Arial"/>
          <w:lang w:val="en-ZA"/>
        </w:rPr>
        <w:t>to admit appellant to bail is refused</w:t>
      </w:r>
      <w:r>
        <w:rPr>
          <w:rFonts w:ascii="Arial" w:hAnsi="Arial" w:cs="Arial"/>
          <w:lang w:val="en-ZA"/>
        </w:rPr>
        <w:t>.</w:t>
      </w:r>
    </w:p>
    <w:p w:rsidR="004C3C08" w:rsidRDefault="004C3C08" w:rsidP="0098796F">
      <w:pPr>
        <w:spacing w:line="360" w:lineRule="auto"/>
        <w:jc w:val="both"/>
        <w:rPr>
          <w:rFonts w:ascii="Arial" w:hAnsi="Arial" w:cs="Arial"/>
          <w:lang w:val="en-ZA"/>
        </w:rPr>
      </w:pPr>
    </w:p>
    <w:p w:rsidR="004C3C08" w:rsidRDefault="004C3C08" w:rsidP="0098796F">
      <w:pPr>
        <w:spacing w:line="360" w:lineRule="auto"/>
        <w:jc w:val="both"/>
        <w:rPr>
          <w:rFonts w:ascii="Arial" w:hAnsi="Arial" w:cs="Arial"/>
          <w:lang w:val="en-ZA"/>
        </w:rPr>
      </w:pPr>
    </w:p>
    <w:p w:rsidR="008F00EE" w:rsidRDefault="008F00EE" w:rsidP="0098796F">
      <w:pPr>
        <w:spacing w:line="360" w:lineRule="auto"/>
        <w:jc w:val="both"/>
        <w:rPr>
          <w:rFonts w:ascii="Arial" w:hAnsi="Arial" w:cs="Arial"/>
          <w:lang w:val="en-ZA"/>
        </w:rPr>
      </w:pPr>
    </w:p>
    <w:p w:rsidR="008C67C3" w:rsidRDefault="008C67C3" w:rsidP="0098796F">
      <w:pPr>
        <w:spacing w:line="360" w:lineRule="auto"/>
        <w:jc w:val="both"/>
        <w:rPr>
          <w:rFonts w:ascii="Arial" w:hAnsi="Arial" w:cs="Arial"/>
          <w:lang w:val="en-ZA"/>
        </w:rPr>
      </w:pPr>
    </w:p>
    <w:p w:rsidR="0098796F" w:rsidRPr="00084844" w:rsidRDefault="0098796F" w:rsidP="0098796F">
      <w:pPr>
        <w:spacing w:line="360" w:lineRule="auto"/>
        <w:jc w:val="right"/>
        <w:rPr>
          <w:rFonts w:ascii="Arial" w:hAnsi="Arial" w:cs="Arial"/>
          <w:lang w:val="en-ZA"/>
        </w:rPr>
      </w:pPr>
      <w:r w:rsidRPr="00084844">
        <w:rPr>
          <w:rFonts w:ascii="Arial" w:hAnsi="Arial" w:cs="Arial"/>
          <w:lang w:val="en-ZA"/>
        </w:rPr>
        <w:t>________________</w:t>
      </w:r>
    </w:p>
    <w:p w:rsidR="0098796F" w:rsidRPr="00084844" w:rsidRDefault="005F36C1" w:rsidP="0098796F">
      <w:pPr>
        <w:spacing w:line="360" w:lineRule="auto"/>
        <w:jc w:val="right"/>
        <w:rPr>
          <w:rFonts w:ascii="Arial" w:hAnsi="Arial" w:cs="Arial"/>
          <w:lang w:val="en-ZA"/>
        </w:rPr>
      </w:pPr>
      <w:r w:rsidRPr="00084844">
        <w:rPr>
          <w:rFonts w:ascii="Arial" w:hAnsi="Arial" w:cs="Arial"/>
          <w:lang w:val="en-ZA"/>
        </w:rPr>
        <w:t>N</w:t>
      </w:r>
      <w:r w:rsidR="000E076A">
        <w:rPr>
          <w:rFonts w:ascii="Arial" w:hAnsi="Arial" w:cs="Arial"/>
          <w:lang w:val="en-ZA"/>
        </w:rPr>
        <w:t xml:space="preserve"> G</w:t>
      </w:r>
      <w:r w:rsidRPr="00084844">
        <w:rPr>
          <w:rFonts w:ascii="Arial" w:hAnsi="Arial" w:cs="Arial"/>
          <w:lang w:val="en-ZA"/>
        </w:rPr>
        <w:t xml:space="preserve"> NDAUENDAPO</w:t>
      </w:r>
    </w:p>
    <w:p w:rsidR="0098796F" w:rsidRPr="00084844" w:rsidRDefault="0098796F" w:rsidP="0098796F">
      <w:pPr>
        <w:spacing w:line="360" w:lineRule="auto"/>
        <w:jc w:val="right"/>
        <w:rPr>
          <w:rFonts w:ascii="Arial" w:hAnsi="Arial" w:cs="Arial"/>
          <w:lang w:val="en-ZA"/>
        </w:rPr>
      </w:pPr>
      <w:r w:rsidRPr="00084844">
        <w:rPr>
          <w:rFonts w:ascii="Arial" w:hAnsi="Arial" w:cs="Arial"/>
          <w:lang w:val="en-ZA"/>
        </w:rPr>
        <w:t>JUDGE</w:t>
      </w:r>
    </w:p>
    <w:p w:rsidR="0098796F" w:rsidRPr="00084844" w:rsidRDefault="0098796F" w:rsidP="0098796F">
      <w:pPr>
        <w:spacing w:line="360" w:lineRule="auto"/>
        <w:jc w:val="right"/>
        <w:rPr>
          <w:rFonts w:ascii="Arial" w:hAnsi="Arial" w:cs="Arial"/>
          <w:lang w:val="en-ZA"/>
        </w:rPr>
      </w:pPr>
    </w:p>
    <w:p w:rsidR="005232DF" w:rsidRPr="00084844" w:rsidRDefault="005232DF" w:rsidP="0098796F">
      <w:pPr>
        <w:spacing w:line="360" w:lineRule="auto"/>
        <w:jc w:val="right"/>
        <w:rPr>
          <w:rFonts w:ascii="Arial" w:hAnsi="Arial" w:cs="Arial"/>
          <w:lang w:val="en-ZA"/>
        </w:rPr>
      </w:pPr>
    </w:p>
    <w:p w:rsidR="00883F8A" w:rsidRPr="00084844" w:rsidRDefault="00883F8A">
      <w:pPr>
        <w:spacing w:after="160" w:line="259" w:lineRule="auto"/>
        <w:rPr>
          <w:rFonts w:ascii="Arial" w:hAnsi="Arial" w:cs="Arial"/>
          <w:lang w:val="en-ZA"/>
        </w:rPr>
      </w:pPr>
      <w:r w:rsidRPr="00084844">
        <w:rPr>
          <w:rFonts w:ascii="Arial" w:hAnsi="Arial" w:cs="Arial"/>
          <w:lang w:val="en-ZA"/>
        </w:rPr>
        <w:br w:type="page"/>
      </w:r>
    </w:p>
    <w:p w:rsidR="0098796F" w:rsidRPr="00084844" w:rsidRDefault="0098796F" w:rsidP="0098796F">
      <w:pPr>
        <w:spacing w:line="360" w:lineRule="auto"/>
        <w:jc w:val="both"/>
        <w:rPr>
          <w:rFonts w:ascii="Arial" w:hAnsi="Arial" w:cs="Arial"/>
          <w:lang w:val="en-ZA"/>
        </w:rPr>
      </w:pPr>
    </w:p>
    <w:p w:rsidR="0098796F" w:rsidRPr="00084844" w:rsidRDefault="0098796F" w:rsidP="0098796F">
      <w:pPr>
        <w:spacing w:line="360" w:lineRule="auto"/>
        <w:jc w:val="both"/>
        <w:rPr>
          <w:rFonts w:ascii="Arial" w:hAnsi="Arial" w:cs="Arial"/>
          <w:b/>
          <w:lang w:val="en-ZA"/>
        </w:rPr>
      </w:pPr>
      <w:r w:rsidRPr="00084844">
        <w:rPr>
          <w:rFonts w:ascii="Arial" w:hAnsi="Arial" w:cs="Arial"/>
          <w:b/>
          <w:lang w:val="en-ZA"/>
        </w:rPr>
        <w:t>APPEARANCES</w:t>
      </w:r>
      <w:r w:rsidR="000E076A">
        <w:rPr>
          <w:rFonts w:ascii="Arial" w:hAnsi="Arial" w:cs="Arial"/>
          <w:b/>
          <w:lang w:val="en-ZA"/>
        </w:rPr>
        <w:t>:</w:t>
      </w:r>
    </w:p>
    <w:p w:rsidR="00883F8A" w:rsidRPr="00084844" w:rsidRDefault="00883F8A" w:rsidP="0098796F">
      <w:pPr>
        <w:spacing w:line="360" w:lineRule="auto"/>
        <w:jc w:val="both"/>
        <w:rPr>
          <w:rFonts w:ascii="Arial" w:hAnsi="Arial" w:cs="Arial"/>
          <w:lang w:val="en-ZA"/>
        </w:rPr>
      </w:pPr>
      <w:bookmarkStart w:id="0" w:name="_GoBack"/>
      <w:bookmarkEnd w:id="0"/>
    </w:p>
    <w:p w:rsidR="0098796F" w:rsidRPr="00084844" w:rsidRDefault="0098796F" w:rsidP="0098796F">
      <w:pPr>
        <w:spacing w:line="360" w:lineRule="auto"/>
        <w:jc w:val="both"/>
        <w:rPr>
          <w:rFonts w:ascii="Arial" w:hAnsi="Arial" w:cs="Arial"/>
          <w:lang w:val="en-ZA"/>
        </w:rPr>
      </w:pPr>
      <w:r w:rsidRPr="00084844">
        <w:rPr>
          <w:rFonts w:ascii="Arial" w:hAnsi="Arial" w:cs="Arial"/>
          <w:lang w:val="en-ZA"/>
        </w:rPr>
        <w:t>APPELLANT</w:t>
      </w:r>
      <w:r w:rsidR="002E5FC5">
        <w:rPr>
          <w:rFonts w:ascii="Arial" w:hAnsi="Arial" w:cs="Arial"/>
          <w:lang w:val="en-ZA"/>
        </w:rPr>
        <w:t>:</w:t>
      </w:r>
      <w:r w:rsidRPr="00084844">
        <w:rPr>
          <w:rFonts w:ascii="Arial" w:hAnsi="Arial" w:cs="Arial"/>
          <w:lang w:val="en-ZA"/>
        </w:rPr>
        <w:t xml:space="preserve"> </w:t>
      </w:r>
      <w:r w:rsidRPr="00084844">
        <w:rPr>
          <w:rFonts w:ascii="Arial" w:hAnsi="Arial" w:cs="Arial"/>
          <w:lang w:val="en-ZA"/>
        </w:rPr>
        <w:tab/>
      </w:r>
      <w:r w:rsidRPr="00084844">
        <w:rPr>
          <w:rFonts w:ascii="Arial" w:hAnsi="Arial" w:cs="Arial"/>
          <w:lang w:val="en-ZA"/>
        </w:rPr>
        <w:tab/>
      </w:r>
      <w:r w:rsidR="00883F8A" w:rsidRPr="00084844">
        <w:rPr>
          <w:rFonts w:ascii="Arial" w:hAnsi="Arial" w:cs="Arial"/>
          <w:lang w:val="en-ZA"/>
        </w:rPr>
        <w:tab/>
      </w:r>
      <w:r w:rsidR="00733157" w:rsidRPr="00084844">
        <w:rPr>
          <w:rFonts w:ascii="Arial" w:hAnsi="Arial" w:cs="Arial"/>
          <w:lang w:val="en-ZA"/>
        </w:rPr>
        <w:t xml:space="preserve">Mr </w:t>
      </w:r>
      <w:r w:rsidR="003B385A">
        <w:rPr>
          <w:rFonts w:ascii="Arial" w:hAnsi="Arial" w:cs="Arial"/>
          <w:lang w:val="en-ZA"/>
        </w:rPr>
        <w:t xml:space="preserve">T </w:t>
      </w:r>
      <w:r w:rsidR="00DA73F1">
        <w:rPr>
          <w:rFonts w:ascii="Arial" w:hAnsi="Arial" w:cs="Arial"/>
          <w:lang w:val="en-ZA"/>
        </w:rPr>
        <w:t>Andima</w:t>
      </w:r>
    </w:p>
    <w:p w:rsidR="0098796F" w:rsidRPr="00084844" w:rsidRDefault="00877C6C" w:rsidP="000E076A">
      <w:pPr>
        <w:spacing w:line="360" w:lineRule="auto"/>
        <w:ind w:left="3600"/>
        <w:jc w:val="both"/>
        <w:rPr>
          <w:rFonts w:ascii="Arial" w:hAnsi="Arial" w:cs="Arial"/>
          <w:lang w:val="en-ZA"/>
        </w:rPr>
      </w:pPr>
      <w:r>
        <w:rPr>
          <w:rFonts w:ascii="Arial" w:hAnsi="Arial" w:cs="Arial"/>
          <w:lang w:val="en-ZA"/>
        </w:rPr>
        <w:t>Of</w:t>
      </w:r>
      <w:r w:rsidR="0010621D">
        <w:rPr>
          <w:rFonts w:ascii="Arial" w:hAnsi="Arial" w:cs="Arial"/>
          <w:lang w:val="en-ZA"/>
        </w:rPr>
        <w:t xml:space="preserve"> </w:t>
      </w:r>
      <w:r w:rsidR="003B385A">
        <w:rPr>
          <w:rFonts w:ascii="Arial" w:hAnsi="Arial" w:cs="Arial"/>
          <w:lang w:val="en-ZA"/>
        </w:rPr>
        <w:t>Van Der Merwe-Greeff Andima Inc.</w:t>
      </w:r>
      <w:r w:rsidR="000E076A">
        <w:rPr>
          <w:rFonts w:ascii="Arial" w:hAnsi="Arial" w:cs="Arial"/>
          <w:lang w:val="en-ZA"/>
        </w:rPr>
        <w:t xml:space="preserve"> Windhoek</w:t>
      </w:r>
    </w:p>
    <w:p w:rsidR="00733157" w:rsidRPr="00084844" w:rsidRDefault="00733157" w:rsidP="0098796F">
      <w:pPr>
        <w:spacing w:line="360" w:lineRule="auto"/>
        <w:jc w:val="both"/>
        <w:rPr>
          <w:rFonts w:ascii="Arial" w:hAnsi="Arial" w:cs="Arial"/>
          <w:lang w:val="en-ZA"/>
        </w:rPr>
      </w:pPr>
    </w:p>
    <w:p w:rsidR="0098796F" w:rsidRPr="00084844" w:rsidRDefault="004A5215" w:rsidP="0098796F">
      <w:pPr>
        <w:spacing w:line="360" w:lineRule="auto"/>
        <w:jc w:val="both"/>
        <w:rPr>
          <w:rFonts w:ascii="Arial" w:hAnsi="Arial" w:cs="Arial"/>
          <w:lang w:val="en-ZA"/>
        </w:rPr>
      </w:pPr>
      <w:r w:rsidRPr="00084844">
        <w:rPr>
          <w:rFonts w:ascii="Arial" w:hAnsi="Arial" w:cs="Arial"/>
          <w:lang w:val="en-ZA"/>
        </w:rPr>
        <w:t>RESPONDENT</w:t>
      </w:r>
      <w:r w:rsidR="002E5FC5">
        <w:rPr>
          <w:rFonts w:ascii="Arial" w:hAnsi="Arial" w:cs="Arial"/>
          <w:lang w:val="en-ZA"/>
        </w:rPr>
        <w:t>:</w:t>
      </w:r>
      <w:r w:rsidR="0098796F" w:rsidRPr="00084844">
        <w:rPr>
          <w:rFonts w:ascii="Arial" w:hAnsi="Arial" w:cs="Arial"/>
          <w:lang w:val="en-ZA"/>
        </w:rPr>
        <w:tab/>
      </w:r>
      <w:r w:rsidR="0098796F" w:rsidRPr="00084844">
        <w:rPr>
          <w:rFonts w:ascii="Arial" w:hAnsi="Arial" w:cs="Arial"/>
          <w:lang w:val="en-ZA"/>
        </w:rPr>
        <w:tab/>
      </w:r>
      <w:r w:rsidR="00883F8A" w:rsidRPr="00084844">
        <w:rPr>
          <w:rFonts w:ascii="Arial" w:hAnsi="Arial" w:cs="Arial"/>
          <w:lang w:val="en-ZA"/>
        </w:rPr>
        <w:tab/>
      </w:r>
      <w:r w:rsidR="00A406B8" w:rsidRPr="00084844">
        <w:rPr>
          <w:rFonts w:ascii="Arial" w:hAnsi="Arial" w:cs="Arial"/>
          <w:lang w:val="en-ZA"/>
        </w:rPr>
        <w:t xml:space="preserve">Mr </w:t>
      </w:r>
      <w:r w:rsidR="00DA73F1">
        <w:rPr>
          <w:rFonts w:ascii="Arial" w:hAnsi="Arial" w:cs="Arial"/>
          <w:lang w:val="en-ZA"/>
        </w:rPr>
        <w:t>S.T. Kanyemba</w:t>
      </w:r>
    </w:p>
    <w:p w:rsidR="00C52743" w:rsidRPr="00084844" w:rsidRDefault="0098796F" w:rsidP="00C52743">
      <w:pPr>
        <w:spacing w:line="360" w:lineRule="auto"/>
        <w:jc w:val="both"/>
        <w:rPr>
          <w:rFonts w:ascii="Arial" w:hAnsi="Arial" w:cs="Arial"/>
          <w:lang w:val="en-ZA"/>
        </w:rPr>
      </w:pPr>
      <w:r w:rsidRPr="00084844">
        <w:rPr>
          <w:rFonts w:ascii="Arial" w:hAnsi="Arial" w:cs="Arial"/>
          <w:lang w:val="en-ZA"/>
        </w:rPr>
        <w:tab/>
      </w:r>
      <w:r w:rsidRPr="00084844">
        <w:rPr>
          <w:rFonts w:ascii="Arial" w:hAnsi="Arial" w:cs="Arial"/>
          <w:lang w:val="en-ZA"/>
        </w:rPr>
        <w:tab/>
      </w:r>
      <w:r w:rsidRPr="00084844">
        <w:rPr>
          <w:rFonts w:ascii="Arial" w:hAnsi="Arial" w:cs="Arial"/>
          <w:lang w:val="en-ZA"/>
        </w:rPr>
        <w:tab/>
      </w:r>
      <w:r w:rsidRPr="00084844">
        <w:rPr>
          <w:rFonts w:ascii="Arial" w:hAnsi="Arial" w:cs="Arial"/>
          <w:lang w:val="en-ZA"/>
        </w:rPr>
        <w:tab/>
      </w:r>
      <w:r w:rsidR="00883F8A" w:rsidRPr="00084844">
        <w:rPr>
          <w:rFonts w:ascii="Arial" w:hAnsi="Arial" w:cs="Arial"/>
          <w:lang w:val="en-ZA"/>
        </w:rPr>
        <w:tab/>
      </w:r>
      <w:r w:rsidR="00C52743" w:rsidRPr="00084844">
        <w:rPr>
          <w:rFonts w:ascii="Arial" w:hAnsi="Arial" w:cs="Arial"/>
          <w:lang w:val="en-ZA"/>
        </w:rPr>
        <w:t>Of the Office of the Prosecutor-General</w:t>
      </w:r>
    </w:p>
    <w:p w:rsidR="00C52743" w:rsidRPr="00084844" w:rsidRDefault="00C52743" w:rsidP="00C52743">
      <w:pPr>
        <w:spacing w:line="360" w:lineRule="auto"/>
        <w:jc w:val="both"/>
        <w:rPr>
          <w:rFonts w:ascii="Arial" w:hAnsi="Arial" w:cs="Arial"/>
          <w:lang w:val="en-ZA"/>
        </w:rPr>
      </w:pPr>
      <w:r w:rsidRPr="00084844">
        <w:rPr>
          <w:rFonts w:ascii="Arial" w:hAnsi="Arial" w:cs="Arial"/>
          <w:lang w:val="en-ZA"/>
        </w:rPr>
        <w:t xml:space="preserve">                                           </w:t>
      </w:r>
      <w:r w:rsidRPr="00084844">
        <w:rPr>
          <w:rFonts w:ascii="Arial" w:hAnsi="Arial" w:cs="Arial"/>
          <w:lang w:val="en-ZA"/>
        </w:rPr>
        <w:tab/>
      </w:r>
      <w:r w:rsidRPr="00084844">
        <w:rPr>
          <w:rFonts w:ascii="Arial" w:hAnsi="Arial" w:cs="Arial"/>
          <w:lang w:val="en-ZA"/>
        </w:rPr>
        <w:tab/>
        <w:t>Windhoek.</w:t>
      </w:r>
    </w:p>
    <w:p w:rsidR="00217A08" w:rsidRPr="00084844" w:rsidRDefault="00217A08" w:rsidP="00217A08">
      <w:pPr>
        <w:spacing w:line="360" w:lineRule="auto"/>
        <w:jc w:val="both"/>
        <w:rPr>
          <w:rFonts w:ascii="Arial" w:hAnsi="Arial" w:cs="Arial"/>
        </w:rPr>
      </w:pPr>
    </w:p>
    <w:sectPr w:rsidR="00217A08" w:rsidRPr="00084844" w:rsidSect="00C421EA">
      <w:headerReference w:type="even" r:id="rId9"/>
      <w:headerReference w:type="default" r:id="rId10"/>
      <w:pgSz w:w="11906" w:h="16838"/>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B5A" w:rsidRDefault="00B97B5A" w:rsidP="004E63DD">
      <w:r>
        <w:separator/>
      </w:r>
    </w:p>
  </w:endnote>
  <w:endnote w:type="continuationSeparator" w:id="0">
    <w:p w:rsidR="00B97B5A" w:rsidRDefault="00B97B5A" w:rsidP="004E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B5A" w:rsidRDefault="00B97B5A" w:rsidP="004E63DD">
      <w:r>
        <w:separator/>
      </w:r>
    </w:p>
  </w:footnote>
  <w:footnote w:type="continuationSeparator" w:id="0">
    <w:p w:rsidR="00B97B5A" w:rsidRDefault="00B97B5A" w:rsidP="004E63DD">
      <w:r>
        <w:continuationSeparator/>
      </w:r>
    </w:p>
  </w:footnote>
  <w:footnote w:id="1">
    <w:p w:rsidR="002A086F" w:rsidRPr="002A086F" w:rsidRDefault="002A086F">
      <w:pPr>
        <w:pStyle w:val="FootnoteText"/>
        <w:rPr>
          <w:lang w:val="en-ZA"/>
        </w:rPr>
      </w:pPr>
      <w:r>
        <w:rPr>
          <w:rStyle w:val="FootnoteReference"/>
        </w:rPr>
        <w:footnoteRef/>
      </w:r>
      <w:r>
        <w:t xml:space="preserve"> </w:t>
      </w:r>
      <w:r w:rsidRPr="00B2044D">
        <w:rPr>
          <w:rFonts w:ascii="Arial" w:hAnsi="Arial" w:cs="Arial"/>
          <w:lang w:val="en-ZA"/>
        </w:rPr>
        <w:t>Julius Damaseb v The State (CC 38/2009 or 2010 NAHC 122 at 34)</w:t>
      </w:r>
      <w:r w:rsidR="002E5FC5">
        <w:rPr>
          <w:rFonts w:ascii="Arial" w:hAnsi="Arial" w:cs="Arial"/>
          <w:lang w:val="en-ZA"/>
        </w:rPr>
        <w:t>.</w:t>
      </w:r>
    </w:p>
  </w:footnote>
  <w:footnote w:id="2">
    <w:p w:rsidR="008F78D8" w:rsidRPr="008F78D8" w:rsidRDefault="008F78D8">
      <w:pPr>
        <w:pStyle w:val="FootnoteText"/>
        <w:rPr>
          <w:lang w:val="en-ZA"/>
        </w:rPr>
      </w:pPr>
      <w:r>
        <w:rPr>
          <w:rStyle w:val="FootnoteReference"/>
        </w:rPr>
        <w:footnoteRef/>
      </w:r>
      <w:r>
        <w:t xml:space="preserve"> </w:t>
      </w:r>
      <w:r w:rsidRPr="008F78D8">
        <w:rPr>
          <w:rFonts w:ascii="Arial" w:hAnsi="Arial" w:cs="Arial"/>
          <w:lang w:val="en-ZA"/>
        </w:rPr>
        <w:t>Shaduka v State</w:t>
      </w:r>
      <w:r w:rsidR="00081ECC">
        <w:rPr>
          <w:rFonts w:ascii="Arial" w:hAnsi="Arial" w:cs="Arial"/>
          <w:lang w:val="en-ZA"/>
        </w:rPr>
        <w:t>,</w:t>
      </w:r>
      <w:r w:rsidRPr="008F78D8">
        <w:rPr>
          <w:rFonts w:ascii="Arial" w:hAnsi="Arial" w:cs="Arial"/>
          <w:lang w:val="en-ZA"/>
        </w:rPr>
        <w:t xml:space="preserve"> CA 119/2008, unreported judgment of the High Court, delivered on 24 October 2008</w:t>
      </w:r>
      <w:r w:rsidR="000E076A">
        <w:rPr>
          <w:rFonts w:ascii="Arial" w:hAnsi="Arial" w:cs="Arial"/>
          <w:lang w:val="en-ZA"/>
        </w:rPr>
        <w:t>.</w:t>
      </w:r>
    </w:p>
  </w:footnote>
  <w:footnote w:id="3">
    <w:p w:rsidR="00F06205" w:rsidRPr="00F06205" w:rsidRDefault="00F06205">
      <w:pPr>
        <w:pStyle w:val="FootnoteText"/>
        <w:rPr>
          <w:lang w:val="en-ZA"/>
        </w:rPr>
      </w:pPr>
      <w:r>
        <w:rPr>
          <w:rStyle w:val="FootnoteReference"/>
        </w:rPr>
        <w:footnoteRef/>
      </w:r>
      <w:r>
        <w:t xml:space="preserve"> </w:t>
      </w:r>
      <w:r w:rsidRPr="00F06205">
        <w:rPr>
          <w:rFonts w:ascii="Arial" w:hAnsi="Arial" w:cs="Arial"/>
          <w:lang w:val="en-ZA"/>
        </w:rPr>
        <w:t>Thalasithas and 2 others v The state, 80/2009 delivered on 20 March 2009</w:t>
      </w:r>
      <w:r w:rsidR="000E076A">
        <w:rPr>
          <w:rFonts w:ascii="Arial" w:hAnsi="Arial" w:cs="Arial"/>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21" w:rsidRDefault="002F4524" w:rsidP="005E1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5321" w:rsidRDefault="00B97B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EA" w:rsidRDefault="002F4524">
    <w:pPr>
      <w:pStyle w:val="Header"/>
      <w:jc w:val="right"/>
    </w:pPr>
    <w:r>
      <w:fldChar w:fldCharType="begin"/>
    </w:r>
    <w:r>
      <w:instrText xml:space="preserve"> PAGE   \* MERGEFORMAT </w:instrText>
    </w:r>
    <w:r>
      <w:fldChar w:fldCharType="separate"/>
    </w:r>
    <w:r w:rsidR="00876E8F">
      <w:rPr>
        <w:noProof/>
      </w:rPr>
      <w:t>9</w:t>
    </w:r>
    <w:r>
      <w:rPr>
        <w:noProof/>
      </w:rPr>
      <w:fldChar w:fldCharType="end"/>
    </w:r>
  </w:p>
  <w:p w:rsidR="00685321" w:rsidRDefault="00B97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2841"/>
    <w:multiLevelType w:val="hybridMultilevel"/>
    <w:tmpl w:val="218C5B28"/>
    <w:lvl w:ilvl="0" w:tplc="BC50DC7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61864"/>
    <w:multiLevelType w:val="hybridMultilevel"/>
    <w:tmpl w:val="0D9EA5C2"/>
    <w:lvl w:ilvl="0" w:tplc="DF44C14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431195"/>
    <w:multiLevelType w:val="hybridMultilevel"/>
    <w:tmpl w:val="7AE079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F2E0FA3"/>
    <w:multiLevelType w:val="hybridMultilevel"/>
    <w:tmpl w:val="D7902B6E"/>
    <w:lvl w:ilvl="0" w:tplc="45843EF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27963CB"/>
    <w:multiLevelType w:val="hybridMultilevel"/>
    <w:tmpl w:val="40508D72"/>
    <w:lvl w:ilvl="0" w:tplc="FB44FE66">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2D907D5"/>
    <w:multiLevelType w:val="hybridMultilevel"/>
    <w:tmpl w:val="E64A380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5D05BBF"/>
    <w:multiLevelType w:val="hybridMultilevel"/>
    <w:tmpl w:val="68B45F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A4D7F9B"/>
    <w:multiLevelType w:val="multilevel"/>
    <w:tmpl w:val="DE4A6072"/>
    <w:lvl w:ilvl="0">
      <w:start w:val="1"/>
      <w:numFmt w:val="decimal"/>
      <w:lvlText w:val="%1."/>
      <w:lvlJc w:val="left"/>
      <w:pPr>
        <w:ind w:left="753" w:hanging="360"/>
      </w:pPr>
      <w:rPr>
        <w:rFonts w:ascii="Arial" w:eastAsia="Times New Roman" w:hAnsi="Arial" w:cs="Arial"/>
        <w:sz w:val="22"/>
      </w:rPr>
    </w:lvl>
    <w:lvl w:ilvl="1">
      <w:start w:val="1"/>
      <w:numFmt w:val="decimal"/>
      <w:isLgl/>
      <w:lvlText w:val="%1.%2"/>
      <w:lvlJc w:val="left"/>
      <w:pPr>
        <w:ind w:left="1113" w:hanging="360"/>
      </w:pPr>
      <w:rPr>
        <w:rFonts w:hint="default"/>
      </w:rPr>
    </w:lvl>
    <w:lvl w:ilvl="2">
      <w:start w:val="1"/>
      <w:numFmt w:val="decimal"/>
      <w:isLgl/>
      <w:lvlText w:val="%1.%2.%3"/>
      <w:lvlJc w:val="left"/>
      <w:pPr>
        <w:ind w:left="1833"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913" w:hanging="1080"/>
      </w:pPr>
      <w:rPr>
        <w:rFonts w:hint="default"/>
      </w:rPr>
    </w:lvl>
    <w:lvl w:ilvl="5">
      <w:start w:val="1"/>
      <w:numFmt w:val="decimal"/>
      <w:isLgl/>
      <w:lvlText w:val="%1.%2.%3.%4.%5.%6"/>
      <w:lvlJc w:val="left"/>
      <w:pPr>
        <w:ind w:left="3273" w:hanging="1080"/>
      </w:pPr>
      <w:rPr>
        <w:rFonts w:hint="default"/>
      </w:rPr>
    </w:lvl>
    <w:lvl w:ilvl="6">
      <w:start w:val="1"/>
      <w:numFmt w:val="decimal"/>
      <w:isLgl/>
      <w:lvlText w:val="%1.%2.%3.%4.%5.%6.%7"/>
      <w:lvlJc w:val="left"/>
      <w:pPr>
        <w:ind w:left="3993" w:hanging="1440"/>
      </w:pPr>
      <w:rPr>
        <w:rFonts w:hint="default"/>
      </w:rPr>
    </w:lvl>
    <w:lvl w:ilvl="7">
      <w:start w:val="1"/>
      <w:numFmt w:val="decimal"/>
      <w:isLgl/>
      <w:lvlText w:val="%1.%2.%3.%4.%5.%6.%7.%8"/>
      <w:lvlJc w:val="left"/>
      <w:pPr>
        <w:ind w:left="4353" w:hanging="1440"/>
      </w:pPr>
      <w:rPr>
        <w:rFonts w:hint="default"/>
      </w:rPr>
    </w:lvl>
    <w:lvl w:ilvl="8">
      <w:start w:val="1"/>
      <w:numFmt w:val="decimal"/>
      <w:isLgl/>
      <w:lvlText w:val="%1.%2.%3.%4.%5.%6.%7.%8.%9"/>
      <w:lvlJc w:val="left"/>
      <w:pPr>
        <w:ind w:left="5073" w:hanging="1800"/>
      </w:pPr>
      <w:rPr>
        <w:rFonts w:hint="default"/>
      </w:rPr>
    </w:lvl>
  </w:abstractNum>
  <w:abstractNum w:abstractNumId="8" w15:restartNumberingAfterBreak="0">
    <w:nsid w:val="31C63111"/>
    <w:multiLevelType w:val="hybridMultilevel"/>
    <w:tmpl w:val="50ECFC1A"/>
    <w:lvl w:ilvl="0" w:tplc="E256B8E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66B6730"/>
    <w:multiLevelType w:val="hybridMultilevel"/>
    <w:tmpl w:val="160C2662"/>
    <w:lvl w:ilvl="0" w:tplc="F49CC8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79748A8"/>
    <w:multiLevelType w:val="hybridMultilevel"/>
    <w:tmpl w:val="CEBEEC2E"/>
    <w:lvl w:ilvl="0" w:tplc="3BB280E2">
      <w:start w:val="1"/>
      <w:numFmt w:val="decimal"/>
      <w:lvlText w:val="%1."/>
      <w:lvlJc w:val="left"/>
      <w:pPr>
        <w:ind w:left="1352"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4F4F5E"/>
    <w:multiLevelType w:val="hybridMultilevel"/>
    <w:tmpl w:val="705A9FC0"/>
    <w:lvl w:ilvl="0" w:tplc="FD229AB4">
      <w:start w:val="9"/>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42FE475E"/>
    <w:multiLevelType w:val="hybridMultilevel"/>
    <w:tmpl w:val="6F9E719E"/>
    <w:lvl w:ilvl="0" w:tplc="1C09000F">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3" w15:restartNumberingAfterBreak="0">
    <w:nsid w:val="44077159"/>
    <w:multiLevelType w:val="hybridMultilevel"/>
    <w:tmpl w:val="5B7E43C6"/>
    <w:lvl w:ilvl="0" w:tplc="EC344756">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4413565F"/>
    <w:multiLevelType w:val="hybridMultilevel"/>
    <w:tmpl w:val="2E8C0428"/>
    <w:lvl w:ilvl="0" w:tplc="F06E5CB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499928B7"/>
    <w:multiLevelType w:val="multilevel"/>
    <w:tmpl w:val="5000845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A973D9C"/>
    <w:multiLevelType w:val="hybridMultilevel"/>
    <w:tmpl w:val="067C36A6"/>
    <w:lvl w:ilvl="0" w:tplc="1C09000F">
      <w:start w:val="8"/>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D9F0BAB"/>
    <w:multiLevelType w:val="hybridMultilevel"/>
    <w:tmpl w:val="4EBACAFC"/>
    <w:lvl w:ilvl="0" w:tplc="67105B6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50226C3A"/>
    <w:multiLevelType w:val="hybridMultilevel"/>
    <w:tmpl w:val="6FE2AD04"/>
    <w:lvl w:ilvl="0" w:tplc="E618C09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5CB0B09"/>
    <w:multiLevelType w:val="multilevel"/>
    <w:tmpl w:val="C13A6216"/>
    <w:lvl w:ilvl="0">
      <w:start w:val="1"/>
      <w:numFmt w:val="decimal"/>
      <w:lvlText w:val="%1."/>
      <w:lvlJc w:val="left"/>
      <w:pPr>
        <w:ind w:left="1440" w:hanging="360"/>
      </w:pPr>
    </w:lvl>
    <w:lvl w:ilvl="1">
      <w:start w:val="1"/>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5A984B01"/>
    <w:multiLevelType w:val="hybridMultilevel"/>
    <w:tmpl w:val="9CA281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66F7B6D"/>
    <w:multiLevelType w:val="hybridMultilevel"/>
    <w:tmpl w:val="D400C622"/>
    <w:lvl w:ilvl="0" w:tplc="DF08B83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D148B0"/>
    <w:multiLevelType w:val="hybridMultilevel"/>
    <w:tmpl w:val="E82ECD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BD21547"/>
    <w:multiLevelType w:val="hybridMultilevel"/>
    <w:tmpl w:val="EA487BBE"/>
    <w:lvl w:ilvl="0" w:tplc="5C1894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75555F1"/>
    <w:multiLevelType w:val="hybridMultilevel"/>
    <w:tmpl w:val="CF6E38C2"/>
    <w:lvl w:ilvl="0" w:tplc="C868F300">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7E6238D5"/>
    <w:multiLevelType w:val="hybridMultilevel"/>
    <w:tmpl w:val="E1BA358C"/>
    <w:lvl w:ilvl="0" w:tplc="428AF5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10"/>
  </w:num>
  <w:num w:numId="3">
    <w:abstractNumId w:val="15"/>
  </w:num>
  <w:num w:numId="4">
    <w:abstractNumId w:val="24"/>
  </w:num>
  <w:num w:numId="5">
    <w:abstractNumId w:val="16"/>
  </w:num>
  <w:num w:numId="6">
    <w:abstractNumId w:val="11"/>
  </w:num>
  <w:num w:numId="7">
    <w:abstractNumId w:val="13"/>
  </w:num>
  <w:num w:numId="8">
    <w:abstractNumId w:val="17"/>
  </w:num>
  <w:num w:numId="9">
    <w:abstractNumId w:val="18"/>
  </w:num>
  <w:num w:numId="10">
    <w:abstractNumId w:val="22"/>
  </w:num>
  <w:num w:numId="11">
    <w:abstractNumId w:val="7"/>
  </w:num>
  <w:num w:numId="12">
    <w:abstractNumId w:val="12"/>
  </w:num>
  <w:num w:numId="13">
    <w:abstractNumId w:val="6"/>
  </w:num>
  <w:num w:numId="14">
    <w:abstractNumId w:val="23"/>
  </w:num>
  <w:num w:numId="15">
    <w:abstractNumId w:val="14"/>
  </w:num>
  <w:num w:numId="16">
    <w:abstractNumId w:val="25"/>
  </w:num>
  <w:num w:numId="17">
    <w:abstractNumId w:val="3"/>
  </w:num>
  <w:num w:numId="18">
    <w:abstractNumId w:val="5"/>
  </w:num>
  <w:num w:numId="19">
    <w:abstractNumId w:val="2"/>
  </w:num>
  <w:num w:numId="20">
    <w:abstractNumId w:val="20"/>
  </w:num>
  <w:num w:numId="21">
    <w:abstractNumId w:val="8"/>
  </w:num>
  <w:num w:numId="22">
    <w:abstractNumId w:val="1"/>
  </w:num>
  <w:num w:numId="23">
    <w:abstractNumId w:val="4"/>
  </w:num>
  <w:num w:numId="24">
    <w:abstractNumId w:val="9"/>
  </w:num>
  <w:num w:numId="25">
    <w:abstractNumId w:val="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6F"/>
    <w:rsid w:val="0000029A"/>
    <w:rsid w:val="00004DC4"/>
    <w:rsid w:val="0000758B"/>
    <w:rsid w:val="00007CDE"/>
    <w:rsid w:val="00013654"/>
    <w:rsid w:val="000175B9"/>
    <w:rsid w:val="000232F8"/>
    <w:rsid w:val="00025769"/>
    <w:rsid w:val="00032D8D"/>
    <w:rsid w:val="00033DE4"/>
    <w:rsid w:val="000354EB"/>
    <w:rsid w:val="0003597E"/>
    <w:rsid w:val="000362C4"/>
    <w:rsid w:val="00041C13"/>
    <w:rsid w:val="000437E3"/>
    <w:rsid w:val="00044047"/>
    <w:rsid w:val="0005069D"/>
    <w:rsid w:val="00051BA4"/>
    <w:rsid w:val="000533F7"/>
    <w:rsid w:val="00060179"/>
    <w:rsid w:val="0006495D"/>
    <w:rsid w:val="00064C9C"/>
    <w:rsid w:val="000660FE"/>
    <w:rsid w:val="00066335"/>
    <w:rsid w:val="00066699"/>
    <w:rsid w:val="00066F46"/>
    <w:rsid w:val="000676C3"/>
    <w:rsid w:val="000705FE"/>
    <w:rsid w:val="000726DC"/>
    <w:rsid w:val="000768EE"/>
    <w:rsid w:val="00081ECC"/>
    <w:rsid w:val="00082676"/>
    <w:rsid w:val="00084844"/>
    <w:rsid w:val="000900C3"/>
    <w:rsid w:val="00095AD3"/>
    <w:rsid w:val="000A28AB"/>
    <w:rsid w:val="000A332C"/>
    <w:rsid w:val="000A72F6"/>
    <w:rsid w:val="000B0A2C"/>
    <w:rsid w:val="000B28CD"/>
    <w:rsid w:val="000B62C5"/>
    <w:rsid w:val="000B7ECD"/>
    <w:rsid w:val="000C4C2E"/>
    <w:rsid w:val="000C551B"/>
    <w:rsid w:val="000D179F"/>
    <w:rsid w:val="000D2254"/>
    <w:rsid w:val="000D4B08"/>
    <w:rsid w:val="000E076A"/>
    <w:rsid w:val="000E0818"/>
    <w:rsid w:val="000E46BD"/>
    <w:rsid w:val="000E5079"/>
    <w:rsid w:val="000E5DEE"/>
    <w:rsid w:val="000E704A"/>
    <w:rsid w:val="000E709D"/>
    <w:rsid w:val="000F074C"/>
    <w:rsid w:val="000F230F"/>
    <w:rsid w:val="000F256C"/>
    <w:rsid w:val="000F25F4"/>
    <w:rsid w:val="000F36DE"/>
    <w:rsid w:val="000F47C7"/>
    <w:rsid w:val="0010113B"/>
    <w:rsid w:val="0010219F"/>
    <w:rsid w:val="001024CB"/>
    <w:rsid w:val="0010621D"/>
    <w:rsid w:val="0010680C"/>
    <w:rsid w:val="00110810"/>
    <w:rsid w:val="00111008"/>
    <w:rsid w:val="00112B6D"/>
    <w:rsid w:val="00114290"/>
    <w:rsid w:val="00124A0B"/>
    <w:rsid w:val="00125FB5"/>
    <w:rsid w:val="00134226"/>
    <w:rsid w:val="00135095"/>
    <w:rsid w:val="0013644C"/>
    <w:rsid w:val="00152E50"/>
    <w:rsid w:val="00153A94"/>
    <w:rsid w:val="00156386"/>
    <w:rsid w:val="00161B92"/>
    <w:rsid w:val="00161D92"/>
    <w:rsid w:val="0016558B"/>
    <w:rsid w:val="0016599E"/>
    <w:rsid w:val="001671DB"/>
    <w:rsid w:val="001713C5"/>
    <w:rsid w:val="00172493"/>
    <w:rsid w:val="00172F54"/>
    <w:rsid w:val="001747D9"/>
    <w:rsid w:val="00175E38"/>
    <w:rsid w:val="00177911"/>
    <w:rsid w:val="0018219C"/>
    <w:rsid w:val="001842B9"/>
    <w:rsid w:val="00184EA8"/>
    <w:rsid w:val="001941C9"/>
    <w:rsid w:val="00195927"/>
    <w:rsid w:val="00196770"/>
    <w:rsid w:val="001A3EA2"/>
    <w:rsid w:val="001A4A09"/>
    <w:rsid w:val="001A52F7"/>
    <w:rsid w:val="001A6D3B"/>
    <w:rsid w:val="001A7733"/>
    <w:rsid w:val="001B3F5D"/>
    <w:rsid w:val="001B6266"/>
    <w:rsid w:val="001C35E2"/>
    <w:rsid w:val="001C41E8"/>
    <w:rsid w:val="001C482D"/>
    <w:rsid w:val="001D0950"/>
    <w:rsid w:val="001D0F4E"/>
    <w:rsid w:val="001D22C2"/>
    <w:rsid w:val="001D2428"/>
    <w:rsid w:val="001D479A"/>
    <w:rsid w:val="001D79C5"/>
    <w:rsid w:val="001E08B9"/>
    <w:rsid w:val="001E4A99"/>
    <w:rsid w:val="001E4F25"/>
    <w:rsid w:val="001E5775"/>
    <w:rsid w:val="001F048D"/>
    <w:rsid w:val="001F1321"/>
    <w:rsid w:val="001F35A9"/>
    <w:rsid w:val="001F3E89"/>
    <w:rsid w:val="001F4282"/>
    <w:rsid w:val="001F745F"/>
    <w:rsid w:val="001F750B"/>
    <w:rsid w:val="002025AA"/>
    <w:rsid w:val="002025E5"/>
    <w:rsid w:val="0021062D"/>
    <w:rsid w:val="002132DD"/>
    <w:rsid w:val="002134DC"/>
    <w:rsid w:val="002151ED"/>
    <w:rsid w:val="00216644"/>
    <w:rsid w:val="00217A08"/>
    <w:rsid w:val="00217B44"/>
    <w:rsid w:val="0022213F"/>
    <w:rsid w:val="00227BF2"/>
    <w:rsid w:val="002309C8"/>
    <w:rsid w:val="00231ECF"/>
    <w:rsid w:val="00232AF5"/>
    <w:rsid w:val="002350BD"/>
    <w:rsid w:val="0023541F"/>
    <w:rsid w:val="00243457"/>
    <w:rsid w:val="002438E9"/>
    <w:rsid w:val="00243B39"/>
    <w:rsid w:val="00245B37"/>
    <w:rsid w:val="00246A6C"/>
    <w:rsid w:val="00247F6E"/>
    <w:rsid w:val="00253D96"/>
    <w:rsid w:val="002552EF"/>
    <w:rsid w:val="002619E1"/>
    <w:rsid w:val="002644CB"/>
    <w:rsid w:val="00273C33"/>
    <w:rsid w:val="00273FB5"/>
    <w:rsid w:val="00274A7F"/>
    <w:rsid w:val="002750E4"/>
    <w:rsid w:val="00275AC4"/>
    <w:rsid w:val="002774AF"/>
    <w:rsid w:val="00280F20"/>
    <w:rsid w:val="0028437C"/>
    <w:rsid w:val="00284494"/>
    <w:rsid w:val="0028488A"/>
    <w:rsid w:val="00285201"/>
    <w:rsid w:val="00290072"/>
    <w:rsid w:val="00297AA9"/>
    <w:rsid w:val="002A0358"/>
    <w:rsid w:val="002A086F"/>
    <w:rsid w:val="002A564F"/>
    <w:rsid w:val="002B0A0E"/>
    <w:rsid w:val="002B12C2"/>
    <w:rsid w:val="002B1E28"/>
    <w:rsid w:val="002B5730"/>
    <w:rsid w:val="002B5AB8"/>
    <w:rsid w:val="002B6A50"/>
    <w:rsid w:val="002B72A8"/>
    <w:rsid w:val="002C20BB"/>
    <w:rsid w:val="002C357F"/>
    <w:rsid w:val="002D564E"/>
    <w:rsid w:val="002E5FC5"/>
    <w:rsid w:val="002F00C7"/>
    <w:rsid w:val="002F0A97"/>
    <w:rsid w:val="002F4524"/>
    <w:rsid w:val="002F7909"/>
    <w:rsid w:val="003016F0"/>
    <w:rsid w:val="0030375F"/>
    <w:rsid w:val="00310690"/>
    <w:rsid w:val="00310F9A"/>
    <w:rsid w:val="003140D5"/>
    <w:rsid w:val="003146A1"/>
    <w:rsid w:val="00316C99"/>
    <w:rsid w:val="00317BF1"/>
    <w:rsid w:val="003256AA"/>
    <w:rsid w:val="003271F4"/>
    <w:rsid w:val="00330C2F"/>
    <w:rsid w:val="00331E27"/>
    <w:rsid w:val="00331EA1"/>
    <w:rsid w:val="00334161"/>
    <w:rsid w:val="00335DE8"/>
    <w:rsid w:val="003361EA"/>
    <w:rsid w:val="00336E68"/>
    <w:rsid w:val="003400DE"/>
    <w:rsid w:val="00342C92"/>
    <w:rsid w:val="00344D87"/>
    <w:rsid w:val="00347372"/>
    <w:rsid w:val="00350023"/>
    <w:rsid w:val="00352A6F"/>
    <w:rsid w:val="003626B8"/>
    <w:rsid w:val="0036425C"/>
    <w:rsid w:val="003707A9"/>
    <w:rsid w:val="003725F5"/>
    <w:rsid w:val="003750EE"/>
    <w:rsid w:val="003778F6"/>
    <w:rsid w:val="00377EAE"/>
    <w:rsid w:val="003800D6"/>
    <w:rsid w:val="0038572C"/>
    <w:rsid w:val="003861EF"/>
    <w:rsid w:val="00390C64"/>
    <w:rsid w:val="003912DA"/>
    <w:rsid w:val="0039277A"/>
    <w:rsid w:val="00394B30"/>
    <w:rsid w:val="0039746D"/>
    <w:rsid w:val="003A32C5"/>
    <w:rsid w:val="003A4B54"/>
    <w:rsid w:val="003A55E9"/>
    <w:rsid w:val="003B1F0C"/>
    <w:rsid w:val="003B385A"/>
    <w:rsid w:val="003B49FC"/>
    <w:rsid w:val="003C1EBD"/>
    <w:rsid w:val="003C2792"/>
    <w:rsid w:val="003C425C"/>
    <w:rsid w:val="003C4CB2"/>
    <w:rsid w:val="003C6403"/>
    <w:rsid w:val="003C7DE6"/>
    <w:rsid w:val="003D176F"/>
    <w:rsid w:val="003D5A8A"/>
    <w:rsid w:val="003E29B1"/>
    <w:rsid w:val="003E4D69"/>
    <w:rsid w:val="003E5B35"/>
    <w:rsid w:val="003E5DB1"/>
    <w:rsid w:val="003F386D"/>
    <w:rsid w:val="00400861"/>
    <w:rsid w:val="00400A7A"/>
    <w:rsid w:val="00412C1F"/>
    <w:rsid w:val="004134CD"/>
    <w:rsid w:val="00413D70"/>
    <w:rsid w:val="00417E40"/>
    <w:rsid w:val="0042080B"/>
    <w:rsid w:val="00420EE6"/>
    <w:rsid w:val="00425B34"/>
    <w:rsid w:val="004276A4"/>
    <w:rsid w:val="00427923"/>
    <w:rsid w:val="00430277"/>
    <w:rsid w:val="00431163"/>
    <w:rsid w:val="00431D02"/>
    <w:rsid w:val="00434A3F"/>
    <w:rsid w:val="00437549"/>
    <w:rsid w:val="0044486C"/>
    <w:rsid w:val="00445816"/>
    <w:rsid w:val="004459A3"/>
    <w:rsid w:val="00453C9A"/>
    <w:rsid w:val="00455584"/>
    <w:rsid w:val="00455F62"/>
    <w:rsid w:val="00460785"/>
    <w:rsid w:val="004624A5"/>
    <w:rsid w:val="00464C80"/>
    <w:rsid w:val="00467D6F"/>
    <w:rsid w:val="00480B82"/>
    <w:rsid w:val="00483C2B"/>
    <w:rsid w:val="004868DE"/>
    <w:rsid w:val="00486B52"/>
    <w:rsid w:val="004872DD"/>
    <w:rsid w:val="00490D16"/>
    <w:rsid w:val="00491493"/>
    <w:rsid w:val="004938CE"/>
    <w:rsid w:val="004947A0"/>
    <w:rsid w:val="00496E36"/>
    <w:rsid w:val="004A1672"/>
    <w:rsid w:val="004A32A1"/>
    <w:rsid w:val="004A5215"/>
    <w:rsid w:val="004A7253"/>
    <w:rsid w:val="004B2B5A"/>
    <w:rsid w:val="004B4A99"/>
    <w:rsid w:val="004B74B2"/>
    <w:rsid w:val="004C3C08"/>
    <w:rsid w:val="004C5ACA"/>
    <w:rsid w:val="004D0ACA"/>
    <w:rsid w:val="004D0D2E"/>
    <w:rsid w:val="004D2349"/>
    <w:rsid w:val="004D2C71"/>
    <w:rsid w:val="004D5095"/>
    <w:rsid w:val="004D6832"/>
    <w:rsid w:val="004D74EB"/>
    <w:rsid w:val="004E34FD"/>
    <w:rsid w:val="004E514C"/>
    <w:rsid w:val="004E63D4"/>
    <w:rsid w:val="004E63DD"/>
    <w:rsid w:val="004F0A8D"/>
    <w:rsid w:val="004F14CE"/>
    <w:rsid w:val="004F2C1C"/>
    <w:rsid w:val="004F3C40"/>
    <w:rsid w:val="004F7289"/>
    <w:rsid w:val="00500945"/>
    <w:rsid w:val="00501541"/>
    <w:rsid w:val="00503635"/>
    <w:rsid w:val="00504114"/>
    <w:rsid w:val="005045E6"/>
    <w:rsid w:val="00504E71"/>
    <w:rsid w:val="00505873"/>
    <w:rsid w:val="00505A91"/>
    <w:rsid w:val="0050677F"/>
    <w:rsid w:val="00520026"/>
    <w:rsid w:val="005232DF"/>
    <w:rsid w:val="00526F34"/>
    <w:rsid w:val="005312D6"/>
    <w:rsid w:val="00532BC3"/>
    <w:rsid w:val="0053378B"/>
    <w:rsid w:val="00534401"/>
    <w:rsid w:val="00535389"/>
    <w:rsid w:val="00541FE7"/>
    <w:rsid w:val="00543902"/>
    <w:rsid w:val="005444B5"/>
    <w:rsid w:val="005525AA"/>
    <w:rsid w:val="00553E56"/>
    <w:rsid w:val="005548CF"/>
    <w:rsid w:val="00556484"/>
    <w:rsid w:val="00560F95"/>
    <w:rsid w:val="005612B2"/>
    <w:rsid w:val="00561D4F"/>
    <w:rsid w:val="00563334"/>
    <w:rsid w:val="00564759"/>
    <w:rsid w:val="0056644A"/>
    <w:rsid w:val="00571C5D"/>
    <w:rsid w:val="00572ED1"/>
    <w:rsid w:val="00574E7A"/>
    <w:rsid w:val="0057530F"/>
    <w:rsid w:val="00575FAA"/>
    <w:rsid w:val="005761FE"/>
    <w:rsid w:val="00577127"/>
    <w:rsid w:val="005776F2"/>
    <w:rsid w:val="005833E7"/>
    <w:rsid w:val="00593143"/>
    <w:rsid w:val="00593612"/>
    <w:rsid w:val="00594C34"/>
    <w:rsid w:val="005A159E"/>
    <w:rsid w:val="005A1EA1"/>
    <w:rsid w:val="005A3C3B"/>
    <w:rsid w:val="005A4527"/>
    <w:rsid w:val="005A6A23"/>
    <w:rsid w:val="005B1139"/>
    <w:rsid w:val="005B516D"/>
    <w:rsid w:val="005B6EC3"/>
    <w:rsid w:val="005C11E6"/>
    <w:rsid w:val="005C2D9B"/>
    <w:rsid w:val="005C3AAB"/>
    <w:rsid w:val="005C4278"/>
    <w:rsid w:val="005C5255"/>
    <w:rsid w:val="005C64B2"/>
    <w:rsid w:val="005C67FE"/>
    <w:rsid w:val="005C6D0E"/>
    <w:rsid w:val="005D15BA"/>
    <w:rsid w:val="005D2942"/>
    <w:rsid w:val="005D2E91"/>
    <w:rsid w:val="005D6F3B"/>
    <w:rsid w:val="005D7637"/>
    <w:rsid w:val="005E2375"/>
    <w:rsid w:val="005E5773"/>
    <w:rsid w:val="005E7E03"/>
    <w:rsid w:val="005F01BE"/>
    <w:rsid w:val="005F0443"/>
    <w:rsid w:val="005F24C4"/>
    <w:rsid w:val="005F36C1"/>
    <w:rsid w:val="005F6DCF"/>
    <w:rsid w:val="006009F0"/>
    <w:rsid w:val="006014BA"/>
    <w:rsid w:val="006055EC"/>
    <w:rsid w:val="00607250"/>
    <w:rsid w:val="00610D6A"/>
    <w:rsid w:val="00612F15"/>
    <w:rsid w:val="00614F43"/>
    <w:rsid w:val="00620546"/>
    <w:rsid w:val="00621CCB"/>
    <w:rsid w:val="00626253"/>
    <w:rsid w:val="00626DE7"/>
    <w:rsid w:val="0063136F"/>
    <w:rsid w:val="00631C8B"/>
    <w:rsid w:val="00631EF0"/>
    <w:rsid w:val="00632601"/>
    <w:rsid w:val="00633919"/>
    <w:rsid w:val="0063471E"/>
    <w:rsid w:val="00634E50"/>
    <w:rsid w:val="0063643B"/>
    <w:rsid w:val="00637467"/>
    <w:rsid w:val="00637670"/>
    <w:rsid w:val="00641612"/>
    <w:rsid w:val="00641886"/>
    <w:rsid w:val="00642F90"/>
    <w:rsid w:val="0064568C"/>
    <w:rsid w:val="00645E3C"/>
    <w:rsid w:val="00646CA8"/>
    <w:rsid w:val="006476CF"/>
    <w:rsid w:val="00650522"/>
    <w:rsid w:val="00650D65"/>
    <w:rsid w:val="00651F33"/>
    <w:rsid w:val="00652317"/>
    <w:rsid w:val="006528E2"/>
    <w:rsid w:val="006532A0"/>
    <w:rsid w:val="00655A87"/>
    <w:rsid w:val="00656F63"/>
    <w:rsid w:val="00657009"/>
    <w:rsid w:val="00660740"/>
    <w:rsid w:val="00661996"/>
    <w:rsid w:val="0066295F"/>
    <w:rsid w:val="00663F74"/>
    <w:rsid w:val="00666D05"/>
    <w:rsid w:val="006832E2"/>
    <w:rsid w:val="006874E5"/>
    <w:rsid w:val="00687DA5"/>
    <w:rsid w:val="0069286A"/>
    <w:rsid w:val="00694275"/>
    <w:rsid w:val="00694C73"/>
    <w:rsid w:val="006953EE"/>
    <w:rsid w:val="00697922"/>
    <w:rsid w:val="00697BBB"/>
    <w:rsid w:val="006A1AB2"/>
    <w:rsid w:val="006A47A7"/>
    <w:rsid w:val="006A54DD"/>
    <w:rsid w:val="006A66EC"/>
    <w:rsid w:val="006B261E"/>
    <w:rsid w:val="006B26AE"/>
    <w:rsid w:val="006B409E"/>
    <w:rsid w:val="006B4FB2"/>
    <w:rsid w:val="006C1D29"/>
    <w:rsid w:val="006C397E"/>
    <w:rsid w:val="006C4CE5"/>
    <w:rsid w:val="006C4D6D"/>
    <w:rsid w:val="006C6C1F"/>
    <w:rsid w:val="006D1AAA"/>
    <w:rsid w:val="006D55BF"/>
    <w:rsid w:val="006D5E5B"/>
    <w:rsid w:val="006D796F"/>
    <w:rsid w:val="006E2C68"/>
    <w:rsid w:val="006E31C8"/>
    <w:rsid w:val="006E5B3B"/>
    <w:rsid w:val="006E5CAB"/>
    <w:rsid w:val="006F1FCC"/>
    <w:rsid w:val="006F223F"/>
    <w:rsid w:val="006F3FD4"/>
    <w:rsid w:val="006F44C3"/>
    <w:rsid w:val="006F60AC"/>
    <w:rsid w:val="006F7652"/>
    <w:rsid w:val="006F7EB0"/>
    <w:rsid w:val="007024F1"/>
    <w:rsid w:val="00707B2A"/>
    <w:rsid w:val="007123EB"/>
    <w:rsid w:val="007179C7"/>
    <w:rsid w:val="0072697B"/>
    <w:rsid w:val="00727506"/>
    <w:rsid w:val="00727DC4"/>
    <w:rsid w:val="00730A3B"/>
    <w:rsid w:val="0073159C"/>
    <w:rsid w:val="00733157"/>
    <w:rsid w:val="00742159"/>
    <w:rsid w:val="00745C58"/>
    <w:rsid w:val="00746728"/>
    <w:rsid w:val="007467D7"/>
    <w:rsid w:val="00750A4B"/>
    <w:rsid w:val="0075212E"/>
    <w:rsid w:val="00752BCD"/>
    <w:rsid w:val="00753EE7"/>
    <w:rsid w:val="007566B7"/>
    <w:rsid w:val="00757152"/>
    <w:rsid w:val="00760ABA"/>
    <w:rsid w:val="00760EF6"/>
    <w:rsid w:val="0076365F"/>
    <w:rsid w:val="00763D6A"/>
    <w:rsid w:val="0076510A"/>
    <w:rsid w:val="0076575E"/>
    <w:rsid w:val="00767CEE"/>
    <w:rsid w:val="007737D8"/>
    <w:rsid w:val="00777E0A"/>
    <w:rsid w:val="007815BF"/>
    <w:rsid w:val="00781A12"/>
    <w:rsid w:val="007840B0"/>
    <w:rsid w:val="0079319D"/>
    <w:rsid w:val="00797C02"/>
    <w:rsid w:val="007A0BB3"/>
    <w:rsid w:val="007A16F7"/>
    <w:rsid w:val="007A3C86"/>
    <w:rsid w:val="007A4F8C"/>
    <w:rsid w:val="007A5AB9"/>
    <w:rsid w:val="007B135A"/>
    <w:rsid w:val="007B3812"/>
    <w:rsid w:val="007B3DEA"/>
    <w:rsid w:val="007B4EA1"/>
    <w:rsid w:val="007B51B3"/>
    <w:rsid w:val="007C2902"/>
    <w:rsid w:val="007C3CBC"/>
    <w:rsid w:val="007C421B"/>
    <w:rsid w:val="007D1B90"/>
    <w:rsid w:val="007D2DD1"/>
    <w:rsid w:val="007D463E"/>
    <w:rsid w:val="007D4B0E"/>
    <w:rsid w:val="007D5FCF"/>
    <w:rsid w:val="007E0717"/>
    <w:rsid w:val="007E1352"/>
    <w:rsid w:val="007E1DC8"/>
    <w:rsid w:val="007E1E0B"/>
    <w:rsid w:val="007E2265"/>
    <w:rsid w:val="007E2566"/>
    <w:rsid w:val="007E6321"/>
    <w:rsid w:val="007E7031"/>
    <w:rsid w:val="007F0CB2"/>
    <w:rsid w:val="007F399F"/>
    <w:rsid w:val="007F39DC"/>
    <w:rsid w:val="007F4011"/>
    <w:rsid w:val="007F4471"/>
    <w:rsid w:val="007F7806"/>
    <w:rsid w:val="008012F9"/>
    <w:rsid w:val="0081377A"/>
    <w:rsid w:val="00813A8D"/>
    <w:rsid w:val="0081464E"/>
    <w:rsid w:val="00814ACE"/>
    <w:rsid w:val="008164E8"/>
    <w:rsid w:val="008165E7"/>
    <w:rsid w:val="008172E9"/>
    <w:rsid w:val="0081742F"/>
    <w:rsid w:val="0082140A"/>
    <w:rsid w:val="0082202C"/>
    <w:rsid w:val="00830837"/>
    <w:rsid w:val="008371AF"/>
    <w:rsid w:val="00837B7A"/>
    <w:rsid w:val="00851BA6"/>
    <w:rsid w:val="00853494"/>
    <w:rsid w:val="00853AAF"/>
    <w:rsid w:val="008544DA"/>
    <w:rsid w:val="008549A7"/>
    <w:rsid w:val="00862AE5"/>
    <w:rsid w:val="00865854"/>
    <w:rsid w:val="00867006"/>
    <w:rsid w:val="00867BA0"/>
    <w:rsid w:val="00872FD4"/>
    <w:rsid w:val="008750E7"/>
    <w:rsid w:val="00876E8F"/>
    <w:rsid w:val="00877C6C"/>
    <w:rsid w:val="0088346C"/>
    <w:rsid w:val="00883F8A"/>
    <w:rsid w:val="008863C0"/>
    <w:rsid w:val="00890067"/>
    <w:rsid w:val="008938CA"/>
    <w:rsid w:val="00894ABD"/>
    <w:rsid w:val="0089588D"/>
    <w:rsid w:val="00896277"/>
    <w:rsid w:val="008A4255"/>
    <w:rsid w:val="008A7EC2"/>
    <w:rsid w:val="008B0421"/>
    <w:rsid w:val="008B4410"/>
    <w:rsid w:val="008B48CC"/>
    <w:rsid w:val="008B71D8"/>
    <w:rsid w:val="008C365E"/>
    <w:rsid w:val="008C3B13"/>
    <w:rsid w:val="008C67C3"/>
    <w:rsid w:val="008E04DF"/>
    <w:rsid w:val="008E2BAA"/>
    <w:rsid w:val="008E4A33"/>
    <w:rsid w:val="008E50A3"/>
    <w:rsid w:val="008E5A0C"/>
    <w:rsid w:val="008E6321"/>
    <w:rsid w:val="008F00EE"/>
    <w:rsid w:val="008F0222"/>
    <w:rsid w:val="008F2EB4"/>
    <w:rsid w:val="008F315F"/>
    <w:rsid w:val="008F3BDC"/>
    <w:rsid w:val="008F3FC1"/>
    <w:rsid w:val="008F40A8"/>
    <w:rsid w:val="008F637A"/>
    <w:rsid w:val="008F6865"/>
    <w:rsid w:val="008F6B0E"/>
    <w:rsid w:val="008F75E0"/>
    <w:rsid w:val="008F78D8"/>
    <w:rsid w:val="00902071"/>
    <w:rsid w:val="00904B75"/>
    <w:rsid w:val="00905E52"/>
    <w:rsid w:val="009133EE"/>
    <w:rsid w:val="00915550"/>
    <w:rsid w:val="00922326"/>
    <w:rsid w:val="00923E08"/>
    <w:rsid w:val="00924654"/>
    <w:rsid w:val="00924FC1"/>
    <w:rsid w:val="00930B22"/>
    <w:rsid w:val="00934015"/>
    <w:rsid w:val="0093615B"/>
    <w:rsid w:val="0094148E"/>
    <w:rsid w:val="00943DB9"/>
    <w:rsid w:val="009456A7"/>
    <w:rsid w:val="0094642E"/>
    <w:rsid w:val="0094708F"/>
    <w:rsid w:val="00953469"/>
    <w:rsid w:val="0095380D"/>
    <w:rsid w:val="0095515C"/>
    <w:rsid w:val="00956790"/>
    <w:rsid w:val="009604EC"/>
    <w:rsid w:val="00960F0B"/>
    <w:rsid w:val="00961583"/>
    <w:rsid w:val="009622E3"/>
    <w:rsid w:val="00962839"/>
    <w:rsid w:val="009630AF"/>
    <w:rsid w:val="00964E45"/>
    <w:rsid w:val="0096510A"/>
    <w:rsid w:val="00966E7E"/>
    <w:rsid w:val="00967B16"/>
    <w:rsid w:val="00971490"/>
    <w:rsid w:val="00972084"/>
    <w:rsid w:val="009745A7"/>
    <w:rsid w:val="009755E7"/>
    <w:rsid w:val="00975BB0"/>
    <w:rsid w:val="00977616"/>
    <w:rsid w:val="009812C3"/>
    <w:rsid w:val="009812FA"/>
    <w:rsid w:val="00981952"/>
    <w:rsid w:val="00982F40"/>
    <w:rsid w:val="00983E10"/>
    <w:rsid w:val="00987798"/>
    <w:rsid w:val="0098796F"/>
    <w:rsid w:val="00987F15"/>
    <w:rsid w:val="00990560"/>
    <w:rsid w:val="00993CD2"/>
    <w:rsid w:val="009959A5"/>
    <w:rsid w:val="009A3F56"/>
    <w:rsid w:val="009A4FC6"/>
    <w:rsid w:val="009A55F1"/>
    <w:rsid w:val="009B0C49"/>
    <w:rsid w:val="009B16AE"/>
    <w:rsid w:val="009B1A76"/>
    <w:rsid w:val="009B4B6D"/>
    <w:rsid w:val="009B6291"/>
    <w:rsid w:val="009B7627"/>
    <w:rsid w:val="009C0FC4"/>
    <w:rsid w:val="009C156C"/>
    <w:rsid w:val="009C2FDD"/>
    <w:rsid w:val="009C5C34"/>
    <w:rsid w:val="009D704E"/>
    <w:rsid w:val="009E026F"/>
    <w:rsid w:val="009E4DE5"/>
    <w:rsid w:val="009F077B"/>
    <w:rsid w:val="009F4ECD"/>
    <w:rsid w:val="00A02FFB"/>
    <w:rsid w:val="00A06255"/>
    <w:rsid w:val="00A06D3F"/>
    <w:rsid w:val="00A1178D"/>
    <w:rsid w:val="00A11E3D"/>
    <w:rsid w:val="00A12662"/>
    <w:rsid w:val="00A13D37"/>
    <w:rsid w:val="00A26374"/>
    <w:rsid w:val="00A267EA"/>
    <w:rsid w:val="00A32FC8"/>
    <w:rsid w:val="00A365FB"/>
    <w:rsid w:val="00A36AD3"/>
    <w:rsid w:val="00A406B8"/>
    <w:rsid w:val="00A41499"/>
    <w:rsid w:val="00A521AD"/>
    <w:rsid w:val="00A56B5C"/>
    <w:rsid w:val="00A57057"/>
    <w:rsid w:val="00A578F4"/>
    <w:rsid w:val="00A618DF"/>
    <w:rsid w:val="00A722B0"/>
    <w:rsid w:val="00A75A4C"/>
    <w:rsid w:val="00A75A62"/>
    <w:rsid w:val="00A7779E"/>
    <w:rsid w:val="00A81BB6"/>
    <w:rsid w:val="00A834E0"/>
    <w:rsid w:val="00A84A22"/>
    <w:rsid w:val="00A85BA1"/>
    <w:rsid w:val="00A86630"/>
    <w:rsid w:val="00A868AA"/>
    <w:rsid w:val="00A90D1A"/>
    <w:rsid w:val="00A910C6"/>
    <w:rsid w:val="00A91355"/>
    <w:rsid w:val="00A92B1D"/>
    <w:rsid w:val="00A93640"/>
    <w:rsid w:val="00A93AC2"/>
    <w:rsid w:val="00A952DF"/>
    <w:rsid w:val="00A9548C"/>
    <w:rsid w:val="00A96A57"/>
    <w:rsid w:val="00A97487"/>
    <w:rsid w:val="00AA042B"/>
    <w:rsid w:val="00AA1393"/>
    <w:rsid w:val="00AA274D"/>
    <w:rsid w:val="00AA2805"/>
    <w:rsid w:val="00AA303A"/>
    <w:rsid w:val="00AA5EEB"/>
    <w:rsid w:val="00AA7653"/>
    <w:rsid w:val="00AB0281"/>
    <w:rsid w:val="00AB0E73"/>
    <w:rsid w:val="00AB0EAF"/>
    <w:rsid w:val="00AB1A17"/>
    <w:rsid w:val="00AB2656"/>
    <w:rsid w:val="00AB287B"/>
    <w:rsid w:val="00AB320A"/>
    <w:rsid w:val="00AB5DC7"/>
    <w:rsid w:val="00AC0354"/>
    <w:rsid w:val="00AC1428"/>
    <w:rsid w:val="00AC14F4"/>
    <w:rsid w:val="00AC2A42"/>
    <w:rsid w:val="00AC4141"/>
    <w:rsid w:val="00AC5650"/>
    <w:rsid w:val="00AD0E40"/>
    <w:rsid w:val="00AD37BD"/>
    <w:rsid w:val="00AD413C"/>
    <w:rsid w:val="00AD69E8"/>
    <w:rsid w:val="00AD719A"/>
    <w:rsid w:val="00AD7796"/>
    <w:rsid w:val="00AE461D"/>
    <w:rsid w:val="00AE4E50"/>
    <w:rsid w:val="00AF56BE"/>
    <w:rsid w:val="00B01A64"/>
    <w:rsid w:val="00B01D0F"/>
    <w:rsid w:val="00B02B41"/>
    <w:rsid w:val="00B0480C"/>
    <w:rsid w:val="00B1238D"/>
    <w:rsid w:val="00B132C1"/>
    <w:rsid w:val="00B13964"/>
    <w:rsid w:val="00B1457F"/>
    <w:rsid w:val="00B2044D"/>
    <w:rsid w:val="00B210F0"/>
    <w:rsid w:val="00B2437C"/>
    <w:rsid w:val="00B24A47"/>
    <w:rsid w:val="00B2724F"/>
    <w:rsid w:val="00B302D4"/>
    <w:rsid w:val="00B31017"/>
    <w:rsid w:val="00B310D9"/>
    <w:rsid w:val="00B31A0F"/>
    <w:rsid w:val="00B3655C"/>
    <w:rsid w:val="00B4040F"/>
    <w:rsid w:val="00B41C09"/>
    <w:rsid w:val="00B4284E"/>
    <w:rsid w:val="00B429BA"/>
    <w:rsid w:val="00B432BF"/>
    <w:rsid w:val="00B47EC2"/>
    <w:rsid w:val="00B508AA"/>
    <w:rsid w:val="00B5515C"/>
    <w:rsid w:val="00B55212"/>
    <w:rsid w:val="00B57133"/>
    <w:rsid w:val="00B57A10"/>
    <w:rsid w:val="00B6126B"/>
    <w:rsid w:val="00B6174A"/>
    <w:rsid w:val="00B61E99"/>
    <w:rsid w:val="00B62028"/>
    <w:rsid w:val="00B634E7"/>
    <w:rsid w:val="00B639D0"/>
    <w:rsid w:val="00B703D9"/>
    <w:rsid w:val="00B73095"/>
    <w:rsid w:val="00B733CA"/>
    <w:rsid w:val="00B7502B"/>
    <w:rsid w:val="00B75064"/>
    <w:rsid w:val="00B83FAE"/>
    <w:rsid w:val="00B846AD"/>
    <w:rsid w:val="00B86DE9"/>
    <w:rsid w:val="00B87173"/>
    <w:rsid w:val="00B90C1F"/>
    <w:rsid w:val="00B94F2D"/>
    <w:rsid w:val="00B95311"/>
    <w:rsid w:val="00B97B5A"/>
    <w:rsid w:val="00BA08F4"/>
    <w:rsid w:val="00BA1EAA"/>
    <w:rsid w:val="00BA302E"/>
    <w:rsid w:val="00BA3680"/>
    <w:rsid w:val="00BA38FA"/>
    <w:rsid w:val="00BA4659"/>
    <w:rsid w:val="00BA53DA"/>
    <w:rsid w:val="00BA7BE4"/>
    <w:rsid w:val="00BA7CEC"/>
    <w:rsid w:val="00BB5EDF"/>
    <w:rsid w:val="00BC3AB1"/>
    <w:rsid w:val="00BC3EA1"/>
    <w:rsid w:val="00BC40DF"/>
    <w:rsid w:val="00BC4316"/>
    <w:rsid w:val="00BC644F"/>
    <w:rsid w:val="00BC7A3E"/>
    <w:rsid w:val="00BD4251"/>
    <w:rsid w:val="00BE0997"/>
    <w:rsid w:val="00BE4310"/>
    <w:rsid w:val="00BE4968"/>
    <w:rsid w:val="00BE6065"/>
    <w:rsid w:val="00BE67B0"/>
    <w:rsid w:val="00BF1F03"/>
    <w:rsid w:val="00BF4A3D"/>
    <w:rsid w:val="00BF5E30"/>
    <w:rsid w:val="00C03B57"/>
    <w:rsid w:val="00C07B6A"/>
    <w:rsid w:val="00C15E1B"/>
    <w:rsid w:val="00C20C1C"/>
    <w:rsid w:val="00C2119C"/>
    <w:rsid w:val="00C23CFE"/>
    <w:rsid w:val="00C241BB"/>
    <w:rsid w:val="00C25AED"/>
    <w:rsid w:val="00C260AC"/>
    <w:rsid w:val="00C26CC8"/>
    <w:rsid w:val="00C30787"/>
    <w:rsid w:val="00C3095C"/>
    <w:rsid w:val="00C30969"/>
    <w:rsid w:val="00C31C77"/>
    <w:rsid w:val="00C347E3"/>
    <w:rsid w:val="00C34CEE"/>
    <w:rsid w:val="00C36449"/>
    <w:rsid w:val="00C36DC7"/>
    <w:rsid w:val="00C4013D"/>
    <w:rsid w:val="00C44CD7"/>
    <w:rsid w:val="00C526FE"/>
    <w:rsid w:val="00C52743"/>
    <w:rsid w:val="00C5483A"/>
    <w:rsid w:val="00C56F38"/>
    <w:rsid w:val="00C57995"/>
    <w:rsid w:val="00C60ADB"/>
    <w:rsid w:val="00C60E2F"/>
    <w:rsid w:val="00C665ED"/>
    <w:rsid w:val="00C67BA1"/>
    <w:rsid w:val="00C70430"/>
    <w:rsid w:val="00C70595"/>
    <w:rsid w:val="00C740DC"/>
    <w:rsid w:val="00C74350"/>
    <w:rsid w:val="00C82D6D"/>
    <w:rsid w:val="00C84E74"/>
    <w:rsid w:val="00C85043"/>
    <w:rsid w:val="00C873A8"/>
    <w:rsid w:val="00C91AE6"/>
    <w:rsid w:val="00C92192"/>
    <w:rsid w:val="00CA2D87"/>
    <w:rsid w:val="00CA6A0C"/>
    <w:rsid w:val="00CB1E5C"/>
    <w:rsid w:val="00CB2B6D"/>
    <w:rsid w:val="00CB2CD9"/>
    <w:rsid w:val="00CB3571"/>
    <w:rsid w:val="00CB4CF9"/>
    <w:rsid w:val="00CB78C0"/>
    <w:rsid w:val="00CB7FC9"/>
    <w:rsid w:val="00CC00BC"/>
    <w:rsid w:val="00CC31F6"/>
    <w:rsid w:val="00CC4B88"/>
    <w:rsid w:val="00CC5983"/>
    <w:rsid w:val="00CD15EC"/>
    <w:rsid w:val="00CD5CAA"/>
    <w:rsid w:val="00CD6B5B"/>
    <w:rsid w:val="00CF1EDA"/>
    <w:rsid w:val="00CF2D7F"/>
    <w:rsid w:val="00CF55E4"/>
    <w:rsid w:val="00CF7095"/>
    <w:rsid w:val="00D01DFD"/>
    <w:rsid w:val="00D03E52"/>
    <w:rsid w:val="00D12A40"/>
    <w:rsid w:val="00D14E6E"/>
    <w:rsid w:val="00D17DF2"/>
    <w:rsid w:val="00D227F4"/>
    <w:rsid w:val="00D22B76"/>
    <w:rsid w:val="00D2317E"/>
    <w:rsid w:val="00D24392"/>
    <w:rsid w:val="00D25624"/>
    <w:rsid w:val="00D3373C"/>
    <w:rsid w:val="00D375F5"/>
    <w:rsid w:val="00D4331B"/>
    <w:rsid w:val="00D4576E"/>
    <w:rsid w:val="00D45932"/>
    <w:rsid w:val="00D50CED"/>
    <w:rsid w:val="00D53A51"/>
    <w:rsid w:val="00D54BF6"/>
    <w:rsid w:val="00D567AB"/>
    <w:rsid w:val="00D621AA"/>
    <w:rsid w:val="00D624C5"/>
    <w:rsid w:val="00D62EAD"/>
    <w:rsid w:val="00D63C06"/>
    <w:rsid w:val="00D656D2"/>
    <w:rsid w:val="00D711D2"/>
    <w:rsid w:val="00D72670"/>
    <w:rsid w:val="00D74B41"/>
    <w:rsid w:val="00D75563"/>
    <w:rsid w:val="00D81ABC"/>
    <w:rsid w:val="00D84F4F"/>
    <w:rsid w:val="00D8610A"/>
    <w:rsid w:val="00D90CD9"/>
    <w:rsid w:val="00D97509"/>
    <w:rsid w:val="00DA1ED3"/>
    <w:rsid w:val="00DA2D16"/>
    <w:rsid w:val="00DA73F1"/>
    <w:rsid w:val="00DB1030"/>
    <w:rsid w:val="00DB4646"/>
    <w:rsid w:val="00DB4925"/>
    <w:rsid w:val="00DB6173"/>
    <w:rsid w:val="00DC33D8"/>
    <w:rsid w:val="00DC39FA"/>
    <w:rsid w:val="00DC514E"/>
    <w:rsid w:val="00DC646B"/>
    <w:rsid w:val="00DD3384"/>
    <w:rsid w:val="00DE218A"/>
    <w:rsid w:val="00DE2FD6"/>
    <w:rsid w:val="00DE4FEF"/>
    <w:rsid w:val="00DE796E"/>
    <w:rsid w:val="00DF05BD"/>
    <w:rsid w:val="00E00277"/>
    <w:rsid w:val="00E0504F"/>
    <w:rsid w:val="00E05076"/>
    <w:rsid w:val="00E06C02"/>
    <w:rsid w:val="00E078D1"/>
    <w:rsid w:val="00E1194B"/>
    <w:rsid w:val="00E121C2"/>
    <w:rsid w:val="00E1363F"/>
    <w:rsid w:val="00E16B2A"/>
    <w:rsid w:val="00E1785E"/>
    <w:rsid w:val="00E200A0"/>
    <w:rsid w:val="00E200AE"/>
    <w:rsid w:val="00E20866"/>
    <w:rsid w:val="00E22E90"/>
    <w:rsid w:val="00E23874"/>
    <w:rsid w:val="00E2460F"/>
    <w:rsid w:val="00E26075"/>
    <w:rsid w:val="00E272F5"/>
    <w:rsid w:val="00E31A57"/>
    <w:rsid w:val="00E32E6D"/>
    <w:rsid w:val="00E366FE"/>
    <w:rsid w:val="00E41969"/>
    <w:rsid w:val="00E443D7"/>
    <w:rsid w:val="00E4465B"/>
    <w:rsid w:val="00E52295"/>
    <w:rsid w:val="00E53689"/>
    <w:rsid w:val="00E5561E"/>
    <w:rsid w:val="00E557CF"/>
    <w:rsid w:val="00E55AE2"/>
    <w:rsid w:val="00E55DE1"/>
    <w:rsid w:val="00E56A6A"/>
    <w:rsid w:val="00E57D10"/>
    <w:rsid w:val="00E61DA3"/>
    <w:rsid w:val="00E65956"/>
    <w:rsid w:val="00E7229E"/>
    <w:rsid w:val="00E72FA9"/>
    <w:rsid w:val="00E73AD2"/>
    <w:rsid w:val="00E74C10"/>
    <w:rsid w:val="00E74D80"/>
    <w:rsid w:val="00E802FC"/>
    <w:rsid w:val="00E80BAF"/>
    <w:rsid w:val="00E80DF3"/>
    <w:rsid w:val="00E82F14"/>
    <w:rsid w:val="00E866A5"/>
    <w:rsid w:val="00E86A83"/>
    <w:rsid w:val="00E91533"/>
    <w:rsid w:val="00E91547"/>
    <w:rsid w:val="00E91797"/>
    <w:rsid w:val="00E91994"/>
    <w:rsid w:val="00E9200C"/>
    <w:rsid w:val="00E96DE2"/>
    <w:rsid w:val="00EA1215"/>
    <w:rsid w:val="00EA2A44"/>
    <w:rsid w:val="00EA4828"/>
    <w:rsid w:val="00EA5AE6"/>
    <w:rsid w:val="00EA7D40"/>
    <w:rsid w:val="00EB2364"/>
    <w:rsid w:val="00EB322B"/>
    <w:rsid w:val="00EB71BD"/>
    <w:rsid w:val="00EC075F"/>
    <w:rsid w:val="00EC2A48"/>
    <w:rsid w:val="00EC5E6D"/>
    <w:rsid w:val="00EC65BC"/>
    <w:rsid w:val="00EC7641"/>
    <w:rsid w:val="00ED3CEC"/>
    <w:rsid w:val="00EE04E0"/>
    <w:rsid w:val="00EE0DE0"/>
    <w:rsid w:val="00EE1AC1"/>
    <w:rsid w:val="00EE3DCC"/>
    <w:rsid w:val="00EE524F"/>
    <w:rsid w:val="00EE75CA"/>
    <w:rsid w:val="00EF089B"/>
    <w:rsid w:val="00EF2FE9"/>
    <w:rsid w:val="00EF6389"/>
    <w:rsid w:val="00EF6816"/>
    <w:rsid w:val="00EF77EC"/>
    <w:rsid w:val="00F03E5C"/>
    <w:rsid w:val="00F044A6"/>
    <w:rsid w:val="00F046B0"/>
    <w:rsid w:val="00F06205"/>
    <w:rsid w:val="00F072AA"/>
    <w:rsid w:val="00F1013B"/>
    <w:rsid w:val="00F11185"/>
    <w:rsid w:val="00F116AA"/>
    <w:rsid w:val="00F15DB9"/>
    <w:rsid w:val="00F20498"/>
    <w:rsid w:val="00F20B40"/>
    <w:rsid w:val="00F23A67"/>
    <w:rsid w:val="00F2429D"/>
    <w:rsid w:val="00F271E4"/>
    <w:rsid w:val="00F27D88"/>
    <w:rsid w:val="00F31430"/>
    <w:rsid w:val="00F34DBA"/>
    <w:rsid w:val="00F416F1"/>
    <w:rsid w:val="00F43A9D"/>
    <w:rsid w:val="00F47F3E"/>
    <w:rsid w:val="00F50CF3"/>
    <w:rsid w:val="00F5103B"/>
    <w:rsid w:val="00F51DEA"/>
    <w:rsid w:val="00F525DE"/>
    <w:rsid w:val="00F535BD"/>
    <w:rsid w:val="00F545D0"/>
    <w:rsid w:val="00F6247F"/>
    <w:rsid w:val="00F6323E"/>
    <w:rsid w:val="00F648BA"/>
    <w:rsid w:val="00F66392"/>
    <w:rsid w:val="00F67475"/>
    <w:rsid w:val="00F72396"/>
    <w:rsid w:val="00F73796"/>
    <w:rsid w:val="00F74E2B"/>
    <w:rsid w:val="00F75FCF"/>
    <w:rsid w:val="00F8289F"/>
    <w:rsid w:val="00F833EA"/>
    <w:rsid w:val="00F83643"/>
    <w:rsid w:val="00F836FC"/>
    <w:rsid w:val="00F84A7F"/>
    <w:rsid w:val="00F869C9"/>
    <w:rsid w:val="00F90E98"/>
    <w:rsid w:val="00F91477"/>
    <w:rsid w:val="00F94EBE"/>
    <w:rsid w:val="00F9692B"/>
    <w:rsid w:val="00FA060C"/>
    <w:rsid w:val="00FA1FC4"/>
    <w:rsid w:val="00FA5770"/>
    <w:rsid w:val="00FA666F"/>
    <w:rsid w:val="00FA6D14"/>
    <w:rsid w:val="00FB33AB"/>
    <w:rsid w:val="00FB49D5"/>
    <w:rsid w:val="00FC3B2F"/>
    <w:rsid w:val="00FC53EA"/>
    <w:rsid w:val="00FD083D"/>
    <w:rsid w:val="00FD5028"/>
    <w:rsid w:val="00FD608D"/>
    <w:rsid w:val="00FD7C11"/>
    <w:rsid w:val="00FE230B"/>
    <w:rsid w:val="00FE2E03"/>
    <w:rsid w:val="00FE368E"/>
    <w:rsid w:val="00FF51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30130-A9BB-4358-8649-BA3E3EFE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96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796F"/>
    <w:pPr>
      <w:tabs>
        <w:tab w:val="center" w:pos="4153"/>
        <w:tab w:val="right" w:pos="8306"/>
      </w:tabs>
    </w:pPr>
  </w:style>
  <w:style w:type="character" w:customStyle="1" w:styleId="HeaderChar">
    <w:name w:val="Header Char"/>
    <w:basedOn w:val="DefaultParagraphFont"/>
    <w:link w:val="Header"/>
    <w:uiPriority w:val="99"/>
    <w:rsid w:val="0098796F"/>
    <w:rPr>
      <w:rFonts w:ascii="Times New Roman" w:eastAsia="Times New Roman" w:hAnsi="Times New Roman" w:cs="Times New Roman"/>
      <w:sz w:val="24"/>
      <w:szCs w:val="24"/>
      <w:lang w:val="en-GB" w:eastAsia="en-GB"/>
    </w:rPr>
  </w:style>
  <w:style w:type="character" w:styleId="PageNumber">
    <w:name w:val="page number"/>
    <w:basedOn w:val="DefaultParagraphFont"/>
    <w:rsid w:val="0098796F"/>
  </w:style>
  <w:style w:type="paragraph" w:styleId="Footer">
    <w:name w:val="footer"/>
    <w:basedOn w:val="Normal"/>
    <w:link w:val="FooterChar"/>
    <w:uiPriority w:val="99"/>
    <w:unhideWhenUsed/>
    <w:rsid w:val="004E63DD"/>
    <w:pPr>
      <w:tabs>
        <w:tab w:val="center" w:pos="4513"/>
        <w:tab w:val="right" w:pos="9026"/>
      </w:tabs>
    </w:pPr>
  </w:style>
  <w:style w:type="character" w:customStyle="1" w:styleId="FooterChar">
    <w:name w:val="Footer Char"/>
    <w:basedOn w:val="DefaultParagraphFont"/>
    <w:link w:val="Footer"/>
    <w:uiPriority w:val="99"/>
    <w:rsid w:val="004E63DD"/>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F36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6C1"/>
    <w:rPr>
      <w:rFonts w:ascii="Segoe UI" w:eastAsia="Times New Roman" w:hAnsi="Segoe UI" w:cs="Segoe UI"/>
      <w:sz w:val="18"/>
      <w:szCs w:val="18"/>
      <w:lang w:val="en-GB" w:eastAsia="en-GB"/>
    </w:rPr>
  </w:style>
  <w:style w:type="paragraph" w:styleId="ListParagraph">
    <w:name w:val="List Paragraph"/>
    <w:basedOn w:val="Normal"/>
    <w:uiPriority w:val="34"/>
    <w:qFormat/>
    <w:rsid w:val="00420EE6"/>
    <w:pPr>
      <w:ind w:left="720"/>
      <w:contextualSpacing/>
    </w:pPr>
  </w:style>
  <w:style w:type="paragraph" w:styleId="FootnoteText">
    <w:name w:val="footnote text"/>
    <w:basedOn w:val="Normal"/>
    <w:link w:val="FootnoteTextChar"/>
    <w:uiPriority w:val="99"/>
    <w:semiHidden/>
    <w:unhideWhenUsed/>
    <w:rsid w:val="00687DA5"/>
    <w:rPr>
      <w:sz w:val="20"/>
      <w:szCs w:val="20"/>
    </w:rPr>
  </w:style>
  <w:style w:type="character" w:customStyle="1" w:styleId="FootnoteTextChar">
    <w:name w:val="Footnote Text Char"/>
    <w:basedOn w:val="DefaultParagraphFont"/>
    <w:link w:val="FootnoteText"/>
    <w:uiPriority w:val="99"/>
    <w:semiHidden/>
    <w:rsid w:val="00687DA5"/>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687D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2019-03-14T18:30:00+00:00</Judgment_x0020_Date>
  </documentManagement>
</p:properties>
</file>

<file path=customXml/itemProps1.xml><?xml version="1.0" encoding="utf-8"?>
<ds:datastoreItem xmlns:ds="http://schemas.openxmlformats.org/officeDocument/2006/customXml" ds:itemID="{932D9E8D-F96D-409E-B759-D3B4CA882778}"/>
</file>

<file path=customXml/itemProps2.xml><?xml version="1.0" encoding="utf-8"?>
<ds:datastoreItem xmlns:ds="http://schemas.openxmlformats.org/officeDocument/2006/customXml" ds:itemID="{E17E73D0-0691-450F-9FD9-3A8A63F1B7F4}"/>
</file>

<file path=customXml/itemProps3.xml><?xml version="1.0" encoding="utf-8"?>
<ds:datastoreItem xmlns:ds="http://schemas.openxmlformats.org/officeDocument/2006/customXml" ds:itemID="{A925C5EB-CEDB-424C-91D8-1728F459CF73}"/>
</file>

<file path=customXml/itemProps4.xml><?xml version="1.0" encoding="utf-8"?>
<ds:datastoreItem xmlns:ds="http://schemas.openxmlformats.org/officeDocument/2006/customXml" ds:itemID="{A68AD847-8AFC-4D22-82F0-599579A4237E}"/>
</file>

<file path=docProps/app.xml><?xml version="1.0" encoding="utf-8"?>
<Properties xmlns="http://schemas.openxmlformats.org/officeDocument/2006/extended-properties" xmlns:vt="http://schemas.openxmlformats.org/officeDocument/2006/docPropsVTypes">
  <Template>Normal.dotm</Template>
  <TotalTime>2</TotalTime>
  <Pages>9</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Kapunda v S (HC-MD-CRI-APP-CALL-2018-00075) [2019] NAHCMD 52 (15 March 2019)</dc:title>
  <dc:subject/>
  <dc:creator>Hassan Engelbrecht</dc:creator>
  <cp:keywords/>
  <dc:description/>
  <cp:lastModifiedBy>Charlet Mokomele</cp:lastModifiedBy>
  <cp:revision>4</cp:revision>
  <cp:lastPrinted>2019-01-23T08:24:00Z</cp:lastPrinted>
  <dcterms:created xsi:type="dcterms:W3CDTF">2019-03-18T13:26:00Z</dcterms:created>
  <dcterms:modified xsi:type="dcterms:W3CDTF">2019-03-18T13:28:00Z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