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Pr="00DA4588" w:rsidRDefault="00950676" w:rsidP="00950676">
      <w:pPr>
        <w:spacing w:after="0" w:line="240" w:lineRule="auto"/>
        <w:jc w:val="center"/>
        <w:rPr>
          <w:rFonts w:ascii="Arial Narrow" w:hAnsi="Arial Narrow"/>
          <w:sz w:val="24"/>
          <w:szCs w:val="24"/>
        </w:rPr>
      </w:pPr>
      <w:bookmarkStart w:id="0" w:name="_GoBack"/>
      <w:bookmarkEnd w:id="0"/>
      <w:r w:rsidRPr="00DA4588">
        <w:rPr>
          <w:rFonts w:ascii="Arial Narrow" w:hAnsi="Arial Narrow"/>
          <w:sz w:val="24"/>
          <w:szCs w:val="24"/>
        </w:rPr>
        <w:t>Practice Directive 61</w:t>
      </w:r>
    </w:p>
    <w:p w:rsidR="00950676" w:rsidRPr="00DA4588" w:rsidRDefault="00950676" w:rsidP="00950676">
      <w:pPr>
        <w:spacing w:after="0" w:line="360" w:lineRule="auto"/>
        <w:jc w:val="both"/>
        <w:rPr>
          <w:rFonts w:ascii="Arial Narrow" w:hAnsi="Arial Narrow"/>
          <w:sz w:val="24"/>
          <w:szCs w:val="24"/>
        </w:rPr>
      </w:pPr>
    </w:p>
    <w:p w:rsidR="00950676" w:rsidRPr="00DA4588" w:rsidRDefault="00950676" w:rsidP="00950676">
      <w:pPr>
        <w:spacing w:after="0" w:line="360" w:lineRule="auto"/>
        <w:jc w:val="center"/>
        <w:rPr>
          <w:rFonts w:ascii="Arial Narrow" w:hAnsi="Arial Narrow"/>
          <w:b/>
          <w:sz w:val="24"/>
          <w:szCs w:val="24"/>
        </w:rPr>
      </w:pPr>
      <w:r>
        <w:rPr>
          <w:rFonts w:ascii="Arial Narrow" w:hAnsi="Arial Narrow"/>
          <w:b/>
          <w:sz w:val="24"/>
          <w:szCs w:val="24"/>
        </w:rPr>
        <w:t>IN THE HIGH</w:t>
      </w:r>
      <w:r w:rsidRPr="00DA4588">
        <w:rPr>
          <w:rFonts w:ascii="Arial Narrow" w:hAnsi="Arial Narrow"/>
          <w:b/>
          <w:sz w:val="24"/>
          <w:szCs w:val="24"/>
        </w:rPr>
        <w:t xml:space="preserve"> COURT OF NAMIBIA</w:t>
      </w:r>
    </w:p>
    <w:p w:rsidR="00950676" w:rsidRPr="00DA4588"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4667E3">
        <w:trPr>
          <w:trHeight w:val="744"/>
        </w:trPr>
        <w:tc>
          <w:tcPr>
            <w:tcW w:w="5397" w:type="dxa"/>
            <w:gridSpan w:val="2"/>
            <w:vMerge w:val="restart"/>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950676" w:rsidRPr="00DA4588" w:rsidRDefault="00CC43C7" w:rsidP="00CB2DD6">
            <w:pPr>
              <w:tabs>
                <w:tab w:val="left" w:pos="6750"/>
              </w:tabs>
              <w:spacing w:after="0" w:line="360" w:lineRule="auto"/>
              <w:jc w:val="both"/>
              <w:rPr>
                <w:rFonts w:ascii="Arial Narrow" w:hAnsi="Arial Narrow" w:cs="Arial"/>
                <w:sz w:val="24"/>
                <w:szCs w:val="24"/>
              </w:rPr>
            </w:pPr>
            <w:r w:rsidRPr="00CC43C7">
              <w:rPr>
                <w:rFonts w:ascii="Arial Narrow" w:eastAsia="Times New Roman" w:hAnsi="Arial Narrow" w:cs="Arial"/>
                <w:sz w:val="24"/>
                <w:szCs w:val="24"/>
              </w:rPr>
              <w:t>SIEBERT JACOBUS BRIEDENHANN vs ELIZABETH VAN ROOI</w:t>
            </w: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950676" w:rsidP="009B0213">
            <w:pPr>
              <w:spacing w:line="360" w:lineRule="auto"/>
              <w:rPr>
                <w:rFonts w:ascii="Arial Narrow" w:hAnsi="Arial Narrow" w:cs="Arial"/>
                <w:b/>
                <w:sz w:val="24"/>
                <w:szCs w:val="24"/>
              </w:rPr>
            </w:pPr>
            <w:r w:rsidRPr="00950676">
              <w:rPr>
                <w:rFonts w:ascii="Arial Narrow" w:hAnsi="Arial Narrow" w:cs="Arial"/>
                <w:sz w:val="24"/>
                <w:szCs w:val="24"/>
              </w:rPr>
              <w:t>HC-MD-CIV-</w:t>
            </w:r>
            <w:r w:rsidR="008E1BDB">
              <w:rPr>
                <w:rFonts w:ascii="Arial Narrow" w:hAnsi="Arial Narrow" w:cs="Arial"/>
                <w:sz w:val="24"/>
                <w:szCs w:val="24"/>
              </w:rPr>
              <w:t>ACT-</w:t>
            </w:r>
            <w:r w:rsidR="009B0213">
              <w:rPr>
                <w:rFonts w:ascii="Arial Narrow" w:hAnsi="Arial Narrow" w:cs="Arial"/>
                <w:sz w:val="24"/>
                <w:szCs w:val="24"/>
              </w:rPr>
              <w:t>DEL-2018</w:t>
            </w:r>
            <w:r w:rsidRPr="00950676">
              <w:rPr>
                <w:rFonts w:ascii="Arial Narrow" w:hAnsi="Arial Narrow" w:cs="Arial"/>
                <w:sz w:val="24"/>
                <w:szCs w:val="24"/>
              </w:rPr>
              <w:t>/0</w:t>
            </w:r>
            <w:r w:rsidR="009B0213">
              <w:rPr>
                <w:rFonts w:ascii="Arial Narrow" w:hAnsi="Arial Narrow" w:cs="Arial"/>
                <w:sz w:val="24"/>
                <w:szCs w:val="24"/>
              </w:rPr>
              <w:t>3700</w:t>
            </w:r>
          </w:p>
        </w:tc>
      </w:tr>
      <w:tr w:rsidR="00950676" w:rsidRPr="00DA4588" w:rsidTr="004667E3">
        <w:trPr>
          <w:trHeight w:val="844"/>
        </w:trPr>
        <w:tc>
          <w:tcPr>
            <w:tcW w:w="5397" w:type="dxa"/>
            <w:gridSpan w:val="2"/>
            <w:vMerge/>
          </w:tcPr>
          <w:p w:rsidR="00950676" w:rsidRPr="00DA4588" w:rsidRDefault="00950676" w:rsidP="004667E3">
            <w:pPr>
              <w:spacing w:line="360" w:lineRule="auto"/>
              <w:jc w:val="both"/>
              <w:rPr>
                <w:rFonts w:ascii="Arial Narrow" w:hAnsi="Arial Narrow" w:cs="Arial"/>
                <w:sz w:val="24"/>
                <w:szCs w:val="24"/>
              </w:rPr>
            </w:pP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950676" w:rsidP="004667E3">
            <w:pPr>
              <w:spacing w:line="360" w:lineRule="auto"/>
              <w:jc w:val="both"/>
              <w:rPr>
                <w:rFonts w:ascii="Arial Narrow" w:hAnsi="Arial Narrow" w:cs="Arial"/>
                <w:sz w:val="24"/>
                <w:szCs w:val="24"/>
              </w:rPr>
            </w:pPr>
            <w:r>
              <w:rPr>
                <w:rFonts w:ascii="Arial Narrow" w:hAnsi="Arial Narrow" w:cs="Arial"/>
                <w:sz w:val="24"/>
                <w:szCs w:val="24"/>
              </w:rPr>
              <w:t xml:space="preserve">HIGH COURT </w:t>
            </w:r>
            <w:r w:rsidRPr="00DA4588">
              <w:rPr>
                <w:rFonts w:ascii="Arial Narrow" w:hAnsi="Arial Narrow" w:cs="Arial"/>
                <w:sz w:val="24"/>
                <w:szCs w:val="24"/>
              </w:rPr>
              <w:t>(MAIN DIVISION)</w:t>
            </w:r>
          </w:p>
        </w:tc>
      </w:tr>
      <w:tr w:rsidR="00950676" w:rsidRPr="00DA4588" w:rsidTr="004667E3">
        <w:trPr>
          <w:trHeight w:val="645"/>
        </w:trPr>
        <w:tc>
          <w:tcPr>
            <w:tcW w:w="5397" w:type="dxa"/>
            <w:gridSpan w:val="2"/>
            <w:vMerge w:val="restart"/>
          </w:tcPr>
          <w:p w:rsidR="00950676" w:rsidRPr="003F2084" w:rsidRDefault="00950676" w:rsidP="004667E3">
            <w:pPr>
              <w:spacing w:line="360" w:lineRule="auto"/>
              <w:jc w:val="both"/>
              <w:rPr>
                <w:rFonts w:ascii="Arial Narrow" w:hAnsi="Arial Narrow" w:cs="Arial"/>
                <w:b/>
                <w:sz w:val="24"/>
                <w:szCs w:val="24"/>
              </w:rPr>
            </w:pPr>
            <w:r w:rsidRPr="003F2084">
              <w:rPr>
                <w:rFonts w:ascii="Arial Narrow" w:hAnsi="Arial Narrow" w:cs="Arial"/>
                <w:b/>
                <w:sz w:val="24"/>
                <w:szCs w:val="24"/>
              </w:rPr>
              <w:t>Heard before:</w:t>
            </w:r>
          </w:p>
          <w:p w:rsidR="00950676" w:rsidRPr="003F2084" w:rsidRDefault="00950676" w:rsidP="00CB2DD6">
            <w:pPr>
              <w:spacing w:after="0" w:line="360" w:lineRule="auto"/>
              <w:jc w:val="both"/>
              <w:rPr>
                <w:rFonts w:ascii="Arial Narrow" w:hAnsi="Arial Narrow" w:cs="Arial"/>
                <w:sz w:val="24"/>
                <w:szCs w:val="24"/>
              </w:rPr>
            </w:pPr>
            <w:r w:rsidRPr="003F2084">
              <w:rPr>
                <w:rFonts w:ascii="Arial Narrow" w:hAnsi="Arial Narrow" w:cs="Arial"/>
                <w:sz w:val="24"/>
                <w:szCs w:val="24"/>
              </w:rPr>
              <w:t>Honourable M</w:t>
            </w:r>
            <w:r w:rsidR="00294086" w:rsidRPr="003F2084">
              <w:rPr>
                <w:rFonts w:ascii="Arial Narrow" w:hAnsi="Arial Narrow" w:cs="Arial"/>
                <w:sz w:val="24"/>
                <w:szCs w:val="24"/>
              </w:rPr>
              <w:t>r</w:t>
            </w:r>
            <w:r w:rsidRPr="003F2084">
              <w:rPr>
                <w:rFonts w:ascii="Arial Narrow" w:hAnsi="Arial Narrow" w:cs="Arial"/>
                <w:sz w:val="24"/>
                <w:szCs w:val="24"/>
              </w:rPr>
              <w:t>s Justice Rakow</w:t>
            </w:r>
            <w:r w:rsidR="007B0F64" w:rsidRPr="003F2084">
              <w:rPr>
                <w:rFonts w:ascii="Arial Narrow" w:hAnsi="Arial Narrow" w:cs="Arial"/>
                <w:sz w:val="24"/>
                <w:szCs w:val="24"/>
              </w:rPr>
              <w:t>, AJ</w:t>
            </w:r>
          </w:p>
        </w:tc>
        <w:tc>
          <w:tcPr>
            <w:tcW w:w="4323" w:type="dxa"/>
          </w:tcPr>
          <w:p w:rsidR="00950676" w:rsidRPr="003F2084" w:rsidRDefault="00950676" w:rsidP="00CB2DD6">
            <w:pPr>
              <w:spacing w:after="0" w:line="360" w:lineRule="auto"/>
              <w:jc w:val="both"/>
              <w:rPr>
                <w:rFonts w:ascii="Arial Narrow" w:hAnsi="Arial Narrow" w:cs="Arial"/>
                <w:b/>
                <w:sz w:val="24"/>
                <w:szCs w:val="24"/>
              </w:rPr>
            </w:pPr>
            <w:r w:rsidRPr="003F2084">
              <w:rPr>
                <w:rFonts w:ascii="Arial Narrow" w:hAnsi="Arial Narrow" w:cs="Arial"/>
                <w:b/>
                <w:sz w:val="24"/>
                <w:szCs w:val="24"/>
              </w:rPr>
              <w:t>Date of hearing:</w:t>
            </w:r>
          </w:p>
          <w:p w:rsidR="00950676" w:rsidRPr="003F2084" w:rsidRDefault="00CB2DD6" w:rsidP="00CB2DD6">
            <w:pPr>
              <w:spacing w:after="0" w:line="360" w:lineRule="auto"/>
              <w:jc w:val="both"/>
              <w:rPr>
                <w:rFonts w:ascii="Arial Narrow" w:hAnsi="Arial Narrow" w:cs="Arial"/>
                <w:sz w:val="24"/>
                <w:szCs w:val="24"/>
              </w:rPr>
            </w:pPr>
            <w:r w:rsidRPr="003F2084">
              <w:rPr>
                <w:rFonts w:ascii="Arial Narrow" w:hAnsi="Arial Narrow" w:cs="Arial"/>
                <w:sz w:val="24"/>
                <w:szCs w:val="24"/>
              </w:rPr>
              <w:t>28 November 2019</w:t>
            </w:r>
          </w:p>
        </w:tc>
      </w:tr>
      <w:tr w:rsidR="00950676" w:rsidRPr="00DA4588" w:rsidTr="004667E3">
        <w:trPr>
          <w:trHeight w:val="588"/>
        </w:trPr>
        <w:tc>
          <w:tcPr>
            <w:tcW w:w="5397" w:type="dxa"/>
            <w:gridSpan w:val="2"/>
            <w:vMerge/>
          </w:tcPr>
          <w:p w:rsidR="00950676" w:rsidRPr="00DA4588" w:rsidRDefault="00950676" w:rsidP="004667E3">
            <w:pPr>
              <w:spacing w:line="360" w:lineRule="auto"/>
              <w:jc w:val="both"/>
              <w:rPr>
                <w:rFonts w:ascii="Arial Narrow" w:hAnsi="Arial Narrow" w:cs="Arial"/>
                <w:b/>
                <w:sz w:val="24"/>
                <w:szCs w:val="24"/>
              </w:rPr>
            </w:pPr>
          </w:p>
        </w:tc>
        <w:tc>
          <w:tcPr>
            <w:tcW w:w="4323" w:type="dxa"/>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950676" w:rsidRPr="00BA5B39" w:rsidRDefault="009B0213" w:rsidP="00CB2DD6">
            <w:pPr>
              <w:spacing w:after="0" w:line="360" w:lineRule="auto"/>
              <w:jc w:val="both"/>
              <w:rPr>
                <w:rFonts w:ascii="Arial Narrow" w:hAnsi="Arial Narrow" w:cs="Arial"/>
                <w:sz w:val="24"/>
                <w:szCs w:val="24"/>
              </w:rPr>
            </w:pPr>
            <w:r>
              <w:rPr>
                <w:rFonts w:ascii="Arial Narrow" w:hAnsi="Arial Narrow" w:cs="Arial"/>
                <w:sz w:val="24"/>
                <w:szCs w:val="24"/>
              </w:rPr>
              <w:t>21 January 2020</w:t>
            </w:r>
          </w:p>
        </w:tc>
      </w:tr>
      <w:tr w:rsidR="00950676" w:rsidRPr="00DA4588" w:rsidTr="004667E3">
        <w:tc>
          <w:tcPr>
            <w:tcW w:w="9720" w:type="dxa"/>
            <w:gridSpan w:val="3"/>
          </w:tcPr>
          <w:p w:rsidR="00950676" w:rsidRDefault="00950676" w:rsidP="00136FA0">
            <w:pPr>
              <w:pStyle w:val="form-control-static"/>
              <w:shd w:val="clear" w:color="auto" w:fill="FFFFFF"/>
              <w:spacing w:before="0" w:beforeAutospacing="0" w:after="0" w:afterAutospacing="0"/>
              <w:jc w:val="both"/>
              <w:rPr>
                <w:rFonts w:ascii="Arial Narrow" w:hAnsi="Arial Narrow" w:cs="Arial"/>
                <w:b/>
              </w:rPr>
            </w:pPr>
            <w:r w:rsidRPr="00DA4588">
              <w:rPr>
                <w:rFonts w:ascii="Arial Narrow" w:hAnsi="Arial Narrow" w:cs="Arial"/>
                <w:b/>
              </w:rPr>
              <w:t xml:space="preserve">Neutral citation: </w:t>
            </w:r>
          </w:p>
          <w:p w:rsidR="00136FA0" w:rsidRPr="00DA4588" w:rsidRDefault="00136FA0" w:rsidP="00136FA0">
            <w:pPr>
              <w:pStyle w:val="form-control-static"/>
              <w:shd w:val="clear" w:color="auto" w:fill="FFFFFF"/>
              <w:spacing w:before="0" w:beforeAutospacing="0" w:after="0" w:afterAutospacing="0"/>
              <w:jc w:val="both"/>
              <w:rPr>
                <w:rFonts w:ascii="Arial Narrow" w:hAnsi="Arial Narrow" w:cs="Arial"/>
              </w:rPr>
            </w:pPr>
          </w:p>
          <w:p w:rsidR="00950676" w:rsidRPr="0042520F" w:rsidRDefault="009B0213" w:rsidP="006058E1">
            <w:pPr>
              <w:pStyle w:val="form-control-static"/>
              <w:shd w:val="clear" w:color="auto" w:fill="FFFFFF"/>
              <w:spacing w:before="0" w:beforeAutospacing="0" w:after="0"/>
              <w:jc w:val="both"/>
              <w:rPr>
                <w:rFonts w:ascii="Arial Narrow" w:hAnsi="Arial Narrow" w:cs="Arial"/>
                <w:i/>
                <w:lang w:val="en-GB"/>
              </w:rPr>
            </w:pPr>
            <w:r w:rsidRPr="003F2084">
              <w:rPr>
                <w:rFonts w:ascii="Arial Narrow" w:hAnsi="Arial Narrow" w:cs="Arial"/>
                <w:i/>
                <w:lang w:val="en-ZA"/>
              </w:rPr>
              <w:t>Bried</w:t>
            </w:r>
            <w:r w:rsidR="00CB2DD6" w:rsidRPr="003F2084">
              <w:rPr>
                <w:rFonts w:ascii="Arial Narrow" w:hAnsi="Arial Narrow" w:cs="Arial"/>
                <w:i/>
                <w:lang w:val="en-ZA"/>
              </w:rPr>
              <w:t>e</w:t>
            </w:r>
            <w:r w:rsidRPr="003F2084">
              <w:rPr>
                <w:rFonts w:ascii="Arial Narrow" w:hAnsi="Arial Narrow" w:cs="Arial"/>
                <w:i/>
                <w:lang w:val="en-ZA"/>
              </w:rPr>
              <w:t xml:space="preserve">nhann </w:t>
            </w:r>
            <w:r>
              <w:rPr>
                <w:rFonts w:ascii="Arial Narrow" w:hAnsi="Arial Narrow" w:cs="Arial"/>
                <w:i/>
                <w:lang w:val="en-ZA"/>
              </w:rPr>
              <w:t>v Van Rooi</w:t>
            </w:r>
            <w:r w:rsidR="00136FA0">
              <w:rPr>
                <w:rFonts w:ascii="Arial Narrow" w:hAnsi="Arial Narrow" w:cs="Arial"/>
                <w:i/>
                <w:lang w:val="en-ZA"/>
              </w:rPr>
              <w:t xml:space="preserve"> </w:t>
            </w:r>
            <w:r w:rsidR="00950676" w:rsidRPr="00DA4588">
              <w:rPr>
                <w:rFonts w:ascii="Arial Narrow" w:hAnsi="Arial Narrow" w:cs="Arial"/>
              </w:rPr>
              <w:t>(</w:t>
            </w:r>
            <w:r w:rsidR="008E1BDB">
              <w:rPr>
                <w:rFonts w:ascii="Arial Narrow" w:hAnsi="Arial Narrow" w:cs="Arial"/>
                <w:lang w:val="en-ZA"/>
              </w:rPr>
              <w:t>HC-MD-CIV-ACT-</w:t>
            </w:r>
            <w:r>
              <w:rPr>
                <w:rFonts w:ascii="Arial Narrow" w:hAnsi="Arial Narrow" w:cs="Arial"/>
                <w:lang w:val="en-ZA"/>
              </w:rPr>
              <w:t>DEL</w:t>
            </w:r>
            <w:r w:rsidR="008E1BDB">
              <w:rPr>
                <w:rFonts w:ascii="Arial Narrow" w:hAnsi="Arial Narrow" w:cs="Arial"/>
                <w:lang w:val="en-ZA"/>
              </w:rPr>
              <w:t>-201</w:t>
            </w:r>
            <w:r>
              <w:rPr>
                <w:rFonts w:ascii="Arial Narrow" w:hAnsi="Arial Narrow" w:cs="Arial"/>
                <w:lang w:val="en-ZA"/>
              </w:rPr>
              <w:t>8</w:t>
            </w:r>
            <w:r w:rsidR="008E1BDB">
              <w:rPr>
                <w:rFonts w:ascii="Arial Narrow" w:hAnsi="Arial Narrow" w:cs="Arial"/>
                <w:lang w:val="en-ZA"/>
              </w:rPr>
              <w:t>/0</w:t>
            </w:r>
            <w:r>
              <w:rPr>
                <w:rFonts w:ascii="Arial Narrow" w:hAnsi="Arial Narrow" w:cs="Arial"/>
                <w:lang w:val="en-ZA"/>
              </w:rPr>
              <w:t>3700</w:t>
            </w:r>
            <w:r>
              <w:rPr>
                <w:rFonts w:ascii="Arial Narrow" w:hAnsi="Arial Narrow" w:cs="Arial"/>
              </w:rPr>
              <w:t>) [2020</w:t>
            </w:r>
            <w:r w:rsidR="00950676">
              <w:rPr>
                <w:rFonts w:ascii="Arial Narrow" w:hAnsi="Arial Narrow" w:cs="Arial"/>
              </w:rPr>
              <w:t>] NAHC</w:t>
            </w:r>
            <w:r w:rsidR="007B0F64">
              <w:rPr>
                <w:rFonts w:ascii="Arial Narrow" w:hAnsi="Arial Narrow" w:cs="Arial"/>
              </w:rPr>
              <w:t xml:space="preserve">MD </w:t>
            </w:r>
            <w:r w:rsidR="006058E1">
              <w:rPr>
                <w:rFonts w:ascii="Arial Narrow" w:hAnsi="Arial Narrow" w:cs="Arial"/>
              </w:rPr>
              <w:t>13</w:t>
            </w:r>
            <w:r w:rsidR="008E1BDB">
              <w:rPr>
                <w:rFonts w:ascii="Arial Narrow" w:hAnsi="Arial Narrow" w:cs="Arial"/>
              </w:rPr>
              <w:t xml:space="preserve"> </w:t>
            </w:r>
            <w:r w:rsidR="00950676" w:rsidRPr="00DA4588">
              <w:rPr>
                <w:rFonts w:ascii="Arial Narrow" w:hAnsi="Arial Narrow" w:cs="Arial"/>
              </w:rPr>
              <w:t>(</w:t>
            </w:r>
            <w:r>
              <w:rPr>
                <w:rFonts w:ascii="Arial Narrow" w:hAnsi="Arial Narrow" w:cs="Arial"/>
              </w:rPr>
              <w:t>21 January 2020</w:t>
            </w:r>
            <w:r w:rsidR="00950676">
              <w:rPr>
                <w:rFonts w:ascii="Arial Narrow" w:hAnsi="Arial Narrow" w:cs="Arial"/>
              </w:rPr>
              <w:t>)</w:t>
            </w: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Pr>
                <w:rFonts w:ascii="Arial Narrow" w:hAnsi="Arial Narrow" w:cs="Arial"/>
                <w:sz w:val="24"/>
                <w:szCs w:val="24"/>
              </w:rPr>
              <w:t>Having read the record of proceedings as well as submissions ma</w:t>
            </w:r>
            <w:r w:rsidR="007B0F64">
              <w:rPr>
                <w:rFonts w:ascii="Arial Narrow" w:hAnsi="Arial Narrow" w:cs="Arial"/>
                <w:sz w:val="24"/>
                <w:szCs w:val="24"/>
              </w:rPr>
              <w:t>de by counsels for the applicants</w:t>
            </w:r>
            <w:r>
              <w:rPr>
                <w:rFonts w:ascii="Arial Narrow" w:hAnsi="Arial Narrow" w:cs="Arial"/>
                <w:sz w:val="24"/>
                <w:szCs w:val="24"/>
              </w:rPr>
              <w:t xml:space="preserve"> and the respondent:</w:t>
            </w:r>
          </w:p>
          <w:p w:rsidR="00950676" w:rsidRPr="003F2084" w:rsidRDefault="00950676" w:rsidP="004667E3">
            <w:pPr>
              <w:spacing w:line="360" w:lineRule="auto"/>
              <w:jc w:val="both"/>
              <w:rPr>
                <w:rFonts w:ascii="Arial Narrow" w:hAnsi="Arial Narrow" w:cs="Arial"/>
                <w:b/>
                <w:sz w:val="24"/>
                <w:szCs w:val="24"/>
              </w:rPr>
            </w:pPr>
            <w:r w:rsidRPr="003F2084">
              <w:rPr>
                <w:rFonts w:ascii="Arial Narrow" w:hAnsi="Arial Narrow" w:cs="Arial"/>
                <w:b/>
                <w:sz w:val="24"/>
                <w:szCs w:val="24"/>
              </w:rPr>
              <w:t>IT IS HEREBY ORDERED THAT:</w:t>
            </w:r>
          </w:p>
          <w:p w:rsidR="00136FA0" w:rsidRPr="003F2084" w:rsidRDefault="00136FA0" w:rsidP="00136FA0">
            <w:pPr>
              <w:pStyle w:val="NoSpacing"/>
              <w:spacing w:line="360" w:lineRule="auto"/>
              <w:jc w:val="both"/>
              <w:rPr>
                <w:rFonts w:ascii="Arial Narrow" w:hAnsi="Arial Narrow"/>
                <w:color w:val="auto"/>
                <w:sz w:val="24"/>
                <w:lang w:val="af-ZA"/>
              </w:rPr>
            </w:pPr>
            <w:r w:rsidRPr="003F2084">
              <w:rPr>
                <w:rFonts w:ascii="Arial Narrow" w:hAnsi="Arial Narrow"/>
                <w:color w:val="auto"/>
                <w:sz w:val="24"/>
                <w:lang w:val="af-ZA"/>
              </w:rPr>
              <w:t>a)       The late filing of the plea of t</w:t>
            </w:r>
            <w:r w:rsidR="00CC43C7">
              <w:rPr>
                <w:rFonts w:ascii="Arial Narrow" w:hAnsi="Arial Narrow"/>
                <w:color w:val="auto"/>
                <w:sz w:val="24"/>
                <w:lang w:val="af-ZA"/>
              </w:rPr>
              <w:t>he defendant is hereby condoned.</w:t>
            </w:r>
          </w:p>
          <w:p w:rsidR="00136FA0" w:rsidRPr="003F2084" w:rsidRDefault="00136FA0" w:rsidP="00CC43C7">
            <w:pPr>
              <w:pStyle w:val="NoSpacing"/>
              <w:spacing w:line="360" w:lineRule="auto"/>
              <w:jc w:val="both"/>
              <w:rPr>
                <w:rFonts w:ascii="Arial Narrow" w:hAnsi="Arial Narrow"/>
                <w:sz w:val="24"/>
                <w:lang w:val="af-ZA"/>
              </w:rPr>
            </w:pPr>
            <w:r w:rsidRPr="003F2084">
              <w:rPr>
                <w:rFonts w:ascii="Arial Narrow" w:hAnsi="Arial Narrow"/>
                <w:color w:val="auto"/>
                <w:sz w:val="24"/>
                <w:lang w:val="af-ZA"/>
              </w:rPr>
              <w:t xml:space="preserve">b)       </w:t>
            </w:r>
            <w:r w:rsidRPr="003F2084">
              <w:rPr>
                <w:rFonts w:ascii="Arial Narrow" w:hAnsi="Arial Narrow"/>
                <w:sz w:val="24"/>
                <w:lang w:val="af-ZA"/>
              </w:rPr>
              <w:t>The case is postponed to 11 February 2020 for a Case Planning Conference</w:t>
            </w:r>
            <w:r w:rsidR="007526DA">
              <w:rPr>
                <w:rFonts w:ascii="Arial Narrow" w:hAnsi="Arial Narrow"/>
                <w:sz w:val="24"/>
                <w:lang w:val="af-ZA"/>
              </w:rPr>
              <w:t>.</w:t>
            </w:r>
          </w:p>
          <w:p w:rsidR="00950676" w:rsidRPr="005B30C1" w:rsidRDefault="00CC43C7" w:rsidP="00136FA0">
            <w:pPr>
              <w:spacing w:after="0" w:line="360" w:lineRule="auto"/>
              <w:jc w:val="both"/>
              <w:rPr>
                <w:rFonts w:ascii="Arial Narrow" w:hAnsi="Arial Narrow"/>
                <w:sz w:val="24"/>
                <w:lang w:val="af-ZA"/>
              </w:rPr>
            </w:pPr>
            <w:r w:rsidRPr="005B30C1">
              <w:rPr>
                <w:rFonts w:ascii="Arial Narrow" w:hAnsi="Arial Narrow"/>
                <w:sz w:val="24"/>
                <w:lang w:val="af-ZA"/>
              </w:rPr>
              <w:t>c</w:t>
            </w:r>
            <w:r w:rsidR="00136FA0" w:rsidRPr="005B30C1">
              <w:rPr>
                <w:rFonts w:ascii="Arial Narrow" w:hAnsi="Arial Narrow"/>
                <w:sz w:val="24"/>
                <w:lang w:val="af-ZA"/>
              </w:rPr>
              <w:t>)       The parties is to file a joint case plan if they so wish, on or before 7 February 2020.</w:t>
            </w:r>
          </w:p>
          <w:p w:rsidR="00CC43C7" w:rsidRPr="005B30C1" w:rsidRDefault="00CC43C7" w:rsidP="00136FA0">
            <w:pPr>
              <w:spacing w:after="0" w:line="360" w:lineRule="auto"/>
              <w:jc w:val="both"/>
              <w:rPr>
                <w:rFonts w:ascii="Arial Narrow" w:hAnsi="Arial Narrow"/>
                <w:sz w:val="24"/>
                <w:lang w:val="af-ZA"/>
              </w:rPr>
            </w:pPr>
            <w:r w:rsidRPr="005B30C1">
              <w:rPr>
                <w:rFonts w:ascii="Arial Narrow" w:hAnsi="Arial Narrow"/>
                <w:sz w:val="24"/>
                <w:lang w:val="af-ZA"/>
              </w:rPr>
              <w:t>d)       Costs of the application to be costs in the cause.</w:t>
            </w:r>
          </w:p>
          <w:p w:rsidR="00136FA0" w:rsidRPr="00136FA0" w:rsidRDefault="00136FA0" w:rsidP="00136FA0">
            <w:pPr>
              <w:spacing w:after="0" w:line="360" w:lineRule="auto"/>
              <w:jc w:val="both"/>
              <w:rPr>
                <w:rFonts w:ascii="Arial Narrow" w:hAnsi="Arial Narrow"/>
                <w:lang w:val="af-ZA"/>
              </w:rPr>
            </w:pP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Reasons for orders:</w:t>
            </w:r>
          </w:p>
        </w:tc>
      </w:tr>
      <w:tr w:rsidR="00950676" w:rsidRPr="00DA4588" w:rsidTr="004667E3">
        <w:tc>
          <w:tcPr>
            <w:tcW w:w="9720" w:type="dxa"/>
            <w:gridSpan w:val="3"/>
          </w:tcPr>
          <w:p w:rsidR="00B6047C" w:rsidRDefault="00396E53" w:rsidP="004667E3">
            <w:pPr>
              <w:spacing w:after="0" w:line="360" w:lineRule="auto"/>
              <w:jc w:val="both"/>
              <w:rPr>
                <w:rFonts w:ascii="Arial Narrow" w:hAnsi="Arial Narrow"/>
                <w:sz w:val="24"/>
                <w:szCs w:val="24"/>
                <w:u w:val="single"/>
                <w:lang w:val="af-ZA"/>
              </w:rPr>
            </w:pPr>
            <w:r>
              <w:rPr>
                <w:rFonts w:ascii="Arial Narrow" w:hAnsi="Arial Narrow"/>
                <w:sz w:val="24"/>
                <w:szCs w:val="24"/>
                <w:u w:val="single"/>
                <w:lang w:val="af-ZA"/>
              </w:rPr>
              <w:t>Background</w:t>
            </w:r>
          </w:p>
          <w:p w:rsidR="00EF0F06" w:rsidRPr="00B6047C" w:rsidRDefault="00EF0F06" w:rsidP="004667E3">
            <w:pPr>
              <w:spacing w:after="0" w:line="360" w:lineRule="auto"/>
              <w:jc w:val="both"/>
              <w:rPr>
                <w:rFonts w:ascii="Arial Narrow" w:hAnsi="Arial Narrow"/>
                <w:sz w:val="24"/>
                <w:szCs w:val="24"/>
                <w:u w:val="single"/>
                <w:lang w:val="af-ZA"/>
              </w:rPr>
            </w:pPr>
          </w:p>
          <w:p w:rsidR="00D175BC" w:rsidRDefault="00136FA0" w:rsidP="009B0213">
            <w:pPr>
              <w:spacing w:after="0" w:line="360" w:lineRule="auto"/>
              <w:jc w:val="both"/>
              <w:rPr>
                <w:rFonts w:ascii="Arial Narrow" w:hAnsi="Arial Narrow"/>
                <w:sz w:val="24"/>
                <w:szCs w:val="24"/>
                <w:lang w:val="af-ZA"/>
              </w:rPr>
            </w:pPr>
            <w:r>
              <w:rPr>
                <w:rFonts w:ascii="Arial Narrow" w:hAnsi="Arial Narrow"/>
                <w:sz w:val="24"/>
                <w:szCs w:val="24"/>
                <w:lang w:val="af-ZA"/>
              </w:rPr>
              <w:t xml:space="preserve">[1]     </w:t>
            </w:r>
            <w:r w:rsidR="00D175BC">
              <w:rPr>
                <w:rFonts w:ascii="Arial Narrow" w:hAnsi="Arial Narrow"/>
                <w:sz w:val="24"/>
                <w:szCs w:val="24"/>
                <w:lang w:val="af-ZA"/>
              </w:rPr>
              <w:t xml:space="preserve">The Plaintiff/Respondent in the current application is Dr Siebert Jacobus Briedenahnn, a practicing Orthodontist and the Defendant/Applicant, </w:t>
            </w:r>
            <w:r w:rsidR="00D175BC" w:rsidRPr="003F2084">
              <w:rPr>
                <w:rFonts w:ascii="Arial Narrow" w:hAnsi="Arial Narrow"/>
                <w:sz w:val="24"/>
                <w:szCs w:val="24"/>
                <w:lang w:val="af-ZA"/>
              </w:rPr>
              <w:t xml:space="preserve">Mrs </w:t>
            </w:r>
            <w:r w:rsidR="00022CA7" w:rsidRPr="003F2084">
              <w:rPr>
                <w:rFonts w:ascii="Arial Narrow" w:hAnsi="Arial Narrow"/>
                <w:sz w:val="24"/>
                <w:szCs w:val="24"/>
                <w:lang w:val="af-ZA"/>
              </w:rPr>
              <w:t xml:space="preserve">Elizabeth </w:t>
            </w:r>
            <w:r w:rsidR="00D175BC" w:rsidRPr="003F2084">
              <w:rPr>
                <w:rFonts w:ascii="Arial Narrow" w:hAnsi="Arial Narrow"/>
                <w:sz w:val="24"/>
                <w:szCs w:val="24"/>
                <w:lang w:val="af-ZA"/>
              </w:rPr>
              <w:t>van Rooi</w:t>
            </w:r>
            <w:r w:rsidR="00CC43C7">
              <w:rPr>
                <w:rFonts w:ascii="Arial Narrow" w:hAnsi="Arial Narrow"/>
                <w:sz w:val="24"/>
                <w:szCs w:val="24"/>
                <w:lang w:val="af-ZA"/>
              </w:rPr>
              <w:t>,</w:t>
            </w:r>
            <w:r w:rsidR="00D175BC" w:rsidRPr="003F2084">
              <w:rPr>
                <w:rFonts w:ascii="Arial Narrow" w:hAnsi="Arial Narrow"/>
                <w:sz w:val="24"/>
                <w:szCs w:val="24"/>
                <w:lang w:val="af-ZA"/>
              </w:rPr>
              <w:t xml:space="preserve"> was employed by him as an accountant.  He claims that she is liable towards him for payment of N$2 648 794.21 as damages for monies unlawfully and intentionally stole</w:t>
            </w:r>
            <w:r w:rsidR="00022CA7" w:rsidRPr="003F2084">
              <w:rPr>
                <w:rFonts w:ascii="Arial Narrow" w:hAnsi="Arial Narrow"/>
                <w:sz w:val="24"/>
                <w:szCs w:val="24"/>
                <w:lang w:val="af-ZA"/>
              </w:rPr>
              <w:t>n</w:t>
            </w:r>
            <w:r w:rsidR="00D175BC" w:rsidRPr="003F2084">
              <w:rPr>
                <w:rFonts w:ascii="Arial Narrow" w:hAnsi="Arial Narrow"/>
                <w:sz w:val="24"/>
                <w:szCs w:val="24"/>
                <w:lang w:val="af-ZA"/>
              </w:rPr>
              <w:t xml:space="preserve"> or alte</w:t>
            </w:r>
            <w:r w:rsidR="00D175BC">
              <w:rPr>
                <w:rFonts w:ascii="Arial Narrow" w:hAnsi="Arial Narrow"/>
                <w:sz w:val="24"/>
                <w:szCs w:val="24"/>
                <w:lang w:val="af-ZA"/>
              </w:rPr>
              <w:t>rnatively misappropriated from him.</w:t>
            </w:r>
          </w:p>
          <w:p w:rsidR="00D175BC" w:rsidRDefault="00D175BC" w:rsidP="009B0213">
            <w:pPr>
              <w:spacing w:after="0" w:line="360" w:lineRule="auto"/>
              <w:jc w:val="both"/>
              <w:rPr>
                <w:rFonts w:ascii="Arial Narrow" w:hAnsi="Arial Narrow"/>
                <w:sz w:val="24"/>
                <w:szCs w:val="24"/>
                <w:lang w:val="af-ZA"/>
              </w:rPr>
            </w:pPr>
          </w:p>
          <w:p w:rsidR="009B0213" w:rsidRDefault="00D175BC" w:rsidP="00FC137A">
            <w:pPr>
              <w:spacing w:after="0" w:line="360" w:lineRule="auto"/>
              <w:jc w:val="both"/>
              <w:rPr>
                <w:rFonts w:ascii="Arial Narrow" w:hAnsi="Arial Narrow"/>
                <w:sz w:val="24"/>
                <w:szCs w:val="24"/>
                <w:lang w:val="af-ZA"/>
              </w:rPr>
            </w:pPr>
            <w:r>
              <w:rPr>
                <w:rFonts w:ascii="Arial Narrow" w:hAnsi="Arial Narrow"/>
                <w:sz w:val="24"/>
                <w:szCs w:val="24"/>
                <w:lang w:val="af-ZA"/>
              </w:rPr>
              <w:t>[2]</w:t>
            </w:r>
            <w:r w:rsidR="00136FA0">
              <w:rPr>
                <w:rFonts w:ascii="Arial Narrow" w:hAnsi="Arial Narrow"/>
                <w:sz w:val="24"/>
                <w:szCs w:val="24"/>
                <w:lang w:val="af-ZA"/>
              </w:rPr>
              <w:t xml:space="preserve">    </w:t>
            </w:r>
            <w:r w:rsidR="00DD6F6B">
              <w:rPr>
                <w:rFonts w:ascii="Arial Narrow" w:hAnsi="Arial Narrow"/>
                <w:sz w:val="24"/>
                <w:szCs w:val="24"/>
                <w:lang w:val="af-ZA"/>
              </w:rPr>
              <w:t>The combi</w:t>
            </w:r>
            <w:r w:rsidR="00CC43C7">
              <w:rPr>
                <w:rFonts w:ascii="Arial Narrow" w:hAnsi="Arial Narrow"/>
                <w:sz w:val="24"/>
                <w:szCs w:val="24"/>
                <w:lang w:val="af-ZA"/>
              </w:rPr>
              <w:t xml:space="preserve">ned summons was filed </w:t>
            </w:r>
            <w:r w:rsidR="00CC43C7" w:rsidRPr="005B30C1">
              <w:rPr>
                <w:rFonts w:ascii="Arial Narrow" w:hAnsi="Arial Narrow"/>
                <w:sz w:val="24"/>
                <w:szCs w:val="24"/>
                <w:lang w:val="af-ZA"/>
              </w:rPr>
              <w:t>on the eJ</w:t>
            </w:r>
            <w:r w:rsidR="00DD6F6B" w:rsidRPr="005B30C1">
              <w:rPr>
                <w:rFonts w:ascii="Arial Narrow" w:hAnsi="Arial Narrow"/>
                <w:sz w:val="24"/>
                <w:szCs w:val="24"/>
                <w:lang w:val="af-ZA"/>
              </w:rPr>
              <w:t xml:space="preserve">ustice system on </w:t>
            </w:r>
            <w:r w:rsidR="00DD6F6B">
              <w:rPr>
                <w:rFonts w:ascii="Arial Narrow" w:hAnsi="Arial Narrow"/>
                <w:sz w:val="24"/>
                <w:szCs w:val="24"/>
                <w:lang w:val="af-ZA"/>
              </w:rPr>
              <w:t xml:space="preserve">13 September 2018 and despite numerous attempts, could only be served on the Defendant on 18 February 2019.  The Plaintiff then filed an </w:t>
            </w:r>
            <w:r w:rsidR="00DD6F6B">
              <w:rPr>
                <w:rFonts w:ascii="Arial Narrow" w:hAnsi="Arial Narrow"/>
                <w:sz w:val="24"/>
                <w:szCs w:val="24"/>
                <w:lang w:val="af-ZA"/>
              </w:rPr>
              <w:lastRenderedPageBreak/>
              <w:t xml:space="preserve">application for default judgement, which could not be </w:t>
            </w:r>
            <w:r w:rsidR="00FC137A">
              <w:rPr>
                <w:rFonts w:ascii="Arial Narrow" w:hAnsi="Arial Narrow"/>
                <w:sz w:val="24"/>
                <w:szCs w:val="24"/>
                <w:lang w:val="af-ZA"/>
              </w:rPr>
              <w:t xml:space="preserve">served on the Defendant but </w:t>
            </w:r>
            <w:r w:rsidR="00761D89">
              <w:rPr>
                <w:rFonts w:ascii="Arial Narrow" w:hAnsi="Arial Narrow"/>
                <w:sz w:val="24"/>
                <w:szCs w:val="24"/>
                <w:lang w:val="af-ZA"/>
              </w:rPr>
              <w:t>they managed to al</w:t>
            </w:r>
            <w:r w:rsidR="00FC137A">
              <w:rPr>
                <w:rFonts w:ascii="Arial Narrow" w:hAnsi="Arial Narrow"/>
                <w:sz w:val="24"/>
                <w:szCs w:val="24"/>
                <w:lang w:val="af-ZA"/>
              </w:rPr>
              <w:t>ert the Defendant through her daughter that they intend to apply for default judgement on 14 May 2019.  On 14 May 2019</w:t>
            </w:r>
            <w:r w:rsidR="00022CA7">
              <w:rPr>
                <w:rFonts w:ascii="Arial Narrow" w:hAnsi="Arial Narrow"/>
                <w:sz w:val="24"/>
                <w:szCs w:val="24"/>
                <w:lang w:val="af-ZA"/>
              </w:rPr>
              <w:t>,</w:t>
            </w:r>
            <w:r w:rsidR="00FC137A">
              <w:rPr>
                <w:rFonts w:ascii="Arial Narrow" w:hAnsi="Arial Narrow"/>
                <w:sz w:val="24"/>
                <w:szCs w:val="24"/>
                <w:lang w:val="af-ZA"/>
              </w:rPr>
              <w:t xml:space="preserve"> the matter was postponed to al</w:t>
            </w:r>
            <w:r w:rsidR="00D67384">
              <w:rPr>
                <w:rFonts w:ascii="Arial Narrow" w:hAnsi="Arial Narrow"/>
                <w:sz w:val="24"/>
                <w:szCs w:val="24"/>
                <w:lang w:val="af-ZA"/>
              </w:rPr>
              <w:t>low the Defendant to apply for legal a</w:t>
            </w:r>
            <w:r w:rsidR="00FC137A">
              <w:rPr>
                <w:rFonts w:ascii="Arial Narrow" w:hAnsi="Arial Narrow"/>
                <w:sz w:val="24"/>
                <w:szCs w:val="24"/>
                <w:lang w:val="af-ZA"/>
              </w:rPr>
              <w:t>id, w</w:t>
            </w:r>
            <w:r w:rsidR="00D67384">
              <w:rPr>
                <w:rFonts w:ascii="Arial Narrow" w:hAnsi="Arial Narrow"/>
                <w:sz w:val="24"/>
                <w:szCs w:val="24"/>
                <w:lang w:val="af-ZA"/>
              </w:rPr>
              <w:t xml:space="preserve">hich she then did and which </w:t>
            </w:r>
            <w:r w:rsidR="00FC137A">
              <w:rPr>
                <w:rFonts w:ascii="Arial Narrow" w:hAnsi="Arial Narrow"/>
                <w:sz w:val="24"/>
                <w:szCs w:val="24"/>
                <w:lang w:val="af-ZA"/>
              </w:rPr>
              <w:t>application was granted and Mr. H</w:t>
            </w:r>
            <w:r w:rsidR="00D67384">
              <w:rPr>
                <w:rFonts w:ascii="Arial Narrow" w:hAnsi="Arial Narrow"/>
                <w:sz w:val="24"/>
                <w:szCs w:val="24"/>
                <w:lang w:val="af-ZA"/>
              </w:rPr>
              <w:t xml:space="preserve">assan Engelbrecht from the firm, </w:t>
            </w:r>
            <w:r w:rsidR="00FC137A" w:rsidRPr="00FC137A">
              <w:rPr>
                <w:rFonts w:ascii="Arial Narrow" w:hAnsi="Arial Narrow"/>
                <w:sz w:val="24"/>
                <w:szCs w:val="24"/>
                <w:lang w:val="af-ZA"/>
              </w:rPr>
              <w:t>Brockerhoff</w:t>
            </w:r>
            <w:r w:rsidR="00FC137A">
              <w:rPr>
                <w:rFonts w:ascii="Arial Narrow" w:hAnsi="Arial Narrow"/>
                <w:sz w:val="24"/>
                <w:szCs w:val="24"/>
                <w:lang w:val="af-ZA"/>
              </w:rPr>
              <w:t xml:space="preserve"> &amp; </w:t>
            </w:r>
            <w:r w:rsidR="00FC137A" w:rsidRPr="00FC137A">
              <w:rPr>
                <w:rFonts w:ascii="Arial Narrow" w:hAnsi="Arial Narrow"/>
                <w:sz w:val="24"/>
                <w:szCs w:val="24"/>
                <w:lang w:val="af-ZA"/>
              </w:rPr>
              <w:t>Associates Legal Practitioners</w:t>
            </w:r>
            <w:r w:rsidR="00022CA7">
              <w:rPr>
                <w:rFonts w:ascii="Arial Narrow" w:hAnsi="Arial Narrow"/>
                <w:sz w:val="24"/>
                <w:szCs w:val="24"/>
                <w:lang w:val="af-ZA"/>
              </w:rPr>
              <w:t>,</w:t>
            </w:r>
            <w:r w:rsidR="00FC137A">
              <w:rPr>
                <w:rFonts w:ascii="Arial Narrow" w:hAnsi="Arial Narrow"/>
                <w:sz w:val="24"/>
                <w:szCs w:val="24"/>
                <w:lang w:val="af-ZA"/>
              </w:rPr>
              <w:t xml:space="preserve"> filed a notice of intention to defend on behalf of the Defendant on 13 August 2019.</w:t>
            </w:r>
          </w:p>
          <w:p w:rsidR="00FC137A" w:rsidRDefault="00FC137A" w:rsidP="00FC137A">
            <w:pPr>
              <w:spacing w:after="0" w:line="360" w:lineRule="auto"/>
              <w:jc w:val="both"/>
              <w:rPr>
                <w:rFonts w:ascii="Arial Narrow" w:hAnsi="Arial Narrow"/>
                <w:sz w:val="24"/>
                <w:szCs w:val="24"/>
                <w:lang w:val="af-ZA"/>
              </w:rPr>
            </w:pPr>
          </w:p>
          <w:p w:rsidR="00FC137A" w:rsidRDefault="00FC137A" w:rsidP="00FC137A">
            <w:pPr>
              <w:spacing w:after="0" w:line="360" w:lineRule="auto"/>
              <w:jc w:val="both"/>
              <w:rPr>
                <w:rFonts w:ascii="Arial Narrow" w:hAnsi="Arial Narrow"/>
                <w:sz w:val="24"/>
                <w:szCs w:val="24"/>
                <w:lang w:val="af-ZA"/>
              </w:rPr>
            </w:pPr>
            <w:r>
              <w:rPr>
                <w:rFonts w:ascii="Arial Narrow" w:hAnsi="Arial Narrow"/>
                <w:sz w:val="24"/>
                <w:szCs w:val="24"/>
                <w:lang w:val="af-ZA"/>
              </w:rPr>
              <w:t>[3]</w:t>
            </w:r>
            <w:r w:rsidR="00136FA0">
              <w:rPr>
                <w:rFonts w:ascii="Arial Narrow" w:hAnsi="Arial Narrow"/>
                <w:sz w:val="24"/>
                <w:szCs w:val="24"/>
                <w:lang w:val="af-ZA"/>
              </w:rPr>
              <w:t xml:space="preserve">     </w:t>
            </w:r>
            <w:r w:rsidR="006D68AE">
              <w:rPr>
                <w:rFonts w:ascii="Arial Narrow" w:hAnsi="Arial Narrow"/>
                <w:sz w:val="24"/>
                <w:szCs w:val="24"/>
                <w:lang w:val="af-ZA"/>
              </w:rPr>
              <w:t>On 27 August 2019</w:t>
            </w:r>
            <w:r w:rsidR="00022CA7">
              <w:rPr>
                <w:rFonts w:ascii="Arial Narrow" w:hAnsi="Arial Narrow"/>
                <w:sz w:val="24"/>
                <w:szCs w:val="24"/>
                <w:lang w:val="af-ZA"/>
              </w:rPr>
              <w:t>,</w:t>
            </w:r>
            <w:r w:rsidR="006D68AE">
              <w:rPr>
                <w:rFonts w:ascii="Arial Narrow" w:hAnsi="Arial Narrow"/>
                <w:sz w:val="24"/>
                <w:szCs w:val="24"/>
                <w:lang w:val="af-ZA"/>
              </w:rPr>
              <w:t xml:space="preserve"> the matter was postponed for a status hearing to 10 September 2019 with a specific order instructing the parties to file a joint case plan no later than close of business on 5 September 2019.  No joint case plan or status report was filed by the parties as ordered by the court and the co</w:t>
            </w:r>
            <w:r w:rsidR="00714A1C">
              <w:rPr>
                <w:rFonts w:ascii="Arial Narrow" w:hAnsi="Arial Narrow"/>
                <w:sz w:val="24"/>
                <w:szCs w:val="24"/>
                <w:lang w:val="af-ZA"/>
              </w:rPr>
              <w:t xml:space="preserve">urt </w:t>
            </w:r>
            <w:r w:rsidR="00714A1C" w:rsidRPr="003F2084">
              <w:rPr>
                <w:rFonts w:ascii="Arial Narrow" w:hAnsi="Arial Narrow"/>
                <w:sz w:val="24"/>
                <w:szCs w:val="24"/>
                <w:lang w:val="af-ZA"/>
              </w:rPr>
              <w:t xml:space="preserve">proceeded with the matter on 9 September 2019 and gave its own order regarding a case </w:t>
            </w:r>
            <w:r w:rsidR="00022CA7" w:rsidRPr="003F2084">
              <w:rPr>
                <w:rFonts w:ascii="Arial Narrow" w:hAnsi="Arial Narrow"/>
                <w:sz w:val="24"/>
                <w:szCs w:val="24"/>
                <w:lang w:val="af-ZA"/>
              </w:rPr>
              <w:t>plan.  It was ordered that the Defendant was</w:t>
            </w:r>
            <w:r w:rsidR="00714A1C" w:rsidRPr="003F2084">
              <w:rPr>
                <w:rFonts w:ascii="Arial Narrow" w:hAnsi="Arial Narrow"/>
                <w:sz w:val="24"/>
                <w:szCs w:val="24"/>
                <w:lang w:val="af-ZA"/>
              </w:rPr>
              <w:t xml:space="preserve"> to file </w:t>
            </w:r>
            <w:r w:rsidR="00714A1C">
              <w:rPr>
                <w:rFonts w:ascii="Arial Narrow" w:hAnsi="Arial Narrow"/>
                <w:sz w:val="24"/>
                <w:szCs w:val="24"/>
                <w:lang w:val="af-ZA"/>
              </w:rPr>
              <w:t>its plea and counterclaim, if any, on or before 23 September 2019</w:t>
            </w:r>
            <w:r w:rsidR="00945D60">
              <w:rPr>
                <w:rFonts w:ascii="Arial Narrow" w:hAnsi="Arial Narrow"/>
                <w:sz w:val="24"/>
                <w:szCs w:val="24"/>
                <w:lang w:val="af-ZA"/>
              </w:rPr>
              <w:t xml:space="preserve"> together wi</w:t>
            </w:r>
            <w:r w:rsidR="00CC43C7">
              <w:rPr>
                <w:rFonts w:ascii="Arial Narrow" w:hAnsi="Arial Narrow"/>
                <w:sz w:val="24"/>
                <w:szCs w:val="24"/>
                <w:lang w:val="af-ZA"/>
              </w:rPr>
              <w:t>th some other dead</w:t>
            </w:r>
            <w:r w:rsidR="00945D60">
              <w:rPr>
                <w:rFonts w:ascii="Arial Narrow" w:hAnsi="Arial Narrow"/>
                <w:sz w:val="24"/>
                <w:szCs w:val="24"/>
                <w:lang w:val="af-ZA"/>
              </w:rPr>
              <w:t>lines for the filing of di</w:t>
            </w:r>
            <w:r w:rsidR="00761D89">
              <w:rPr>
                <w:rFonts w:ascii="Arial Narrow" w:hAnsi="Arial Narrow"/>
                <w:sz w:val="24"/>
                <w:szCs w:val="24"/>
                <w:lang w:val="af-ZA"/>
              </w:rPr>
              <w:t>s</w:t>
            </w:r>
            <w:r w:rsidR="00945D60">
              <w:rPr>
                <w:rFonts w:ascii="Arial Narrow" w:hAnsi="Arial Narrow"/>
                <w:sz w:val="24"/>
                <w:szCs w:val="24"/>
                <w:lang w:val="af-ZA"/>
              </w:rPr>
              <w:t>covery affidavits and the filing of a case management report</w:t>
            </w:r>
            <w:r w:rsidR="00714A1C">
              <w:rPr>
                <w:rFonts w:ascii="Arial Narrow" w:hAnsi="Arial Narrow"/>
                <w:sz w:val="24"/>
                <w:szCs w:val="24"/>
                <w:lang w:val="af-ZA"/>
              </w:rPr>
              <w:t xml:space="preserve">.  It seems that </w:t>
            </w:r>
            <w:r w:rsidR="00945D60">
              <w:rPr>
                <w:rFonts w:ascii="Arial Narrow" w:hAnsi="Arial Narrow"/>
                <w:sz w:val="24"/>
                <w:szCs w:val="24"/>
                <w:lang w:val="af-ZA"/>
              </w:rPr>
              <w:t>this order was granted on 9 September 2019 in the absence of the parties.</w:t>
            </w:r>
          </w:p>
          <w:p w:rsidR="00945D60" w:rsidRDefault="00945D60" w:rsidP="00FC137A">
            <w:pPr>
              <w:spacing w:after="0" w:line="360" w:lineRule="auto"/>
              <w:jc w:val="both"/>
              <w:rPr>
                <w:rFonts w:ascii="Arial Narrow" w:hAnsi="Arial Narrow"/>
                <w:sz w:val="24"/>
                <w:szCs w:val="24"/>
                <w:lang w:val="af-ZA"/>
              </w:rPr>
            </w:pPr>
          </w:p>
          <w:p w:rsidR="00945D60" w:rsidRDefault="00945D60" w:rsidP="00FC137A">
            <w:pPr>
              <w:spacing w:after="0" w:line="360" w:lineRule="auto"/>
              <w:jc w:val="both"/>
              <w:rPr>
                <w:rFonts w:ascii="Arial Narrow" w:hAnsi="Arial Narrow"/>
                <w:sz w:val="24"/>
                <w:szCs w:val="24"/>
                <w:lang w:val="af-ZA"/>
              </w:rPr>
            </w:pPr>
            <w:r>
              <w:rPr>
                <w:rFonts w:ascii="Arial Narrow" w:hAnsi="Arial Narrow"/>
                <w:sz w:val="24"/>
                <w:szCs w:val="24"/>
                <w:lang w:val="af-ZA"/>
              </w:rPr>
              <w:t>[4]</w:t>
            </w:r>
            <w:r w:rsidR="00136FA0">
              <w:rPr>
                <w:rFonts w:ascii="Arial Narrow" w:hAnsi="Arial Narrow"/>
                <w:sz w:val="24"/>
                <w:szCs w:val="24"/>
                <w:lang w:val="af-ZA"/>
              </w:rPr>
              <w:t xml:space="preserve">     </w:t>
            </w:r>
            <w:r w:rsidR="002F0DC6">
              <w:rPr>
                <w:rFonts w:ascii="Arial Narrow" w:hAnsi="Arial Narrow"/>
                <w:sz w:val="24"/>
                <w:szCs w:val="24"/>
                <w:lang w:val="af-ZA"/>
              </w:rPr>
              <w:t>On 23 September 2019</w:t>
            </w:r>
            <w:r w:rsidR="00022CA7">
              <w:rPr>
                <w:rFonts w:ascii="Arial Narrow" w:hAnsi="Arial Narrow"/>
                <w:sz w:val="24"/>
                <w:szCs w:val="24"/>
                <w:lang w:val="af-ZA"/>
              </w:rPr>
              <w:t>,</w:t>
            </w:r>
            <w:r w:rsidR="002F0DC6">
              <w:rPr>
                <w:rFonts w:ascii="Arial Narrow" w:hAnsi="Arial Narrow"/>
                <w:sz w:val="24"/>
                <w:szCs w:val="24"/>
                <w:lang w:val="af-ZA"/>
              </w:rPr>
              <w:t xml:space="preserve"> the Defendant filed a status </w:t>
            </w:r>
            <w:r w:rsidR="002F0DC6" w:rsidRPr="005B30C1">
              <w:rPr>
                <w:rFonts w:ascii="Arial Narrow" w:hAnsi="Arial Narrow"/>
                <w:sz w:val="24"/>
                <w:szCs w:val="24"/>
                <w:lang w:val="af-ZA"/>
              </w:rPr>
              <w:t>report requesting</w:t>
            </w:r>
            <w:r w:rsidR="00CC43C7" w:rsidRPr="005B30C1">
              <w:rPr>
                <w:rFonts w:ascii="Arial Narrow" w:hAnsi="Arial Narrow"/>
                <w:sz w:val="24"/>
                <w:szCs w:val="24"/>
                <w:lang w:val="af-ZA"/>
              </w:rPr>
              <w:t xml:space="preserve"> leave from</w:t>
            </w:r>
            <w:r w:rsidR="002F0DC6" w:rsidRPr="005B30C1">
              <w:rPr>
                <w:rFonts w:ascii="Arial Narrow" w:hAnsi="Arial Narrow"/>
                <w:sz w:val="24"/>
                <w:szCs w:val="24"/>
                <w:lang w:val="af-ZA"/>
              </w:rPr>
              <w:t xml:space="preserve"> the court to file </w:t>
            </w:r>
            <w:r w:rsidR="002F0DC6">
              <w:rPr>
                <w:rFonts w:ascii="Arial Narrow" w:hAnsi="Arial Narrow"/>
                <w:sz w:val="24"/>
                <w:szCs w:val="24"/>
                <w:lang w:val="af-ZA"/>
              </w:rPr>
              <w:t>a case plan before any further pleadings are filed</w:t>
            </w:r>
            <w:r w:rsidR="00022CA7">
              <w:rPr>
                <w:rFonts w:ascii="Arial Narrow" w:hAnsi="Arial Narrow"/>
                <w:sz w:val="24"/>
                <w:szCs w:val="24"/>
                <w:lang w:val="af-ZA"/>
              </w:rPr>
              <w:t>,</w:t>
            </w:r>
            <w:r w:rsidR="002F0DC6">
              <w:rPr>
                <w:rFonts w:ascii="Arial Narrow" w:hAnsi="Arial Narrow"/>
                <w:sz w:val="24"/>
                <w:szCs w:val="24"/>
                <w:lang w:val="af-ZA"/>
              </w:rPr>
              <w:t xml:space="preserve"> as the Defendant was of the opinion that a joint case plan should be filed before the matter can proceed further.  The Defendant however did not file a plea on or before 23 </w:t>
            </w:r>
            <w:r w:rsidR="002F0DC6" w:rsidRPr="003F2084">
              <w:rPr>
                <w:rFonts w:ascii="Arial Narrow" w:hAnsi="Arial Narrow"/>
                <w:sz w:val="24"/>
                <w:szCs w:val="24"/>
                <w:lang w:val="af-ZA"/>
              </w:rPr>
              <w:t>September</w:t>
            </w:r>
            <w:r w:rsidR="00022CA7" w:rsidRPr="003F2084">
              <w:rPr>
                <w:rFonts w:ascii="Arial Narrow" w:hAnsi="Arial Narrow"/>
                <w:sz w:val="24"/>
                <w:szCs w:val="24"/>
                <w:lang w:val="af-ZA"/>
              </w:rPr>
              <w:t xml:space="preserve"> 2019</w:t>
            </w:r>
            <w:r w:rsidR="002F0DC6" w:rsidRPr="003F2084">
              <w:rPr>
                <w:rFonts w:ascii="Arial Narrow" w:hAnsi="Arial Narrow"/>
                <w:sz w:val="24"/>
                <w:szCs w:val="24"/>
                <w:lang w:val="af-ZA"/>
              </w:rPr>
              <w:t xml:space="preserve">.  The </w:t>
            </w:r>
            <w:r w:rsidR="002F0DC6">
              <w:rPr>
                <w:rFonts w:ascii="Arial Narrow" w:hAnsi="Arial Narrow"/>
                <w:sz w:val="24"/>
                <w:szCs w:val="24"/>
                <w:lang w:val="af-ZA"/>
              </w:rPr>
              <w:t xml:space="preserve">plea was </w:t>
            </w:r>
            <w:r w:rsidR="00761D89" w:rsidRPr="00761D89">
              <w:rPr>
                <w:rFonts w:ascii="Arial Narrow" w:hAnsi="Arial Narrow"/>
                <w:sz w:val="24"/>
                <w:szCs w:val="24"/>
                <w:lang w:val="af-ZA"/>
              </w:rPr>
              <w:t>subsequently</w:t>
            </w:r>
            <w:r w:rsidR="002F0DC6">
              <w:rPr>
                <w:rFonts w:ascii="Arial Narrow" w:hAnsi="Arial Narrow"/>
                <w:sz w:val="24"/>
                <w:szCs w:val="24"/>
                <w:lang w:val="af-ZA"/>
              </w:rPr>
              <w:t xml:space="preserve"> filed on 8 October 2019.  The Defendant further filed a rule 32(10) report in which it indicated that the legal practitioners for the Plaintiff were engaged beforehand regarding the failure to file a plea as per the court order of 9 September 2019 but that an amicable solution could not be found and that in a letter dated 4 October 2019</w:t>
            </w:r>
            <w:r w:rsidR="00022CA7">
              <w:rPr>
                <w:rFonts w:ascii="Arial Narrow" w:hAnsi="Arial Narrow"/>
                <w:sz w:val="24"/>
                <w:szCs w:val="24"/>
                <w:lang w:val="af-ZA"/>
              </w:rPr>
              <w:t>,</w:t>
            </w:r>
            <w:r w:rsidR="002F0DC6">
              <w:rPr>
                <w:rFonts w:ascii="Arial Narrow" w:hAnsi="Arial Narrow"/>
                <w:sz w:val="24"/>
                <w:szCs w:val="24"/>
                <w:lang w:val="af-ZA"/>
              </w:rPr>
              <w:t xml:space="preserve"> they indicated that they hold instructions to apply for summary judgement.  The plea of the Defendant </w:t>
            </w:r>
            <w:r w:rsidR="002F0DC6" w:rsidRPr="003F2084">
              <w:rPr>
                <w:rFonts w:ascii="Arial Narrow" w:hAnsi="Arial Narrow"/>
                <w:sz w:val="24"/>
                <w:szCs w:val="24"/>
                <w:lang w:val="af-ZA"/>
              </w:rPr>
              <w:t>further raise</w:t>
            </w:r>
            <w:r w:rsidR="00022CA7" w:rsidRPr="003F2084">
              <w:rPr>
                <w:rFonts w:ascii="Arial Narrow" w:hAnsi="Arial Narrow"/>
                <w:sz w:val="24"/>
                <w:szCs w:val="24"/>
                <w:lang w:val="af-ZA"/>
              </w:rPr>
              <w:t>d</w:t>
            </w:r>
            <w:r w:rsidR="002F0DC6" w:rsidRPr="003F2084">
              <w:rPr>
                <w:rFonts w:ascii="Arial Narrow" w:hAnsi="Arial Narrow"/>
                <w:sz w:val="24"/>
                <w:szCs w:val="24"/>
                <w:lang w:val="af-ZA"/>
              </w:rPr>
              <w:t xml:space="preserve"> the </w:t>
            </w:r>
            <w:r w:rsidR="002F0DC6">
              <w:rPr>
                <w:rFonts w:ascii="Arial Narrow" w:hAnsi="Arial Narrow"/>
                <w:sz w:val="24"/>
                <w:szCs w:val="24"/>
                <w:lang w:val="af-ZA"/>
              </w:rPr>
              <w:t xml:space="preserve">issue that the allegations made in the particulars of claim of the Plaintiff are </w:t>
            </w:r>
            <w:r w:rsidR="00CC43C7">
              <w:rPr>
                <w:rFonts w:ascii="Arial Narrow" w:hAnsi="Arial Narrow"/>
                <w:sz w:val="24"/>
                <w:szCs w:val="24"/>
                <w:lang w:val="af-ZA"/>
              </w:rPr>
              <w:t xml:space="preserve">vague and </w:t>
            </w:r>
            <w:r w:rsidR="00CC43C7" w:rsidRPr="005B30C1">
              <w:rPr>
                <w:rFonts w:ascii="Arial Narrow" w:hAnsi="Arial Narrow"/>
                <w:sz w:val="24"/>
                <w:szCs w:val="24"/>
                <w:lang w:val="af-ZA"/>
              </w:rPr>
              <w:t>embarrassing and lack</w:t>
            </w:r>
            <w:r w:rsidR="002F0DC6" w:rsidRPr="005B30C1">
              <w:rPr>
                <w:rFonts w:ascii="Arial Narrow" w:hAnsi="Arial Narrow"/>
                <w:sz w:val="24"/>
                <w:szCs w:val="24"/>
                <w:lang w:val="af-ZA"/>
              </w:rPr>
              <w:t xml:space="preserve"> averments </w:t>
            </w:r>
            <w:r w:rsidR="002F0DC6">
              <w:rPr>
                <w:rFonts w:ascii="Arial Narrow" w:hAnsi="Arial Narrow"/>
                <w:sz w:val="24"/>
                <w:szCs w:val="24"/>
                <w:lang w:val="af-ZA"/>
              </w:rPr>
              <w:t xml:space="preserve">necessary to sustain any action. </w:t>
            </w:r>
          </w:p>
          <w:p w:rsidR="008B2F23" w:rsidRDefault="008B2F23" w:rsidP="00FC137A">
            <w:pPr>
              <w:spacing w:after="0" w:line="360" w:lineRule="auto"/>
              <w:jc w:val="both"/>
              <w:rPr>
                <w:rFonts w:ascii="Arial Narrow" w:hAnsi="Arial Narrow"/>
                <w:sz w:val="24"/>
                <w:szCs w:val="24"/>
                <w:lang w:val="af-ZA"/>
              </w:rPr>
            </w:pPr>
          </w:p>
          <w:p w:rsidR="008B2F23" w:rsidRPr="002F0DC6" w:rsidRDefault="008B2F23" w:rsidP="00FC137A">
            <w:pPr>
              <w:spacing w:after="0" w:line="360" w:lineRule="auto"/>
              <w:jc w:val="both"/>
              <w:rPr>
                <w:rFonts w:ascii="Arial Narrow" w:hAnsi="Arial Narrow"/>
                <w:sz w:val="24"/>
                <w:szCs w:val="24"/>
              </w:rPr>
            </w:pPr>
            <w:r>
              <w:rPr>
                <w:rFonts w:ascii="Arial Narrow" w:hAnsi="Arial Narrow"/>
                <w:sz w:val="24"/>
                <w:szCs w:val="24"/>
                <w:lang w:val="af-ZA"/>
              </w:rPr>
              <w:t>[5]</w:t>
            </w:r>
            <w:r w:rsidR="00136FA0">
              <w:rPr>
                <w:rFonts w:ascii="Arial Narrow" w:hAnsi="Arial Narrow"/>
                <w:sz w:val="24"/>
                <w:szCs w:val="24"/>
                <w:lang w:val="af-ZA"/>
              </w:rPr>
              <w:t xml:space="preserve">     </w:t>
            </w:r>
            <w:r>
              <w:rPr>
                <w:rFonts w:ascii="Arial Narrow" w:hAnsi="Arial Narrow"/>
                <w:sz w:val="24"/>
                <w:szCs w:val="24"/>
                <w:lang w:val="af-ZA"/>
              </w:rPr>
              <w:t>On 8 October 2019</w:t>
            </w:r>
            <w:r w:rsidR="00022CA7">
              <w:rPr>
                <w:rFonts w:ascii="Arial Narrow" w:hAnsi="Arial Narrow"/>
                <w:sz w:val="24"/>
                <w:szCs w:val="24"/>
                <w:lang w:val="af-ZA"/>
              </w:rPr>
              <w:t>,</w:t>
            </w:r>
            <w:r>
              <w:rPr>
                <w:rFonts w:ascii="Arial Narrow" w:hAnsi="Arial Narrow"/>
                <w:sz w:val="24"/>
                <w:szCs w:val="24"/>
                <w:lang w:val="af-ZA"/>
              </w:rPr>
              <w:t xml:space="preserve"> the Defendant filed the current application before court, in essence seeking condonation for the Applicant’s non-compliance with the </w:t>
            </w:r>
            <w:r w:rsidRPr="005B30C1">
              <w:rPr>
                <w:rFonts w:ascii="Arial Narrow" w:hAnsi="Arial Narrow"/>
                <w:sz w:val="24"/>
                <w:szCs w:val="24"/>
                <w:lang w:val="af-ZA"/>
              </w:rPr>
              <w:t xml:space="preserve">court order dated 9 September 2019 and cost of suit, should the application be opposed.  From the founding affidavit of Tukondjeni Tulimevava Nanhapo </w:t>
            </w:r>
            <w:r w:rsidR="00761D89" w:rsidRPr="005B30C1">
              <w:rPr>
                <w:rFonts w:ascii="Arial Narrow" w:hAnsi="Arial Narrow"/>
                <w:sz w:val="24"/>
                <w:szCs w:val="24"/>
                <w:lang w:val="af-ZA"/>
              </w:rPr>
              <w:t>accompanying</w:t>
            </w:r>
            <w:r w:rsidRPr="005B30C1">
              <w:rPr>
                <w:rFonts w:ascii="Arial Narrow" w:hAnsi="Arial Narrow"/>
                <w:sz w:val="24"/>
                <w:szCs w:val="24"/>
                <w:lang w:val="af-ZA"/>
              </w:rPr>
              <w:t xml:space="preserve"> this application, it seems that the matter was allocated to him in the </w:t>
            </w:r>
            <w:r w:rsidR="00590CB3" w:rsidRPr="005B30C1">
              <w:rPr>
                <w:rFonts w:ascii="Arial Narrow" w:hAnsi="Arial Narrow"/>
                <w:sz w:val="24"/>
                <w:szCs w:val="24"/>
                <w:lang w:val="af-ZA"/>
              </w:rPr>
              <w:t>second</w:t>
            </w:r>
            <w:r w:rsidRPr="005B30C1">
              <w:rPr>
                <w:rFonts w:ascii="Arial Narrow" w:hAnsi="Arial Narrow"/>
                <w:sz w:val="24"/>
                <w:szCs w:val="24"/>
                <w:lang w:val="af-ZA"/>
              </w:rPr>
              <w:t xml:space="preserve"> week of Septemb</w:t>
            </w:r>
            <w:r w:rsidR="00590CB3" w:rsidRPr="005B30C1">
              <w:rPr>
                <w:rFonts w:ascii="Arial Narrow" w:hAnsi="Arial Narrow"/>
                <w:sz w:val="24"/>
                <w:szCs w:val="24"/>
                <w:lang w:val="af-ZA"/>
              </w:rPr>
              <w:t>er 2019 and that he requested the</w:t>
            </w:r>
            <w:r w:rsidRPr="005B30C1">
              <w:rPr>
                <w:rFonts w:ascii="Arial Narrow" w:hAnsi="Arial Narrow"/>
                <w:sz w:val="24"/>
                <w:szCs w:val="24"/>
                <w:lang w:val="af-ZA"/>
              </w:rPr>
              <w:t xml:space="preserve"> Defendant to come </w:t>
            </w:r>
            <w:r w:rsidR="00590CB3" w:rsidRPr="005B30C1">
              <w:rPr>
                <w:rFonts w:ascii="Arial Narrow" w:hAnsi="Arial Narrow"/>
                <w:sz w:val="24"/>
                <w:szCs w:val="24"/>
                <w:lang w:val="af-ZA"/>
              </w:rPr>
              <w:t>to his office</w:t>
            </w:r>
            <w:r w:rsidRPr="005B30C1">
              <w:rPr>
                <w:rFonts w:ascii="Arial Narrow" w:hAnsi="Arial Narrow"/>
                <w:sz w:val="24"/>
                <w:szCs w:val="24"/>
                <w:lang w:val="af-ZA"/>
              </w:rPr>
              <w:t xml:space="preserve"> for a consultation </w:t>
            </w:r>
            <w:r>
              <w:rPr>
                <w:rFonts w:ascii="Arial Narrow" w:hAnsi="Arial Narrow"/>
                <w:sz w:val="24"/>
                <w:szCs w:val="24"/>
                <w:lang w:val="af-ZA"/>
              </w:rPr>
              <w:t xml:space="preserve">in order to file a plea, which she did not do.  She further was not prepared to consult via telephone but gave instructions for a case plan to be filed before proceeding with the matter in order to deal with issues raised in the Plaintiff’s summons.  </w:t>
            </w:r>
          </w:p>
          <w:p w:rsidR="009B0213" w:rsidRDefault="00D5088E" w:rsidP="009B0213">
            <w:pPr>
              <w:spacing w:after="0" w:line="360" w:lineRule="auto"/>
              <w:jc w:val="both"/>
              <w:rPr>
                <w:rFonts w:ascii="Arial Narrow" w:hAnsi="Arial Narrow"/>
                <w:sz w:val="24"/>
                <w:szCs w:val="24"/>
                <w:lang w:val="en-US"/>
              </w:rPr>
            </w:pPr>
            <w:r>
              <w:rPr>
                <w:rFonts w:ascii="Arial Narrow" w:hAnsi="Arial Narrow"/>
                <w:sz w:val="24"/>
                <w:szCs w:val="24"/>
                <w:lang w:val="en-US"/>
              </w:rPr>
              <w:t xml:space="preserve"> </w:t>
            </w:r>
          </w:p>
          <w:p w:rsidR="00D5088E" w:rsidRDefault="006719E5" w:rsidP="009B0213">
            <w:pPr>
              <w:spacing w:after="0" w:line="360" w:lineRule="auto"/>
              <w:jc w:val="both"/>
              <w:rPr>
                <w:rFonts w:ascii="Arial Narrow" w:hAnsi="Arial Narrow"/>
                <w:sz w:val="24"/>
                <w:szCs w:val="24"/>
                <w:lang w:val="en-US"/>
              </w:rPr>
            </w:pPr>
            <w:r>
              <w:rPr>
                <w:rFonts w:ascii="Arial Narrow" w:hAnsi="Arial Narrow"/>
                <w:sz w:val="24"/>
                <w:szCs w:val="24"/>
                <w:lang w:val="en-US"/>
              </w:rPr>
              <w:lastRenderedPageBreak/>
              <w:t>[6]</w:t>
            </w:r>
            <w:r w:rsidR="00136FA0">
              <w:rPr>
                <w:rFonts w:ascii="Arial Narrow" w:hAnsi="Arial Narrow"/>
                <w:sz w:val="24"/>
                <w:szCs w:val="24"/>
                <w:lang w:val="en-US"/>
              </w:rPr>
              <w:t xml:space="preserve">     </w:t>
            </w:r>
            <w:r w:rsidR="00D5088E">
              <w:rPr>
                <w:rFonts w:ascii="Arial Narrow" w:hAnsi="Arial Narrow"/>
                <w:sz w:val="24"/>
                <w:szCs w:val="24"/>
                <w:lang w:val="en-US"/>
              </w:rPr>
              <w:t>The Plaintiff opposes this application for condonation on a number of grounds, inc</w:t>
            </w:r>
            <w:r w:rsidR="00022CA7">
              <w:rPr>
                <w:rFonts w:ascii="Arial Narrow" w:hAnsi="Arial Narrow"/>
                <w:sz w:val="24"/>
                <w:szCs w:val="24"/>
                <w:lang w:val="en-US"/>
              </w:rPr>
              <w:t>luding the non-compliance with r</w:t>
            </w:r>
            <w:r w:rsidR="00D5088E">
              <w:rPr>
                <w:rFonts w:ascii="Arial Narrow" w:hAnsi="Arial Narrow"/>
                <w:sz w:val="24"/>
                <w:szCs w:val="24"/>
                <w:lang w:val="en-US"/>
              </w:rPr>
              <w:t xml:space="preserve">ule 65(3) – failure to set out the relief claimed in the event the Honourable Court grants the application for </w:t>
            </w:r>
            <w:r w:rsidR="00D5088E" w:rsidRPr="003F2084">
              <w:rPr>
                <w:rFonts w:ascii="Arial Narrow" w:hAnsi="Arial Narrow"/>
                <w:sz w:val="24"/>
                <w:szCs w:val="24"/>
                <w:lang w:val="en-US"/>
              </w:rPr>
              <w:t>condonation; failure to file a</w:t>
            </w:r>
            <w:r w:rsidR="00022CA7" w:rsidRPr="003F2084">
              <w:rPr>
                <w:rFonts w:ascii="Arial Narrow" w:hAnsi="Arial Narrow"/>
                <w:sz w:val="24"/>
                <w:szCs w:val="24"/>
                <w:lang w:val="en-US"/>
              </w:rPr>
              <w:t xml:space="preserve"> confirmatory affidavit by the D</w:t>
            </w:r>
            <w:r w:rsidR="00D5088E" w:rsidRPr="003F2084">
              <w:rPr>
                <w:rFonts w:ascii="Arial Narrow" w:hAnsi="Arial Narrow"/>
                <w:sz w:val="24"/>
                <w:szCs w:val="24"/>
                <w:lang w:val="en-US"/>
              </w:rPr>
              <w:t xml:space="preserve">efendant supporting the explanation in the founding affidavit; that </w:t>
            </w:r>
            <w:r w:rsidR="00022CA7" w:rsidRPr="003F2084">
              <w:rPr>
                <w:rFonts w:ascii="Arial Narrow" w:hAnsi="Arial Narrow"/>
                <w:sz w:val="24"/>
                <w:szCs w:val="24"/>
                <w:lang w:val="en-US"/>
              </w:rPr>
              <w:t>the legal practitioner for the D</w:t>
            </w:r>
            <w:r w:rsidR="00D5088E" w:rsidRPr="003F2084">
              <w:rPr>
                <w:rFonts w:ascii="Arial Narrow" w:hAnsi="Arial Narrow"/>
                <w:sz w:val="24"/>
                <w:szCs w:val="24"/>
                <w:lang w:val="en-US"/>
              </w:rPr>
              <w:t>efendant is not authorized to launch th</w:t>
            </w:r>
            <w:r w:rsidR="00022CA7" w:rsidRPr="003F2084">
              <w:rPr>
                <w:rFonts w:ascii="Arial Narrow" w:hAnsi="Arial Narrow"/>
                <w:sz w:val="24"/>
                <w:szCs w:val="24"/>
                <w:lang w:val="en-US"/>
              </w:rPr>
              <w:t>e application on behalf of the Defendant and that the D</w:t>
            </w:r>
            <w:r w:rsidR="00D5088E" w:rsidRPr="003F2084">
              <w:rPr>
                <w:rFonts w:ascii="Arial Narrow" w:hAnsi="Arial Narrow"/>
                <w:sz w:val="24"/>
                <w:szCs w:val="24"/>
                <w:lang w:val="en-US"/>
              </w:rPr>
              <w:t>efendant failed to comply with the requirements set out for applications of condonation in that it stands on two legs, one being “good cause shown” and the other “prospects of success”.</w:t>
            </w:r>
            <w:r w:rsidRPr="003F2084">
              <w:rPr>
                <w:rFonts w:ascii="Arial Narrow" w:hAnsi="Arial Narrow"/>
                <w:sz w:val="24"/>
                <w:szCs w:val="24"/>
                <w:lang w:val="en-US"/>
              </w:rPr>
              <w:t xml:space="preserve">  Dr</w:t>
            </w:r>
            <w:r w:rsidR="00590CB3">
              <w:rPr>
                <w:rFonts w:ascii="Arial Narrow" w:hAnsi="Arial Narrow"/>
                <w:sz w:val="24"/>
                <w:szCs w:val="24"/>
                <w:lang w:val="en-US"/>
              </w:rPr>
              <w:t>.</w:t>
            </w:r>
            <w:r w:rsidRPr="003F2084">
              <w:rPr>
                <w:rFonts w:ascii="Arial Narrow" w:hAnsi="Arial Narrow"/>
                <w:sz w:val="24"/>
                <w:szCs w:val="24"/>
                <w:lang w:val="en-US"/>
              </w:rPr>
              <w:t xml:space="preserve"> Siebert Jacobus Briedenhann filed an a</w:t>
            </w:r>
            <w:r w:rsidR="007E5EBF" w:rsidRPr="003F2084">
              <w:rPr>
                <w:rFonts w:ascii="Arial Narrow" w:hAnsi="Arial Narrow"/>
                <w:sz w:val="24"/>
                <w:szCs w:val="24"/>
                <w:lang w:val="en-US"/>
              </w:rPr>
              <w:t>nswering affidavit and conceded</w:t>
            </w:r>
            <w:r w:rsidRPr="003F2084">
              <w:rPr>
                <w:rFonts w:ascii="Arial Narrow" w:hAnsi="Arial Narrow"/>
                <w:sz w:val="24"/>
                <w:szCs w:val="24"/>
                <w:lang w:val="en-US"/>
              </w:rPr>
              <w:t xml:space="preserve"> that both parties</w:t>
            </w:r>
            <w:r w:rsidR="007E5EBF" w:rsidRPr="003F2084">
              <w:rPr>
                <w:rFonts w:ascii="Arial Narrow" w:hAnsi="Arial Narrow"/>
                <w:sz w:val="24"/>
                <w:szCs w:val="24"/>
                <w:lang w:val="en-US"/>
              </w:rPr>
              <w:t xml:space="preserve"> were in non-compliance of the court o</w:t>
            </w:r>
            <w:r w:rsidRPr="003F2084">
              <w:rPr>
                <w:rFonts w:ascii="Arial Narrow" w:hAnsi="Arial Narrow"/>
                <w:sz w:val="24"/>
                <w:szCs w:val="24"/>
                <w:lang w:val="en-US"/>
              </w:rPr>
              <w:t>rder, understood to mean the order given on 27 Aug</w:t>
            </w:r>
            <w:r>
              <w:rPr>
                <w:rFonts w:ascii="Arial Narrow" w:hAnsi="Arial Narrow"/>
                <w:sz w:val="24"/>
                <w:szCs w:val="24"/>
                <w:lang w:val="en-US"/>
              </w:rPr>
              <w:t>ust 2019.</w:t>
            </w:r>
            <w:r>
              <w:rPr>
                <w:rStyle w:val="FootnoteReference"/>
                <w:rFonts w:ascii="Arial Narrow" w:hAnsi="Arial Narrow"/>
                <w:sz w:val="24"/>
                <w:szCs w:val="24"/>
                <w:lang w:val="en-US"/>
              </w:rPr>
              <w:footnoteReference w:id="1"/>
            </w:r>
          </w:p>
          <w:p w:rsidR="00566D6F" w:rsidRDefault="00566D6F" w:rsidP="009B0213">
            <w:pPr>
              <w:spacing w:after="0" w:line="360" w:lineRule="auto"/>
              <w:jc w:val="both"/>
              <w:rPr>
                <w:rFonts w:ascii="Arial Narrow" w:hAnsi="Arial Narrow"/>
                <w:sz w:val="24"/>
                <w:szCs w:val="24"/>
                <w:lang w:val="en-US"/>
              </w:rPr>
            </w:pPr>
          </w:p>
          <w:p w:rsidR="00566D6F" w:rsidRDefault="00E1463D" w:rsidP="009B0213">
            <w:pPr>
              <w:spacing w:after="0" w:line="360" w:lineRule="auto"/>
              <w:jc w:val="both"/>
              <w:rPr>
                <w:rFonts w:ascii="Arial Narrow" w:hAnsi="Arial Narrow"/>
                <w:sz w:val="24"/>
                <w:szCs w:val="24"/>
                <w:u w:val="single"/>
                <w:lang w:val="en-US"/>
              </w:rPr>
            </w:pPr>
            <w:r>
              <w:rPr>
                <w:rFonts w:ascii="Arial Narrow" w:hAnsi="Arial Narrow"/>
                <w:sz w:val="24"/>
                <w:szCs w:val="24"/>
                <w:u w:val="single"/>
                <w:lang w:val="en-US"/>
              </w:rPr>
              <w:t>The problem</w:t>
            </w:r>
          </w:p>
          <w:p w:rsidR="007E5EBF" w:rsidRPr="006719E5" w:rsidRDefault="007E5EBF" w:rsidP="009B0213">
            <w:pPr>
              <w:spacing w:after="0" w:line="360" w:lineRule="auto"/>
              <w:jc w:val="both"/>
              <w:rPr>
                <w:rFonts w:ascii="Arial Narrow" w:hAnsi="Arial Narrow"/>
                <w:sz w:val="24"/>
                <w:szCs w:val="24"/>
                <w:u w:val="single"/>
                <w:lang w:val="en-US"/>
              </w:rPr>
            </w:pPr>
          </w:p>
          <w:p w:rsidR="00E1463D" w:rsidRDefault="006719E5" w:rsidP="009B0213">
            <w:pPr>
              <w:spacing w:after="0" w:line="360" w:lineRule="auto"/>
              <w:jc w:val="both"/>
              <w:rPr>
                <w:rFonts w:ascii="Arial Narrow" w:hAnsi="Arial Narrow"/>
                <w:sz w:val="24"/>
                <w:szCs w:val="24"/>
                <w:lang w:val="en-US"/>
              </w:rPr>
            </w:pPr>
            <w:r>
              <w:rPr>
                <w:rFonts w:ascii="Arial Narrow" w:hAnsi="Arial Narrow"/>
                <w:sz w:val="24"/>
                <w:szCs w:val="24"/>
                <w:lang w:val="en-US"/>
              </w:rPr>
              <w:t>[7]</w:t>
            </w:r>
            <w:r w:rsidR="00136FA0">
              <w:rPr>
                <w:rFonts w:ascii="Arial Narrow" w:hAnsi="Arial Narrow"/>
                <w:sz w:val="24"/>
                <w:szCs w:val="24"/>
                <w:lang w:val="en-US"/>
              </w:rPr>
              <w:t xml:space="preserve">     </w:t>
            </w:r>
            <w:r w:rsidR="00E1463D">
              <w:rPr>
                <w:rFonts w:ascii="Arial Narrow" w:hAnsi="Arial Narrow"/>
                <w:sz w:val="24"/>
                <w:szCs w:val="24"/>
                <w:lang w:val="en-US"/>
              </w:rPr>
              <w:t>When going through the documents and court orders for this matter, I realized that a fundamental problem, in my opinion, created much of the situation that we find ourselves in now, and that is the court order gra</w:t>
            </w:r>
            <w:r w:rsidR="007E5EBF">
              <w:rPr>
                <w:rFonts w:ascii="Arial Narrow" w:hAnsi="Arial Narrow"/>
                <w:sz w:val="24"/>
                <w:szCs w:val="24"/>
                <w:lang w:val="en-US"/>
              </w:rPr>
              <w:t>nted on 9 September 2019, where</w:t>
            </w:r>
            <w:r w:rsidR="00E1463D">
              <w:rPr>
                <w:rFonts w:ascii="Arial Narrow" w:hAnsi="Arial Narrow"/>
                <w:sz w:val="24"/>
                <w:szCs w:val="24"/>
                <w:lang w:val="en-US"/>
              </w:rPr>
              <w:t xml:space="preserve">in the court </w:t>
            </w:r>
            <w:r w:rsidR="00E1463D" w:rsidRPr="008B1563">
              <w:rPr>
                <w:rFonts w:ascii="Arial Narrow" w:hAnsi="Arial Narrow"/>
                <w:i/>
                <w:sz w:val="24"/>
                <w:szCs w:val="24"/>
                <w:lang w:val="en-US"/>
              </w:rPr>
              <w:t>mero moto</w:t>
            </w:r>
            <w:r w:rsidR="00E1463D">
              <w:rPr>
                <w:rFonts w:ascii="Arial Narrow" w:hAnsi="Arial Narrow"/>
                <w:sz w:val="24"/>
                <w:szCs w:val="24"/>
                <w:lang w:val="en-US"/>
              </w:rPr>
              <w:t xml:space="preserve"> provided a case plan for this matter</w:t>
            </w:r>
            <w:r w:rsidR="008B1563">
              <w:rPr>
                <w:rFonts w:ascii="Arial Narrow" w:hAnsi="Arial Narrow"/>
                <w:sz w:val="24"/>
                <w:szCs w:val="24"/>
                <w:lang w:val="en-US"/>
              </w:rPr>
              <w:t xml:space="preserve"> (see rule 23(8))</w:t>
            </w:r>
            <w:r w:rsidR="00E1463D">
              <w:rPr>
                <w:rFonts w:ascii="Arial Narrow" w:hAnsi="Arial Narrow"/>
                <w:sz w:val="24"/>
                <w:szCs w:val="24"/>
                <w:lang w:val="en-US"/>
              </w:rPr>
              <w:t xml:space="preserve">.  The court is more than </w:t>
            </w:r>
            <w:r w:rsidR="00E1463D" w:rsidRPr="003F2084">
              <w:rPr>
                <w:rFonts w:ascii="Arial Narrow" w:hAnsi="Arial Narrow"/>
                <w:sz w:val="24"/>
                <w:szCs w:val="24"/>
                <w:lang w:val="en-US"/>
              </w:rPr>
              <w:t>en</w:t>
            </w:r>
            <w:r w:rsidR="007E5EBF" w:rsidRPr="003F2084">
              <w:rPr>
                <w:rFonts w:ascii="Arial Narrow" w:hAnsi="Arial Narrow"/>
                <w:sz w:val="24"/>
                <w:szCs w:val="24"/>
                <w:lang w:val="en-US"/>
              </w:rPr>
              <w:t>titled to do that, to proceed in making</w:t>
            </w:r>
            <w:r w:rsidR="00E1463D" w:rsidRPr="003F2084">
              <w:rPr>
                <w:rFonts w:ascii="Arial Narrow" w:hAnsi="Arial Narrow"/>
                <w:sz w:val="24"/>
                <w:szCs w:val="24"/>
                <w:lang w:val="en-US"/>
              </w:rPr>
              <w:t xml:space="preserve"> a </w:t>
            </w:r>
            <w:r w:rsidR="00E1463D">
              <w:rPr>
                <w:rFonts w:ascii="Arial Narrow" w:hAnsi="Arial Narrow"/>
                <w:sz w:val="24"/>
                <w:szCs w:val="24"/>
                <w:lang w:val="en-US"/>
              </w:rPr>
              <w:t>case plan order in the absence of a case plan filed by the parties</w:t>
            </w:r>
            <w:r w:rsidR="008B1563">
              <w:rPr>
                <w:rFonts w:ascii="Arial Narrow" w:hAnsi="Arial Narrow"/>
                <w:sz w:val="24"/>
                <w:szCs w:val="24"/>
                <w:lang w:val="en-US"/>
              </w:rPr>
              <w:t xml:space="preserve"> and rule 23(2) and (3) reads as follows regarding the process and the content of such a case plan:</w:t>
            </w:r>
          </w:p>
          <w:p w:rsidR="007E5EBF" w:rsidRDefault="007E5EBF" w:rsidP="009B0213">
            <w:pPr>
              <w:spacing w:after="0" w:line="360" w:lineRule="auto"/>
              <w:jc w:val="both"/>
              <w:rPr>
                <w:rFonts w:ascii="Arial Narrow" w:hAnsi="Arial Narrow"/>
                <w:sz w:val="24"/>
                <w:szCs w:val="24"/>
                <w:lang w:val="en-US"/>
              </w:rPr>
            </w:pPr>
          </w:p>
          <w:p w:rsidR="007E5EBF" w:rsidRDefault="007E5EBF" w:rsidP="00590CB3">
            <w:pPr>
              <w:spacing w:after="0" w:line="360" w:lineRule="auto"/>
              <w:jc w:val="both"/>
              <w:rPr>
                <w:rFonts w:ascii="Arial Narrow" w:hAnsi="Arial Narrow"/>
                <w:lang w:val="en-US"/>
              </w:rPr>
            </w:pPr>
            <w:r>
              <w:rPr>
                <w:rFonts w:ascii="Arial Narrow" w:hAnsi="Arial Narrow"/>
                <w:lang w:val="en-US"/>
              </w:rPr>
              <w:t xml:space="preserve">                   ‘</w:t>
            </w:r>
            <w:r w:rsidR="00E1463D" w:rsidRPr="00924050">
              <w:rPr>
                <w:rFonts w:ascii="Arial Narrow" w:hAnsi="Arial Narrow"/>
                <w:lang w:val="en-US"/>
              </w:rPr>
              <w:t xml:space="preserve">(2)  Whether or not the parties submit a case plan before the case </w:t>
            </w:r>
            <w:r w:rsidR="00343FC9" w:rsidRPr="00924050">
              <w:rPr>
                <w:rFonts w:ascii="Arial Narrow" w:hAnsi="Arial Narrow"/>
                <w:lang w:val="en-US"/>
              </w:rPr>
              <w:t xml:space="preserve">planning </w:t>
            </w:r>
            <w:r w:rsidR="00E1463D" w:rsidRPr="00924050">
              <w:rPr>
                <w:rFonts w:ascii="Arial Narrow" w:hAnsi="Arial Narrow"/>
                <w:lang w:val="en-US"/>
              </w:rPr>
              <w:t xml:space="preserve">conference </w:t>
            </w:r>
            <w:r w:rsidR="00590CB3">
              <w:rPr>
                <w:rFonts w:ascii="Arial Narrow" w:hAnsi="Arial Narrow"/>
                <w:lang w:val="en-US"/>
              </w:rPr>
              <w:t xml:space="preserve">the </w:t>
            </w:r>
            <w:r w:rsidR="00343FC9" w:rsidRPr="00924050">
              <w:rPr>
                <w:rFonts w:ascii="Arial Narrow" w:hAnsi="Arial Narrow"/>
                <w:lang w:val="en-US"/>
              </w:rPr>
              <w:t xml:space="preserve">managing </w:t>
            </w:r>
            <w:r w:rsidR="00924050">
              <w:rPr>
                <w:rFonts w:ascii="Arial Narrow" w:hAnsi="Arial Narrow"/>
                <w:lang w:val="en-US"/>
              </w:rPr>
              <w:t xml:space="preserve">judge </w:t>
            </w:r>
            <w:r w:rsidR="00343FC9" w:rsidRPr="00924050">
              <w:rPr>
                <w:rFonts w:ascii="Arial Narrow" w:hAnsi="Arial Narrow"/>
                <w:lang w:val="en-US"/>
              </w:rPr>
              <w:t xml:space="preserve">must </w:t>
            </w:r>
            <w:r w:rsidR="00924050">
              <w:rPr>
                <w:rFonts w:ascii="Arial Narrow" w:hAnsi="Arial Narrow"/>
                <w:lang w:val="en-US"/>
              </w:rPr>
              <w:t xml:space="preserve">at </w:t>
            </w:r>
            <w:r w:rsidR="00343FC9" w:rsidRPr="00924050">
              <w:rPr>
                <w:rFonts w:ascii="Arial Narrow" w:hAnsi="Arial Narrow"/>
                <w:lang w:val="en-US"/>
              </w:rPr>
              <w:t xml:space="preserve">that conference determine what should be included in </w:t>
            </w:r>
            <w:r w:rsidR="00924050">
              <w:rPr>
                <w:rFonts w:ascii="Arial Narrow" w:hAnsi="Arial Narrow"/>
                <w:lang w:val="en-US"/>
              </w:rPr>
              <w:t xml:space="preserve">the </w:t>
            </w:r>
            <w:r w:rsidR="00343FC9" w:rsidRPr="00924050">
              <w:rPr>
                <w:rFonts w:ascii="Arial Narrow" w:hAnsi="Arial Narrow"/>
                <w:lang w:val="en-US"/>
              </w:rPr>
              <w:t xml:space="preserve">case plan and make it an order </w:t>
            </w:r>
            <w:r w:rsidR="00924050">
              <w:rPr>
                <w:rFonts w:ascii="Arial Narrow" w:hAnsi="Arial Narrow"/>
                <w:lang w:val="en-US"/>
              </w:rPr>
              <w:t xml:space="preserve">of </w:t>
            </w:r>
            <w:r w:rsidR="00E1463D" w:rsidRPr="00924050">
              <w:rPr>
                <w:rFonts w:ascii="Arial Narrow" w:hAnsi="Arial Narrow"/>
                <w:lang w:val="en-US"/>
              </w:rPr>
              <w:t>court.</w:t>
            </w:r>
          </w:p>
          <w:p w:rsidR="007E5EBF" w:rsidRDefault="007E5EBF" w:rsidP="00343FC9">
            <w:pPr>
              <w:spacing w:after="0" w:line="360" w:lineRule="auto"/>
              <w:rPr>
                <w:rFonts w:ascii="Arial Narrow" w:hAnsi="Arial Narrow"/>
                <w:lang w:val="en-US"/>
              </w:rPr>
            </w:pPr>
          </w:p>
          <w:p w:rsidR="00E1463D" w:rsidRPr="00924050" w:rsidRDefault="00343FC9" w:rsidP="00136FA0">
            <w:pPr>
              <w:spacing w:after="0" w:line="360" w:lineRule="auto"/>
              <w:jc w:val="both"/>
              <w:rPr>
                <w:rFonts w:ascii="Arial Narrow" w:hAnsi="Arial Narrow"/>
                <w:lang w:val="en-US"/>
              </w:rPr>
            </w:pPr>
            <w:r w:rsidRPr="00924050">
              <w:rPr>
                <w:rFonts w:ascii="Arial Narrow" w:hAnsi="Arial Narrow"/>
                <w:lang w:val="en-US"/>
              </w:rPr>
              <w:t xml:space="preserve">(3 The case plan must address the following </w:t>
            </w:r>
            <w:r w:rsidR="00E1463D" w:rsidRPr="00924050">
              <w:rPr>
                <w:rFonts w:ascii="Arial Narrow" w:hAnsi="Arial Narrow"/>
                <w:lang w:val="en-US"/>
              </w:rPr>
              <w:t>-</w:t>
            </w:r>
          </w:p>
          <w:p w:rsidR="00924050" w:rsidRPr="00924050" w:rsidRDefault="00343FC9" w:rsidP="00136FA0">
            <w:pPr>
              <w:pStyle w:val="ListParagraph"/>
              <w:numPr>
                <w:ilvl w:val="0"/>
                <w:numId w:val="2"/>
              </w:numPr>
              <w:tabs>
                <w:tab w:val="left" w:pos="701"/>
              </w:tabs>
              <w:spacing w:after="0" w:line="360" w:lineRule="auto"/>
              <w:jc w:val="both"/>
              <w:rPr>
                <w:rFonts w:ascii="Arial Narrow" w:hAnsi="Arial Narrow"/>
                <w:lang w:val="en-US"/>
              </w:rPr>
            </w:pPr>
            <w:r w:rsidRPr="00924050">
              <w:rPr>
                <w:rFonts w:ascii="Arial Narrow" w:hAnsi="Arial Narrow"/>
                <w:lang w:val="en-US"/>
              </w:rPr>
              <w:t>whether</w:t>
            </w:r>
            <w:r w:rsidRPr="00924050">
              <w:rPr>
                <w:rFonts w:ascii="Arial Narrow" w:hAnsi="Arial Narrow"/>
                <w:lang w:val="en-US"/>
              </w:rPr>
              <w:tab/>
              <w:t xml:space="preserve">the plaintiff intends to apply for </w:t>
            </w:r>
            <w:r w:rsidR="00924050">
              <w:rPr>
                <w:rFonts w:ascii="Arial Narrow" w:hAnsi="Arial Narrow"/>
                <w:lang w:val="en-US"/>
              </w:rPr>
              <w:t xml:space="preserve">summary </w:t>
            </w:r>
            <w:r w:rsidRPr="00924050">
              <w:rPr>
                <w:rFonts w:ascii="Arial Narrow" w:hAnsi="Arial Narrow"/>
                <w:lang w:val="en-US"/>
              </w:rPr>
              <w:t xml:space="preserve">judgment and the </w:t>
            </w:r>
            <w:r w:rsidR="00E1463D" w:rsidRPr="00924050">
              <w:rPr>
                <w:rFonts w:ascii="Arial Narrow" w:hAnsi="Arial Narrow"/>
                <w:lang w:val="en-US"/>
              </w:rPr>
              <w:t>proposed</w:t>
            </w:r>
            <w:r w:rsidRPr="00924050">
              <w:rPr>
                <w:rFonts w:ascii="Arial Narrow" w:hAnsi="Arial Narrow"/>
                <w:lang w:val="en-US"/>
              </w:rPr>
              <w:t xml:space="preserve"> dates for filing the necessary papers in respect thereof, the proposed date of </w:t>
            </w:r>
            <w:r w:rsidR="00924050">
              <w:rPr>
                <w:rFonts w:ascii="Arial Narrow" w:hAnsi="Arial Narrow"/>
                <w:lang w:val="en-US"/>
              </w:rPr>
              <w:t>hearing</w:t>
            </w:r>
            <w:r w:rsidRPr="00924050">
              <w:rPr>
                <w:rFonts w:ascii="Arial Narrow" w:hAnsi="Arial Narrow"/>
                <w:lang w:val="en-US"/>
              </w:rPr>
              <w:t xml:space="preserve"> the summary</w:t>
            </w:r>
            <w:r w:rsidR="00D67384">
              <w:rPr>
                <w:rFonts w:ascii="Arial Narrow" w:hAnsi="Arial Narrow"/>
                <w:lang w:val="en-US"/>
              </w:rPr>
              <w:t xml:space="preserve"> </w:t>
            </w:r>
            <w:r w:rsidRPr="00924050">
              <w:rPr>
                <w:rFonts w:ascii="Arial Narrow" w:hAnsi="Arial Narrow"/>
                <w:lang w:val="en-US"/>
              </w:rPr>
              <w:t xml:space="preserve">judgment and the proposed </w:t>
            </w:r>
            <w:r w:rsidR="00924050">
              <w:rPr>
                <w:rFonts w:ascii="Arial Narrow" w:hAnsi="Arial Narrow"/>
                <w:lang w:val="en-US"/>
              </w:rPr>
              <w:t xml:space="preserve">dates </w:t>
            </w:r>
            <w:r w:rsidRPr="00924050">
              <w:rPr>
                <w:rFonts w:ascii="Arial Narrow" w:hAnsi="Arial Narrow"/>
                <w:lang w:val="en-US"/>
              </w:rPr>
              <w:t>for</w:t>
            </w:r>
            <w:r w:rsidR="00D67384">
              <w:rPr>
                <w:rFonts w:ascii="Arial Narrow" w:hAnsi="Arial Narrow"/>
                <w:lang w:val="en-US"/>
              </w:rPr>
              <w:t xml:space="preserve"> the</w:t>
            </w:r>
            <w:r w:rsidRPr="00924050">
              <w:rPr>
                <w:rFonts w:ascii="Arial Narrow" w:hAnsi="Arial Narrow"/>
                <w:lang w:val="en-US"/>
              </w:rPr>
              <w:t xml:space="preserve"> </w:t>
            </w:r>
            <w:r w:rsidR="00924050">
              <w:rPr>
                <w:rFonts w:ascii="Arial Narrow" w:hAnsi="Arial Narrow"/>
                <w:lang w:val="en-US"/>
              </w:rPr>
              <w:t xml:space="preserve">filing </w:t>
            </w:r>
            <w:r w:rsidRPr="00924050">
              <w:rPr>
                <w:rFonts w:ascii="Arial Narrow" w:hAnsi="Arial Narrow"/>
                <w:lang w:val="en-US"/>
              </w:rPr>
              <w:t xml:space="preserve">of heads of </w:t>
            </w:r>
            <w:r w:rsidR="00E1463D" w:rsidRPr="00924050">
              <w:rPr>
                <w:rFonts w:ascii="Arial Narrow" w:hAnsi="Arial Narrow"/>
                <w:lang w:val="en-US"/>
              </w:rPr>
              <w:t>argument;</w:t>
            </w:r>
          </w:p>
          <w:p w:rsidR="00924050" w:rsidRPr="00924050" w:rsidRDefault="00924050" w:rsidP="00136FA0">
            <w:pPr>
              <w:pStyle w:val="ListParagraph"/>
              <w:numPr>
                <w:ilvl w:val="0"/>
                <w:numId w:val="2"/>
              </w:numPr>
              <w:tabs>
                <w:tab w:val="left" w:pos="701"/>
              </w:tabs>
              <w:spacing w:after="0" w:line="360" w:lineRule="auto"/>
              <w:jc w:val="both"/>
              <w:rPr>
                <w:rFonts w:ascii="Arial Narrow" w:hAnsi="Arial Narrow"/>
                <w:lang w:val="en-US"/>
              </w:rPr>
            </w:pPr>
            <w:r w:rsidRPr="00924050">
              <w:rPr>
                <w:rFonts w:ascii="Arial Narrow" w:hAnsi="Arial Narrow"/>
                <w:lang w:val="en-US"/>
              </w:rPr>
              <w:t>whether</w:t>
            </w:r>
            <w:r w:rsidRPr="00924050">
              <w:rPr>
                <w:rFonts w:ascii="Arial Narrow" w:hAnsi="Arial Narrow"/>
                <w:lang w:val="en-US"/>
              </w:rPr>
              <w:tab/>
              <w:t xml:space="preserve">the defendant intends </w:t>
            </w:r>
            <w:r>
              <w:rPr>
                <w:rFonts w:ascii="Arial Narrow" w:hAnsi="Arial Narrow"/>
                <w:lang w:val="en-US"/>
              </w:rPr>
              <w:t xml:space="preserve">to </w:t>
            </w:r>
            <w:r w:rsidRPr="00924050">
              <w:rPr>
                <w:rFonts w:ascii="Arial Narrow" w:hAnsi="Arial Narrow"/>
                <w:lang w:val="en-US"/>
              </w:rPr>
              <w:t xml:space="preserve">except to or apply to strike out </w:t>
            </w:r>
            <w:r w:rsidR="00E1463D" w:rsidRPr="00924050">
              <w:rPr>
                <w:rFonts w:ascii="Arial Narrow" w:hAnsi="Arial Narrow"/>
                <w:lang w:val="en-US"/>
              </w:rPr>
              <w:t>t</w:t>
            </w:r>
            <w:r w:rsidRPr="00924050">
              <w:rPr>
                <w:rFonts w:ascii="Arial Narrow" w:hAnsi="Arial Narrow"/>
                <w:lang w:val="en-US"/>
              </w:rPr>
              <w:t xml:space="preserve">he plaintiff ’s particulars </w:t>
            </w:r>
            <w:r>
              <w:rPr>
                <w:rFonts w:ascii="Arial Narrow" w:hAnsi="Arial Narrow"/>
                <w:lang w:val="en-US"/>
              </w:rPr>
              <w:t xml:space="preserve">of </w:t>
            </w:r>
            <w:r w:rsidRPr="00924050">
              <w:rPr>
                <w:rFonts w:ascii="Arial Narrow" w:hAnsi="Arial Narrow"/>
                <w:lang w:val="en-US"/>
              </w:rPr>
              <w:t xml:space="preserve">claim and if so, the basis of the exception or strike out and a proposed date for the hearing </w:t>
            </w:r>
            <w:r>
              <w:rPr>
                <w:rFonts w:ascii="Arial Narrow" w:hAnsi="Arial Narrow"/>
                <w:lang w:val="en-US"/>
              </w:rPr>
              <w:t>of</w:t>
            </w:r>
            <w:r w:rsidRPr="00924050">
              <w:rPr>
                <w:rFonts w:ascii="Arial Narrow" w:hAnsi="Arial Narrow"/>
                <w:lang w:val="en-US"/>
              </w:rPr>
              <w:t xml:space="preserve"> that exception or application to strike out, the dates for filing all necessary papers </w:t>
            </w:r>
            <w:r>
              <w:rPr>
                <w:rFonts w:ascii="Arial Narrow" w:hAnsi="Arial Narrow"/>
                <w:lang w:val="en-US"/>
              </w:rPr>
              <w:t xml:space="preserve">in respect </w:t>
            </w:r>
            <w:r w:rsidRPr="00924050">
              <w:rPr>
                <w:rFonts w:ascii="Arial Narrow" w:hAnsi="Arial Narrow"/>
                <w:lang w:val="en-US"/>
              </w:rPr>
              <w:t xml:space="preserve">of the </w:t>
            </w:r>
            <w:r>
              <w:rPr>
                <w:rFonts w:ascii="Arial Narrow" w:hAnsi="Arial Narrow"/>
                <w:lang w:val="en-US"/>
              </w:rPr>
              <w:t xml:space="preserve">exception </w:t>
            </w:r>
            <w:r w:rsidRPr="00924050">
              <w:rPr>
                <w:rFonts w:ascii="Arial Narrow" w:hAnsi="Arial Narrow"/>
                <w:lang w:val="en-US"/>
              </w:rPr>
              <w:t xml:space="preserve">or strike out, as well as the </w:t>
            </w:r>
            <w:r>
              <w:rPr>
                <w:rFonts w:ascii="Arial Narrow" w:hAnsi="Arial Narrow"/>
                <w:lang w:val="en-US"/>
              </w:rPr>
              <w:t xml:space="preserve">dates </w:t>
            </w:r>
            <w:r w:rsidRPr="00924050">
              <w:rPr>
                <w:rFonts w:ascii="Arial Narrow" w:hAnsi="Arial Narrow"/>
                <w:lang w:val="en-US"/>
              </w:rPr>
              <w:t xml:space="preserve">for </w:t>
            </w:r>
            <w:r>
              <w:rPr>
                <w:rFonts w:ascii="Arial Narrow" w:hAnsi="Arial Narrow"/>
                <w:lang w:val="en-US"/>
              </w:rPr>
              <w:t xml:space="preserve">filing </w:t>
            </w:r>
            <w:r w:rsidRPr="00924050">
              <w:rPr>
                <w:rFonts w:ascii="Arial Narrow" w:hAnsi="Arial Narrow"/>
                <w:lang w:val="en-US"/>
              </w:rPr>
              <w:t xml:space="preserve">heads of </w:t>
            </w:r>
            <w:r w:rsidR="00E1463D" w:rsidRPr="00924050">
              <w:rPr>
                <w:rFonts w:ascii="Arial Narrow" w:hAnsi="Arial Narrow"/>
                <w:lang w:val="en-US"/>
              </w:rPr>
              <w:t>argument;</w:t>
            </w:r>
          </w:p>
          <w:p w:rsidR="00924050" w:rsidRPr="00924050" w:rsidRDefault="00924050" w:rsidP="00136FA0">
            <w:pPr>
              <w:pStyle w:val="ListParagraph"/>
              <w:numPr>
                <w:ilvl w:val="0"/>
                <w:numId w:val="2"/>
              </w:numPr>
              <w:tabs>
                <w:tab w:val="left" w:pos="701"/>
              </w:tabs>
              <w:spacing w:after="0" w:line="360" w:lineRule="auto"/>
              <w:jc w:val="both"/>
              <w:rPr>
                <w:rFonts w:ascii="Arial Narrow" w:hAnsi="Arial Narrow"/>
                <w:lang w:val="en-US"/>
              </w:rPr>
            </w:pPr>
            <w:r>
              <w:rPr>
                <w:rFonts w:ascii="Arial Narrow" w:hAnsi="Arial Narrow"/>
                <w:lang w:val="en-US"/>
              </w:rPr>
              <w:t xml:space="preserve">whether </w:t>
            </w:r>
            <w:r w:rsidRPr="00924050">
              <w:rPr>
                <w:rFonts w:ascii="Arial Narrow" w:hAnsi="Arial Narrow"/>
                <w:lang w:val="en-US"/>
              </w:rPr>
              <w:t xml:space="preserve"> or not there</w:t>
            </w:r>
            <w:r>
              <w:rPr>
                <w:rFonts w:ascii="Arial Narrow" w:hAnsi="Arial Narrow"/>
                <w:lang w:val="en-US"/>
              </w:rPr>
              <w:t xml:space="preserve"> will</w:t>
            </w:r>
            <w:r w:rsidRPr="00924050">
              <w:rPr>
                <w:rFonts w:ascii="Arial Narrow" w:hAnsi="Arial Narrow"/>
                <w:lang w:val="en-US"/>
              </w:rPr>
              <w:t xml:space="preserve"> be notice</w:t>
            </w:r>
            <w:r>
              <w:rPr>
                <w:rFonts w:ascii="Arial Narrow" w:hAnsi="Arial Narrow"/>
                <w:lang w:val="en-US"/>
              </w:rPr>
              <w:t xml:space="preserve"> given </w:t>
            </w:r>
            <w:r w:rsidRPr="00924050">
              <w:rPr>
                <w:rFonts w:ascii="Arial Narrow" w:hAnsi="Arial Narrow"/>
                <w:lang w:val="en-US"/>
              </w:rPr>
              <w:t xml:space="preserve">of any irregular proceedings or security for costs </w:t>
            </w:r>
            <w:r w:rsidR="00E1463D" w:rsidRPr="00924050">
              <w:rPr>
                <w:rFonts w:ascii="Arial Narrow" w:hAnsi="Arial Narrow"/>
                <w:lang w:val="en-US"/>
              </w:rPr>
              <w:t>sought;</w:t>
            </w:r>
          </w:p>
          <w:p w:rsidR="00924050" w:rsidRPr="00924050" w:rsidRDefault="00924050" w:rsidP="00136FA0">
            <w:pPr>
              <w:pStyle w:val="ListParagraph"/>
              <w:numPr>
                <w:ilvl w:val="0"/>
                <w:numId w:val="2"/>
              </w:numPr>
              <w:tabs>
                <w:tab w:val="left" w:pos="701"/>
              </w:tabs>
              <w:spacing w:after="0" w:line="360" w:lineRule="auto"/>
              <w:jc w:val="both"/>
              <w:rPr>
                <w:rFonts w:ascii="Arial Narrow" w:hAnsi="Arial Narrow"/>
                <w:lang w:val="en-US"/>
              </w:rPr>
            </w:pPr>
            <w:r w:rsidRPr="00924050">
              <w:rPr>
                <w:rFonts w:ascii="Arial Narrow" w:hAnsi="Arial Narrow"/>
                <w:lang w:val="en-US"/>
              </w:rPr>
              <w:t xml:space="preserve">dates for the filing of </w:t>
            </w:r>
            <w:r w:rsidR="00E56270">
              <w:rPr>
                <w:rFonts w:ascii="Arial Narrow" w:hAnsi="Arial Narrow"/>
                <w:lang w:val="en-US"/>
              </w:rPr>
              <w:t xml:space="preserve">the </w:t>
            </w:r>
            <w:r w:rsidRPr="00924050">
              <w:rPr>
                <w:rFonts w:ascii="Arial Narrow" w:hAnsi="Arial Narrow"/>
                <w:lang w:val="en-US"/>
              </w:rPr>
              <w:t xml:space="preserve">plea, replication and, in case of </w:t>
            </w:r>
            <w:r w:rsidR="00E56270">
              <w:rPr>
                <w:rFonts w:ascii="Arial Narrow" w:hAnsi="Arial Narrow"/>
                <w:lang w:val="en-US"/>
              </w:rPr>
              <w:t xml:space="preserve">a </w:t>
            </w:r>
            <w:r w:rsidR="00E1463D" w:rsidRPr="00924050">
              <w:rPr>
                <w:rFonts w:ascii="Arial Narrow" w:hAnsi="Arial Narrow"/>
                <w:lang w:val="en-US"/>
              </w:rPr>
              <w:t>countercl</w:t>
            </w:r>
            <w:r w:rsidRPr="00924050">
              <w:rPr>
                <w:rFonts w:ascii="Arial Narrow" w:hAnsi="Arial Narrow"/>
                <w:lang w:val="en-US"/>
              </w:rPr>
              <w:t xml:space="preserve">aim, the plaintiff ’s </w:t>
            </w:r>
            <w:r w:rsidR="00E56270">
              <w:rPr>
                <w:rFonts w:ascii="Arial Narrow" w:hAnsi="Arial Narrow"/>
                <w:lang w:val="en-US"/>
              </w:rPr>
              <w:t xml:space="preserve">plea </w:t>
            </w:r>
            <w:r w:rsidR="00E1463D" w:rsidRPr="00924050">
              <w:rPr>
                <w:rFonts w:ascii="Arial Narrow" w:hAnsi="Arial Narrow"/>
                <w:lang w:val="en-US"/>
              </w:rPr>
              <w:t>thereto;</w:t>
            </w:r>
          </w:p>
          <w:p w:rsidR="00924050" w:rsidRPr="00924050" w:rsidRDefault="00924050" w:rsidP="00136FA0">
            <w:pPr>
              <w:pStyle w:val="ListParagraph"/>
              <w:numPr>
                <w:ilvl w:val="0"/>
                <w:numId w:val="2"/>
              </w:numPr>
              <w:tabs>
                <w:tab w:val="left" w:pos="701"/>
              </w:tabs>
              <w:spacing w:after="0" w:line="360" w:lineRule="auto"/>
              <w:jc w:val="both"/>
              <w:rPr>
                <w:rFonts w:ascii="Arial Narrow" w:hAnsi="Arial Narrow"/>
                <w:lang w:val="en-US"/>
              </w:rPr>
            </w:pPr>
            <w:r w:rsidRPr="00924050">
              <w:rPr>
                <w:rFonts w:ascii="Arial Narrow" w:hAnsi="Arial Narrow"/>
                <w:lang w:val="en-US"/>
              </w:rPr>
              <w:t xml:space="preserve">the dates for filing of discovery affidavits by all parties; </w:t>
            </w:r>
            <w:r w:rsidR="00E1463D" w:rsidRPr="00924050">
              <w:rPr>
                <w:rFonts w:ascii="Arial Narrow" w:hAnsi="Arial Narrow"/>
                <w:lang w:val="en-US"/>
              </w:rPr>
              <w:t>and</w:t>
            </w:r>
          </w:p>
          <w:p w:rsidR="00924050" w:rsidRDefault="00924050" w:rsidP="00136FA0">
            <w:pPr>
              <w:pStyle w:val="ListParagraph"/>
              <w:numPr>
                <w:ilvl w:val="0"/>
                <w:numId w:val="2"/>
              </w:numPr>
              <w:tabs>
                <w:tab w:val="left" w:pos="701"/>
              </w:tabs>
              <w:spacing w:after="0" w:line="360" w:lineRule="auto"/>
              <w:jc w:val="both"/>
              <w:rPr>
                <w:rFonts w:ascii="Arial Narrow" w:hAnsi="Arial Narrow"/>
                <w:sz w:val="24"/>
                <w:szCs w:val="24"/>
                <w:lang w:val="en-US"/>
              </w:rPr>
            </w:pPr>
            <w:r w:rsidRPr="00924050">
              <w:rPr>
                <w:rFonts w:ascii="Arial Narrow" w:hAnsi="Arial Narrow"/>
                <w:lang w:val="en-US"/>
              </w:rPr>
              <w:t xml:space="preserve">any issue that may be appropriately dealt with at that early stage or on which the </w:t>
            </w:r>
            <w:r w:rsidR="00E56270">
              <w:rPr>
                <w:rFonts w:ascii="Arial Narrow" w:hAnsi="Arial Narrow"/>
                <w:lang w:val="en-US"/>
              </w:rPr>
              <w:t xml:space="preserve">managing </w:t>
            </w:r>
            <w:r w:rsidRPr="00924050">
              <w:rPr>
                <w:rFonts w:ascii="Arial Narrow" w:hAnsi="Arial Narrow"/>
                <w:lang w:val="en-US"/>
              </w:rPr>
              <w:t xml:space="preserve">judge’s direction is </w:t>
            </w:r>
            <w:r w:rsidRPr="00924050">
              <w:rPr>
                <w:rFonts w:ascii="Arial Narrow" w:hAnsi="Arial Narrow"/>
                <w:lang w:val="en-US"/>
              </w:rPr>
              <w:lastRenderedPageBreak/>
              <w:t xml:space="preserve">sought by the </w:t>
            </w:r>
            <w:r w:rsidR="00E1463D" w:rsidRPr="00924050">
              <w:rPr>
                <w:rFonts w:ascii="Arial Narrow" w:hAnsi="Arial Narrow"/>
                <w:lang w:val="en-US"/>
              </w:rPr>
              <w:t>parties.</w:t>
            </w:r>
            <w:r>
              <w:rPr>
                <w:rFonts w:ascii="Arial Narrow" w:hAnsi="Arial Narrow"/>
                <w:sz w:val="24"/>
                <w:szCs w:val="24"/>
                <w:lang w:val="en-US"/>
              </w:rPr>
              <w:t>’</w:t>
            </w:r>
          </w:p>
          <w:p w:rsidR="00924050" w:rsidRDefault="00924050" w:rsidP="00924050">
            <w:pPr>
              <w:tabs>
                <w:tab w:val="left" w:pos="701"/>
              </w:tabs>
              <w:spacing w:after="0" w:line="360" w:lineRule="auto"/>
              <w:rPr>
                <w:rFonts w:ascii="Arial Narrow" w:hAnsi="Arial Narrow"/>
                <w:sz w:val="24"/>
                <w:szCs w:val="24"/>
                <w:lang w:val="en-US"/>
              </w:rPr>
            </w:pPr>
          </w:p>
          <w:p w:rsidR="00E56270" w:rsidRDefault="00E56270" w:rsidP="007E5EBF">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[8]</w:t>
            </w:r>
            <w:r w:rsidR="00136FA0">
              <w:rPr>
                <w:rFonts w:ascii="Arial Narrow" w:hAnsi="Arial Narrow"/>
                <w:sz w:val="24"/>
                <w:szCs w:val="24"/>
                <w:lang w:val="en-US"/>
              </w:rPr>
              <w:t xml:space="preserve">     </w:t>
            </w:r>
            <w:r>
              <w:rPr>
                <w:rFonts w:ascii="Arial Narrow" w:hAnsi="Arial Narrow"/>
                <w:sz w:val="24"/>
                <w:szCs w:val="24"/>
                <w:lang w:val="en-US"/>
              </w:rPr>
              <w:t>It seems from the reading of rule 23(2) tha</w:t>
            </w:r>
            <w:r w:rsidR="007E5EBF">
              <w:rPr>
                <w:rFonts w:ascii="Arial Narrow" w:hAnsi="Arial Narrow"/>
                <w:sz w:val="24"/>
                <w:szCs w:val="24"/>
                <w:lang w:val="en-US"/>
              </w:rPr>
              <w:t xml:space="preserve">t the content of the case plan </w:t>
            </w:r>
            <w:r>
              <w:rPr>
                <w:rFonts w:ascii="Arial Narrow" w:hAnsi="Arial Narrow"/>
                <w:sz w:val="24"/>
                <w:szCs w:val="24"/>
                <w:lang w:val="en-US"/>
              </w:rPr>
              <w:t>should</w:t>
            </w:r>
            <w:r w:rsidR="007E5EBF">
              <w:rPr>
                <w:rFonts w:ascii="Arial Narrow" w:hAnsi="Arial Narrow"/>
                <w:sz w:val="24"/>
                <w:szCs w:val="24"/>
                <w:lang w:val="en-US"/>
              </w:rPr>
              <w:t>,</w:t>
            </w:r>
            <w:r>
              <w:rPr>
                <w:rFonts w:ascii="Arial Narrow" w:hAnsi="Arial Narrow"/>
                <w:sz w:val="24"/>
                <w:szCs w:val="24"/>
                <w:lang w:val="en-US"/>
              </w:rPr>
              <w:t xml:space="preserve"> whether a </w:t>
            </w:r>
            <w:r w:rsidR="007966A0">
              <w:rPr>
                <w:rFonts w:ascii="Arial Narrow" w:hAnsi="Arial Narrow"/>
                <w:sz w:val="24"/>
                <w:szCs w:val="24"/>
                <w:lang w:val="en-US"/>
              </w:rPr>
              <w:t xml:space="preserve">case </w:t>
            </w:r>
            <w:r>
              <w:rPr>
                <w:rFonts w:ascii="Arial Narrow" w:hAnsi="Arial Narrow"/>
                <w:sz w:val="24"/>
                <w:szCs w:val="24"/>
                <w:lang w:val="en-US"/>
              </w:rPr>
              <w:t>plan was filed or not, be determined at the case planning conference.  There should therefore be some sort of discussion around the content of a case plan.  In practice</w:t>
            </w:r>
            <w:r w:rsidR="007E5EBF">
              <w:rPr>
                <w:rFonts w:ascii="Arial Narrow" w:hAnsi="Arial Narrow"/>
                <w:sz w:val="24"/>
                <w:szCs w:val="24"/>
                <w:lang w:val="en-US"/>
              </w:rPr>
              <w:t>,</w:t>
            </w:r>
            <w:r>
              <w:rPr>
                <w:rFonts w:ascii="Arial Narrow" w:hAnsi="Arial Narrow"/>
                <w:sz w:val="24"/>
                <w:szCs w:val="24"/>
                <w:lang w:val="en-US"/>
              </w:rPr>
              <w:t xml:space="preserve"> proposed case plans are agreed among legal practitioners and then filed before the date for the case planning conference and routinely accepted by </w:t>
            </w:r>
            <w:r w:rsidRPr="005B30C1">
              <w:rPr>
                <w:rFonts w:ascii="Arial Narrow" w:hAnsi="Arial Narrow"/>
                <w:sz w:val="24"/>
                <w:szCs w:val="24"/>
                <w:lang w:val="en-US"/>
              </w:rPr>
              <w:t xml:space="preserve">judges and approved from chambers in </w:t>
            </w:r>
            <w:r>
              <w:rPr>
                <w:rFonts w:ascii="Arial Narrow" w:hAnsi="Arial Narrow"/>
                <w:sz w:val="24"/>
                <w:szCs w:val="24"/>
                <w:lang w:val="en-US"/>
              </w:rPr>
              <w:t xml:space="preserve">the absence of the parties and before the date of the case planning conference.   This happens without hearing the parties as there is already some form of agreement between the parties when the proposed case plan is filed.  The same however will not happen if one or both of the parties are unrepresented.  Then the matter will be dealt with in open court on the date for the case planning conference and such conference will then take place with a subsequent case plan order being made.  </w:t>
            </w:r>
          </w:p>
          <w:p w:rsidR="00E56270" w:rsidRPr="003F2084" w:rsidRDefault="00E56270" w:rsidP="00E56270">
            <w:pPr>
              <w:tabs>
                <w:tab w:val="left" w:pos="701"/>
                <w:tab w:val="left" w:pos="1126"/>
              </w:tabs>
              <w:spacing w:after="0" w:line="360" w:lineRule="auto"/>
              <w:rPr>
                <w:rFonts w:ascii="Arial Narrow" w:hAnsi="Arial Narrow"/>
                <w:sz w:val="24"/>
                <w:szCs w:val="24"/>
                <w:lang w:val="en-US"/>
              </w:rPr>
            </w:pPr>
          </w:p>
          <w:p w:rsidR="00E56270" w:rsidRDefault="00E56270" w:rsidP="00FC36A6">
            <w:pPr>
              <w:tabs>
                <w:tab w:val="left" w:pos="701"/>
                <w:tab w:val="left" w:pos="1126"/>
              </w:tabs>
              <w:spacing w:after="0" w:line="360" w:lineRule="auto"/>
              <w:jc w:val="both"/>
              <w:rPr>
                <w:rFonts w:ascii="Arial Narrow" w:hAnsi="Arial Narrow"/>
                <w:sz w:val="24"/>
                <w:szCs w:val="24"/>
                <w:lang w:val="en-US"/>
              </w:rPr>
            </w:pPr>
            <w:r w:rsidRPr="003F2084">
              <w:rPr>
                <w:rFonts w:ascii="Arial Narrow" w:hAnsi="Arial Narrow"/>
                <w:sz w:val="24"/>
                <w:szCs w:val="24"/>
                <w:lang w:val="en-US"/>
              </w:rPr>
              <w:t>[9]</w:t>
            </w:r>
            <w:r w:rsidR="00136FA0" w:rsidRPr="003F2084">
              <w:rPr>
                <w:rFonts w:ascii="Arial Narrow" w:hAnsi="Arial Narrow"/>
                <w:sz w:val="24"/>
                <w:szCs w:val="24"/>
                <w:lang w:val="en-US"/>
              </w:rPr>
              <w:t xml:space="preserve">     </w:t>
            </w:r>
            <w:r w:rsidRPr="003F2084">
              <w:rPr>
                <w:rFonts w:ascii="Arial Narrow" w:hAnsi="Arial Narrow"/>
                <w:sz w:val="24"/>
                <w:szCs w:val="24"/>
                <w:lang w:val="en-US"/>
              </w:rPr>
              <w:t>Although not raised in the curren</w:t>
            </w:r>
            <w:r w:rsidR="00FC36A6" w:rsidRPr="003F2084">
              <w:rPr>
                <w:rFonts w:ascii="Arial Narrow" w:hAnsi="Arial Narrow"/>
                <w:sz w:val="24"/>
                <w:szCs w:val="24"/>
                <w:lang w:val="en-US"/>
              </w:rPr>
              <w:t>t arguments, the court is of the view</w:t>
            </w:r>
            <w:r w:rsidRPr="003F2084">
              <w:rPr>
                <w:rFonts w:ascii="Arial Narrow" w:hAnsi="Arial Narrow"/>
                <w:sz w:val="24"/>
                <w:szCs w:val="24"/>
                <w:lang w:val="en-US"/>
              </w:rPr>
              <w:t xml:space="preserve"> that the </w:t>
            </w:r>
            <w:r w:rsidR="00FC36A6" w:rsidRPr="003F2084">
              <w:rPr>
                <w:rFonts w:ascii="Arial Narrow" w:hAnsi="Arial Narrow"/>
                <w:sz w:val="24"/>
                <w:szCs w:val="24"/>
                <w:lang w:val="en-US"/>
              </w:rPr>
              <w:t xml:space="preserve">crux </w:t>
            </w:r>
            <w:r w:rsidRPr="003F2084">
              <w:rPr>
                <w:rFonts w:ascii="Arial Narrow" w:hAnsi="Arial Narrow"/>
                <w:sz w:val="24"/>
                <w:szCs w:val="24"/>
                <w:lang w:val="en-US"/>
              </w:rPr>
              <w:t>of this matter</w:t>
            </w:r>
            <w:r w:rsidR="00FC36A6" w:rsidRPr="003F2084">
              <w:rPr>
                <w:rFonts w:ascii="Arial Narrow" w:hAnsi="Arial Narrow"/>
                <w:sz w:val="24"/>
                <w:szCs w:val="24"/>
                <w:lang w:val="en-US"/>
              </w:rPr>
              <w:t xml:space="preserve"> is centered on the question </w:t>
            </w:r>
            <w:r w:rsidRPr="003F2084">
              <w:rPr>
                <w:rFonts w:ascii="Arial Narrow" w:hAnsi="Arial Narrow"/>
                <w:sz w:val="24"/>
                <w:szCs w:val="24"/>
                <w:lang w:val="en-US"/>
              </w:rPr>
              <w:t xml:space="preserve">as to what is to happen when both </w:t>
            </w:r>
            <w:r>
              <w:rPr>
                <w:rFonts w:ascii="Arial Narrow" w:hAnsi="Arial Narrow"/>
                <w:sz w:val="24"/>
                <w:szCs w:val="24"/>
                <w:lang w:val="en-US"/>
              </w:rPr>
              <w:t>parties are represented by legal practitioners but they fail to file a draft case plan, although ordered to do so.  The answer must be clear, the case planning conference is then to take place and the issues raised under rule 23(3) must be addre</w:t>
            </w:r>
            <w:r w:rsidR="007311FC">
              <w:rPr>
                <w:rFonts w:ascii="Arial Narrow" w:hAnsi="Arial Narrow"/>
                <w:sz w:val="24"/>
                <w:szCs w:val="24"/>
                <w:lang w:val="en-US"/>
              </w:rPr>
              <w:t>ssed during such a conference and, although the managing judge can then proceed to determine what should be included in the case plan, the content thereof should be discussed with the parties.  In the current matter</w:t>
            </w:r>
            <w:r w:rsidR="00FC36A6">
              <w:rPr>
                <w:rFonts w:ascii="Arial Narrow" w:hAnsi="Arial Narrow"/>
                <w:sz w:val="24"/>
                <w:szCs w:val="24"/>
                <w:lang w:val="en-US"/>
              </w:rPr>
              <w:t>,</w:t>
            </w:r>
            <w:r w:rsidR="007311FC">
              <w:rPr>
                <w:rFonts w:ascii="Arial Narrow" w:hAnsi="Arial Narrow"/>
                <w:sz w:val="24"/>
                <w:szCs w:val="24"/>
                <w:lang w:val="en-US"/>
              </w:rPr>
              <w:t xml:space="preserve"> this did not happen.  From the court order of 9 September 2019</w:t>
            </w:r>
            <w:r w:rsidR="00FC36A6">
              <w:rPr>
                <w:rFonts w:ascii="Arial Narrow" w:hAnsi="Arial Narrow"/>
                <w:sz w:val="24"/>
                <w:szCs w:val="24"/>
                <w:lang w:val="en-US"/>
              </w:rPr>
              <w:t>,</w:t>
            </w:r>
            <w:r w:rsidR="007311FC">
              <w:rPr>
                <w:rFonts w:ascii="Arial Narrow" w:hAnsi="Arial Narrow"/>
                <w:sz w:val="24"/>
                <w:szCs w:val="24"/>
                <w:lang w:val="en-US"/>
              </w:rPr>
              <w:t xml:space="preserve"> it is clear that the case planning conference did not take place as envisaged on 10 September 2019 (as per the court order of 27 August 2019) and it took place in chambers </w:t>
            </w:r>
            <w:r w:rsidR="007966A0">
              <w:rPr>
                <w:rFonts w:ascii="Arial Narrow" w:hAnsi="Arial Narrow"/>
                <w:sz w:val="24"/>
                <w:szCs w:val="24"/>
                <w:lang w:val="en-US"/>
              </w:rPr>
              <w:t xml:space="preserve">and </w:t>
            </w:r>
            <w:r w:rsidR="007311FC">
              <w:rPr>
                <w:rFonts w:ascii="Arial Narrow" w:hAnsi="Arial Narrow"/>
                <w:sz w:val="24"/>
                <w:szCs w:val="24"/>
                <w:lang w:val="en-US"/>
              </w:rPr>
              <w:t>in the absence of the parties.  Their input was therefor never given or taken into consideration.</w:t>
            </w:r>
          </w:p>
          <w:p w:rsidR="007311FC" w:rsidRDefault="007311FC" w:rsidP="00E56270">
            <w:pPr>
              <w:tabs>
                <w:tab w:val="left" w:pos="701"/>
                <w:tab w:val="left" w:pos="1126"/>
              </w:tabs>
              <w:spacing w:after="0" w:line="360" w:lineRule="auto"/>
              <w:rPr>
                <w:rFonts w:ascii="Arial Narrow" w:hAnsi="Arial Narrow"/>
                <w:sz w:val="24"/>
                <w:szCs w:val="24"/>
                <w:lang w:val="en-US"/>
              </w:rPr>
            </w:pPr>
          </w:p>
          <w:p w:rsidR="007311FC" w:rsidRDefault="007311FC" w:rsidP="00FC36A6">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[10]</w:t>
            </w:r>
            <w:r w:rsidR="00136FA0">
              <w:rPr>
                <w:rFonts w:ascii="Arial Narrow" w:hAnsi="Arial Narrow"/>
                <w:sz w:val="24"/>
                <w:szCs w:val="24"/>
                <w:lang w:val="en-US"/>
              </w:rPr>
              <w:t xml:space="preserve">     </w:t>
            </w:r>
            <w:r w:rsidRPr="003F2084">
              <w:rPr>
                <w:rFonts w:ascii="Arial Narrow" w:hAnsi="Arial Narrow"/>
                <w:sz w:val="24"/>
                <w:szCs w:val="24"/>
                <w:lang w:val="en-US"/>
              </w:rPr>
              <w:t>T</w:t>
            </w:r>
            <w:r w:rsidR="00FC36A6" w:rsidRPr="003F2084">
              <w:rPr>
                <w:rFonts w:ascii="Arial Narrow" w:hAnsi="Arial Narrow"/>
                <w:sz w:val="24"/>
                <w:szCs w:val="24"/>
                <w:lang w:val="en-US"/>
              </w:rPr>
              <w:t>he result of this, is that the P</w:t>
            </w:r>
            <w:r w:rsidRPr="003F2084">
              <w:rPr>
                <w:rFonts w:ascii="Arial Narrow" w:hAnsi="Arial Narrow"/>
                <w:sz w:val="24"/>
                <w:szCs w:val="24"/>
                <w:lang w:val="en-US"/>
              </w:rPr>
              <w:t>laintiff never got to indicate that they intent to apply for summary judgement (or not) as it seems to be an option that they would like to exercise from the reading of the v</w:t>
            </w:r>
            <w:r w:rsidR="00FC36A6" w:rsidRPr="003F2084">
              <w:rPr>
                <w:rFonts w:ascii="Arial Narrow" w:hAnsi="Arial Narrow"/>
                <w:sz w:val="24"/>
                <w:szCs w:val="24"/>
                <w:lang w:val="en-US"/>
              </w:rPr>
              <w:t>arious papers, neither did the D</w:t>
            </w:r>
            <w:r w:rsidRPr="003F2084">
              <w:rPr>
                <w:rFonts w:ascii="Arial Narrow" w:hAnsi="Arial Narrow"/>
                <w:sz w:val="24"/>
                <w:szCs w:val="24"/>
                <w:lang w:val="en-US"/>
              </w:rPr>
              <w:t>efendant g</w:t>
            </w:r>
            <w:r w:rsidR="007966A0">
              <w:rPr>
                <w:rFonts w:ascii="Arial Narrow" w:hAnsi="Arial Narrow"/>
                <w:sz w:val="24"/>
                <w:szCs w:val="24"/>
                <w:lang w:val="en-US"/>
              </w:rPr>
              <w:t>et to indicate that they intend</w:t>
            </w:r>
            <w:r w:rsidRPr="003F2084">
              <w:rPr>
                <w:rFonts w:ascii="Arial Narrow" w:hAnsi="Arial Narrow"/>
                <w:sz w:val="24"/>
                <w:szCs w:val="24"/>
                <w:lang w:val="en-US"/>
              </w:rPr>
              <w:t xml:space="preserve"> to except</w:t>
            </w:r>
            <w:r w:rsidR="007966A0">
              <w:rPr>
                <w:rFonts w:ascii="Arial Narrow" w:hAnsi="Arial Narrow"/>
                <w:sz w:val="24"/>
                <w:szCs w:val="24"/>
                <w:lang w:val="en-US"/>
              </w:rPr>
              <w:t xml:space="preserve"> or </w:t>
            </w:r>
            <w:r w:rsidR="00FC36A6" w:rsidRPr="003F2084">
              <w:rPr>
                <w:rFonts w:ascii="Arial Narrow" w:hAnsi="Arial Narrow"/>
                <w:sz w:val="24"/>
                <w:szCs w:val="24"/>
                <w:lang w:val="en-US"/>
              </w:rPr>
              <w:t>apply to strike out the P</w:t>
            </w:r>
            <w:r w:rsidRPr="003F2084">
              <w:rPr>
                <w:rFonts w:ascii="Arial Narrow" w:hAnsi="Arial Narrow"/>
                <w:sz w:val="24"/>
                <w:szCs w:val="24"/>
                <w:lang w:val="en-US"/>
              </w:rPr>
              <w:t xml:space="preserve">laintiff’s particulars of claim, which according to their plea, seems to be the case.  What is important to note however, is the prohibition under </w:t>
            </w:r>
            <w:r>
              <w:rPr>
                <w:rFonts w:ascii="Arial Narrow" w:hAnsi="Arial Narrow"/>
                <w:sz w:val="24"/>
                <w:szCs w:val="24"/>
                <w:lang w:val="en-US"/>
              </w:rPr>
              <w:t>rule 23(7):</w:t>
            </w:r>
          </w:p>
          <w:p w:rsidR="00FC36A6" w:rsidRDefault="00FC36A6" w:rsidP="00E56270">
            <w:pPr>
              <w:tabs>
                <w:tab w:val="left" w:pos="701"/>
                <w:tab w:val="left" w:pos="1126"/>
              </w:tabs>
              <w:spacing w:after="0" w:line="360" w:lineRule="auto"/>
              <w:rPr>
                <w:rFonts w:ascii="Arial Narrow" w:hAnsi="Arial Narrow"/>
                <w:sz w:val="24"/>
                <w:szCs w:val="24"/>
                <w:lang w:val="en-US"/>
              </w:rPr>
            </w:pPr>
          </w:p>
          <w:p w:rsidR="007311FC" w:rsidRPr="005B30C1" w:rsidRDefault="00FC36A6" w:rsidP="008B1563">
            <w:pPr>
              <w:tabs>
                <w:tab w:val="left" w:pos="701"/>
                <w:tab w:val="left" w:pos="1126"/>
              </w:tabs>
              <w:spacing w:after="0" w:line="360" w:lineRule="auto"/>
              <w:jc w:val="both"/>
              <w:rPr>
                <w:rFonts w:ascii="Arial Narrow" w:hAnsi="Arial Narrow"/>
                <w:szCs w:val="24"/>
                <w:lang w:val="en-US"/>
              </w:rPr>
            </w:pPr>
            <w:r>
              <w:rPr>
                <w:rFonts w:ascii="Arial Narrow" w:hAnsi="Arial Narrow"/>
                <w:sz w:val="24"/>
                <w:szCs w:val="24"/>
                <w:lang w:val="en-US"/>
              </w:rPr>
              <w:t xml:space="preserve">                     </w:t>
            </w:r>
            <w:r w:rsidRPr="00FC36A6">
              <w:rPr>
                <w:rFonts w:ascii="Arial Narrow" w:hAnsi="Arial Narrow"/>
                <w:szCs w:val="24"/>
                <w:lang w:val="en-US"/>
              </w:rPr>
              <w:t>‘</w:t>
            </w:r>
            <w:r w:rsidR="007311FC" w:rsidRPr="00FC36A6">
              <w:rPr>
                <w:rFonts w:ascii="Arial Narrow" w:hAnsi="Arial Narrow"/>
                <w:szCs w:val="24"/>
                <w:lang w:val="en-US"/>
              </w:rPr>
              <w:t xml:space="preserve">If </w:t>
            </w:r>
            <w:r w:rsidR="008B1563" w:rsidRPr="00FC36A6">
              <w:rPr>
                <w:rFonts w:ascii="Arial Narrow" w:hAnsi="Arial Narrow"/>
                <w:szCs w:val="24"/>
                <w:lang w:val="en-US"/>
              </w:rPr>
              <w:t xml:space="preserve">no indication </w:t>
            </w:r>
            <w:r>
              <w:rPr>
                <w:rFonts w:ascii="Arial Narrow" w:hAnsi="Arial Narrow"/>
                <w:szCs w:val="24"/>
                <w:lang w:val="en-US"/>
              </w:rPr>
              <w:t xml:space="preserve">is </w:t>
            </w:r>
            <w:r w:rsidR="008B1563" w:rsidRPr="00FC36A6">
              <w:rPr>
                <w:rFonts w:ascii="Arial Narrow" w:hAnsi="Arial Narrow"/>
                <w:szCs w:val="24"/>
                <w:lang w:val="en-US"/>
              </w:rPr>
              <w:t xml:space="preserve">given </w:t>
            </w:r>
            <w:r w:rsidR="007311FC" w:rsidRPr="005B30C1">
              <w:rPr>
                <w:rFonts w:ascii="Arial Narrow" w:hAnsi="Arial Narrow"/>
                <w:szCs w:val="24"/>
                <w:lang w:val="en-US"/>
              </w:rPr>
              <w:t>th</w:t>
            </w:r>
            <w:r w:rsidR="008B1563" w:rsidRPr="005B30C1">
              <w:rPr>
                <w:rFonts w:ascii="Arial Narrow" w:hAnsi="Arial Narrow"/>
                <w:szCs w:val="24"/>
                <w:lang w:val="en-US"/>
              </w:rPr>
              <w:t>at an application or proceeding in terms</w:t>
            </w:r>
            <w:r w:rsidR="008B1563" w:rsidRPr="005B30C1">
              <w:rPr>
                <w:rFonts w:ascii="Arial Narrow" w:hAnsi="Arial Narrow"/>
                <w:szCs w:val="24"/>
                <w:lang w:val="en-US"/>
              </w:rPr>
              <w:tab/>
            </w:r>
            <w:r w:rsidR="00590CB3" w:rsidRPr="005B30C1">
              <w:rPr>
                <w:rFonts w:ascii="Arial Narrow" w:hAnsi="Arial Narrow"/>
                <w:szCs w:val="24"/>
                <w:lang w:val="en-US"/>
              </w:rPr>
              <w:t xml:space="preserve"> </w:t>
            </w:r>
            <w:r w:rsidR="008B1563" w:rsidRPr="005B30C1">
              <w:rPr>
                <w:rFonts w:ascii="Arial Narrow" w:hAnsi="Arial Narrow"/>
                <w:szCs w:val="24"/>
                <w:lang w:val="en-US"/>
              </w:rPr>
              <w:t xml:space="preserve">of subrule 3(a), </w:t>
            </w:r>
            <w:r w:rsidRPr="005B30C1">
              <w:rPr>
                <w:rFonts w:ascii="Arial Narrow" w:hAnsi="Arial Narrow"/>
                <w:szCs w:val="24"/>
                <w:lang w:val="en-US"/>
              </w:rPr>
              <w:t>(b)</w:t>
            </w:r>
            <w:r w:rsidR="008B1563" w:rsidRPr="005B30C1">
              <w:rPr>
                <w:rFonts w:ascii="Arial Narrow" w:hAnsi="Arial Narrow"/>
                <w:szCs w:val="24"/>
                <w:lang w:val="en-US"/>
              </w:rPr>
              <w:t xml:space="preserve"> or (c) will be made or initiated, the part failing to do so is precluded from bringing such proceeding unless</w:t>
            </w:r>
            <w:r w:rsidR="007311FC" w:rsidRPr="005B30C1">
              <w:rPr>
                <w:rFonts w:ascii="Arial Narrow" w:hAnsi="Arial Narrow"/>
                <w:szCs w:val="24"/>
                <w:lang w:val="en-US"/>
              </w:rPr>
              <w:t>-</w:t>
            </w:r>
          </w:p>
          <w:p w:rsidR="008B1563" w:rsidRPr="00FC36A6" w:rsidRDefault="00FC36A6" w:rsidP="008B1563">
            <w:pPr>
              <w:tabs>
                <w:tab w:val="left" w:pos="701"/>
                <w:tab w:val="left" w:pos="1126"/>
              </w:tabs>
              <w:spacing w:after="0" w:line="360" w:lineRule="auto"/>
              <w:jc w:val="both"/>
              <w:rPr>
                <w:rFonts w:ascii="Arial Narrow" w:hAnsi="Arial Narrow"/>
                <w:szCs w:val="24"/>
                <w:lang w:val="en-US"/>
              </w:rPr>
            </w:pPr>
            <w:r>
              <w:rPr>
                <w:rFonts w:ascii="Arial Narrow" w:hAnsi="Arial Narrow"/>
                <w:szCs w:val="24"/>
                <w:lang w:val="en-US"/>
              </w:rPr>
              <w:t xml:space="preserve">       (a)</w:t>
            </w:r>
            <w:r>
              <w:rPr>
                <w:rFonts w:ascii="Arial Narrow" w:hAnsi="Arial Narrow"/>
                <w:szCs w:val="24"/>
                <w:lang w:val="en-US"/>
              </w:rPr>
              <w:tab/>
              <w:t xml:space="preserve">it is </w:t>
            </w:r>
            <w:r w:rsidR="008B1563" w:rsidRPr="00FC36A6">
              <w:rPr>
                <w:rFonts w:ascii="Arial Narrow" w:hAnsi="Arial Narrow"/>
                <w:szCs w:val="24"/>
                <w:lang w:val="en-US"/>
              </w:rPr>
              <w:t>an application seeking security for costs; or</w:t>
            </w:r>
          </w:p>
          <w:p w:rsidR="007311FC" w:rsidRPr="00FC36A6" w:rsidRDefault="00FC36A6" w:rsidP="008B1563">
            <w:pPr>
              <w:tabs>
                <w:tab w:val="left" w:pos="701"/>
                <w:tab w:val="left" w:pos="1126"/>
              </w:tabs>
              <w:spacing w:after="0" w:line="360" w:lineRule="auto"/>
              <w:jc w:val="both"/>
              <w:rPr>
                <w:rFonts w:ascii="Arial Narrow" w:hAnsi="Arial Narrow"/>
                <w:szCs w:val="24"/>
                <w:lang w:val="en-US"/>
              </w:rPr>
            </w:pPr>
            <w:r>
              <w:rPr>
                <w:rFonts w:ascii="Arial Narrow" w:hAnsi="Arial Narrow"/>
                <w:szCs w:val="24"/>
                <w:lang w:val="en-US"/>
              </w:rPr>
              <w:t xml:space="preserve">       (b)   the </w:t>
            </w:r>
            <w:r w:rsidR="007311FC" w:rsidRPr="00FC36A6">
              <w:rPr>
                <w:rFonts w:ascii="Arial Narrow" w:hAnsi="Arial Narrow"/>
                <w:szCs w:val="24"/>
                <w:lang w:val="en-US"/>
              </w:rPr>
              <w:t>managing</w:t>
            </w:r>
            <w:r>
              <w:rPr>
                <w:rFonts w:ascii="Arial Narrow" w:hAnsi="Arial Narrow"/>
                <w:szCs w:val="24"/>
                <w:lang w:val="en-US"/>
              </w:rPr>
              <w:t xml:space="preserve"> judge on </w:t>
            </w:r>
            <w:r w:rsidR="008B1563" w:rsidRPr="00FC36A6">
              <w:rPr>
                <w:rFonts w:ascii="Arial Narrow" w:hAnsi="Arial Narrow"/>
                <w:szCs w:val="24"/>
                <w:lang w:val="en-US"/>
              </w:rPr>
              <w:t xml:space="preserve">good cause shown determines </w:t>
            </w:r>
            <w:r w:rsidR="007311FC" w:rsidRPr="00FC36A6">
              <w:rPr>
                <w:rFonts w:ascii="Arial Narrow" w:hAnsi="Arial Narrow"/>
                <w:szCs w:val="24"/>
                <w:lang w:val="en-US"/>
              </w:rPr>
              <w:t>otherwise.</w:t>
            </w:r>
            <w:r w:rsidR="008B1563" w:rsidRPr="00FC36A6">
              <w:rPr>
                <w:rFonts w:ascii="Arial Narrow" w:hAnsi="Arial Narrow"/>
                <w:szCs w:val="24"/>
                <w:lang w:val="en-US"/>
              </w:rPr>
              <w:t>’</w:t>
            </w:r>
          </w:p>
          <w:p w:rsidR="008B1563" w:rsidRDefault="008B1563" w:rsidP="008B1563">
            <w:pPr>
              <w:tabs>
                <w:tab w:val="left" w:pos="701"/>
                <w:tab w:val="left" w:pos="1126"/>
              </w:tabs>
              <w:spacing w:after="0" w:line="360" w:lineRule="auto"/>
              <w:jc w:val="both"/>
              <w:rPr>
                <w:rFonts w:ascii="Arial Narrow" w:hAnsi="Arial Narrow"/>
                <w:sz w:val="24"/>
                <w:szCs w:val="24"/>
                <w:lang w:val="en-US"/>
              </w:rPr>
            </w:pPr>
          </w:p>
          <w:p w:rsidR="008B1563" w:rsidRDefault="008B1563" w:rsidP="008B1563">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[11]</w:t>
            </w:r>
            <w:r w:rsidR="00136FA0">
              <w:rPr>
                <w:rFonts w:ascii="Arial Narrow" w:hAnsi="Arial Narrow"/>
                <w:sz w:val="24"/>
                <w:szCs w:val="24"/>
                <w:lang w:val="en-US"/>
              </w:rPr>
              <w:t xml:space="preserve">      </w:t>
            </w:r>
            <w:r>
              <w:rPr>
                <w:rFonts w:ascii="Arial Narrow" w:hAnsi="Arial Narrow"/>
                <w:sz w:val="24"/>
                <w:szCs w:val="24"/>
                <w:lang w:val="en-US"/>
              </w:rPr>
              <w:t xml:space="preserve">In the present instance, the Defendant already on 23 September 2019 indicated that they would still </w:t>
            </w:r>
            <w:r>
              <w:rPr>
                <w:rFonts w:ascii="Arial Narrow" w:hAnsi="Arial Narrow"/>
                <w:sz w:val="24"/>
                <w:szCs w:val="24"/>
                <w:lang w:val="en-US"/>
              </w:rPr>
              <w:lastRenderedPageBreak/>
              <w:t>like to have the opportunity to file a case plan.  Although this was no longer an option, and perhaps not the appropriate request, the court understood it as an attempt to participate in a case planning conference or at least to be provided with an opportunity to give input to the case plan, including a possibility to have the matter referred to the alternative dispute resolution process.</w:t>
            </w:r>
          </w:p>
          <w:p w:rsidR="00FC36A6" w:rsidRDefault="00FC36A6" w:rsidP="008B1563">
            <w:pPr>
              <w:tabs>
                <w:tab w:val="left" w:pos="701"/>
                <w:tab w:val="left" w:pos="1126"/>
              </w:tabs>
              <w:spacing w:after="0" w:line="360" w:lineRule="auto"/>
              <w:jc w:val="both"/>
              <w:rPr>
                <w:rFonts w:ascii="Arial Narrow" w:hAnsi="Arial Narrow"/>
                <w:sz w:val="24"/>
                <w:szCs w:val="24"/>
                <w:lang w:val="en-US"/>
              </w:rPr>
            </w:pPr>
          </w:p>
          <w:p w:rsidR="008B1563" w:rsidRDefault="008B1563" w:rsidP="008B1563">
            <w:pPr>
              <w:tabs>
                <w:tab w:val="left" w:pos="701"/>
                <w:tab w:val="left" w:pos="1126"/>
              </w:tabs>
              <w:spacing w:after="0" w:line="360" w:lineRule="auto"/>
              <w:jc w:val="both"/>
              <w:rPr>
                <w:rFonts w:ascii="Arial Narrow" w:hAnsi="Arial Narrow"/>
                <w:sz w:val="24"/>
                <w:szCs w:val="24"/>
                <w:u w:val="single"/>
                <w:lang w:val="en-US"/>
              </w:rPr>
            </w:pPr>
            <w:r w:rsidRPr="008B1563">
              <w:rPr>
                <w:rFonts w:ascii="Arial Narrow" w:hAnsi="Arial Narrow"/>
                <w:sz w:val="24"/>
                <w:szCs w:val="24"/>
                <w:u w:val="single"/>
                <w:lang w:val="en-US"/>
              </w:rPr>
              <w:t>Where does it leave the current application for condonation?</w:t>
            </w:r>
          </w:p>
          <w:p w:rsidR="00FC36A6" w:rsidRPr="008B1563" w:rsidRDefault="00FC36A6" w:rsidP="008B1563">
            <w:pPr>
              <w:tabs>
                <w:tab w:val="left" w:pos="701"/>
                <w:tab w:val="left" w:pos="1126"/>
              </w:tabs>
              <w:spacing w:after="0" w:line="360" w:lineRule="auto"/>
              <w:jc w:val="both"/>
              <w:rPr>
                <w:rFonts w:ascii="Arial Narrow" w:hAnsi="Arial Narrow"/>
                <w:sz w:val="24"/>
                <w:szCs w:val="24"/>
                <w:u w:val="single"/>
                <w:lang w:val="en-US"/>
              </w:rPr>
            </w:pPr>
          </w:p>
          <w:p w:rsidR="008B1563" w:rsidRPr="005B30C1" w:rsidRDefault="008B1563" w:rsidP="008B1563">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[12]</w:t>
            </w:r>
            <w:r w:rsidR="00136FA0">
              <w:rPr>
                <w:rFonts w:ascii="Arial Narrow" w:hAnsi="Arial Narrow"/>
                <w:sz w:val="24"/>
                <w:szCs w:val="24"/>
                <w:lang w:val="en-US"/>
              </w:rPr>
              <w:t xml:space="preserve">     </w:t>
            </w:r>
            <w:r>
              <w:rPr>
                <w:rFonts w:ascii="Arial Narrow" w:hAnsi="Arial Narrow"/>
                <w:sz w:val="24"/>
                <w:szCs w:val="24"/>
                <w:lang w:val="en-US"/>
              </w:rPr>
              <w:t>The c</w:t>
            </w:r>
            <w:r w:rsidR="00741741">
              <w:rPr>
                <w:rFonts w:ascii="Arial Narrow" w:hAnsi="Arial Narrow"/>
                <w:sz w:val="24"/>
                <w:szCs w:val="24"/>
                <w:lang w:val="en-US"/>
              </w:rPr>
              <w:t>urrent application before court</w:t>
            </w:r>
            <w:r>
              <w:rPr>
                <w:rFonts w:ascii="Arial Narrow" w:hAnsi="Arial Narrow"/>
                <w:sz w:val="24"/>
                <w:szCs w:val="24"/>
                <w:lang w:val="en-US"/>
              </w:rPr>
              <w:t xml:space="preserve"> is one seeking to condone the late filing of the plea of the Defendant.  This plea was filed, although there was a request from the Defendant to allow the parties to file a case plan, which was filed in the form of a status report dated 23 September 2019.  No response was forthcoming on that request and the Plaintiff proceeded to</w:t>
            </w:r>
            <w:r w:rsidR="00741741">
              <w:rPr>
                <w:rFonts w:ascii="Arial Narrow" w:hAnsi="Arial Narrow"/>
                <w:sz w:val="24"/>
                <w:szCs w:val="24"/>
                <w:lang w:val="en-US"/>
              </w:rPr>
              <w:t xml:space="preserve"> file a notice of set </w:t>
            </w:r>
            <w:r w:rsidR="00741741" w:rsidRPr="005B30C1">
              <w:rPr>
                <w:rFonts w:ascii="Arial Narrow" w:hAnsi="Arial Narrow"/>
                <w:sz w:val="24"/>
                <w:szCs w:val="24"/>
                <w:lang w:val="en-US"/>
              </w:rPr>
              <w:t>down for default j</w:t>
            </w:r>
            <w:r w:rsidR="00197241" w:rsidRPr="005B30C1">
              <w:rPr>
                <w:rFonts w:ascii="Arial Narrow" w:hAnsi="Arial Narrow"/>
                <w:sz w:val="24"/>
                <w:szCs w:val="24"/>
                <w:lang w:val="en-US"/>
              </w:rPr>
              <w:t>udgement to be granted, which then prompted the Defendant to file a plea as well as the current application.</w:t>
            </w:r>
          </w:p>
          <w:p w:rsidR="00197241" w:rsidRDefault="00197241" w:rsidP="008B1563">
            <w:pPr>
              <w:tabs>
                <w:tab w:val="left" w:pos="701"/>
                <w:tab w:val="left" w:pos="1126"/>
              </w:tabs>
              <w:spacing w:after="0" w:line="360" w:lineRule="auto"/>
              <w:jc w:val="both"/>
              <w:rPr>
                <w:rFonts w:ascii="Arial Narrow" w:hAnsi="Arial Narrow"/>
                <w:sz w:val="24"/>
                <w:szCs w:val="24"/>
                <w:lang w:val="en-US"/>
              </w:rPr>
            </w:pPr>
          </w:p>
          <w:p w:rsidR="00197241" w:rsidRDefault="00197241" w:rsidP="008B1563">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[13]</w:t>
            </w:r>
            <w:r w:rsidR="00136FA0">
              <w:rPr>
                <w:rFonts w:ascii="Arial Narrow" w:hAnsi="Arial Narrow"/>
                <w:sz w:val="24"/>
                <w:szCs w:val="24"/>
                <w:lang w:val="en-US"/>
              </w:rPr>
              <w:t xml:space="preserve">      </w:t>
            </w:r>
            <w:r w:rsidRPr="003F2084">
              <w:rPr>
                <w:rFonts w:ascii="Arial Narrow" w:hAnsi="Arial Narrow"/>
                <w:sz w:val="24"/>
                <w:szCs w:val="24"/>
                <w:lang w:val="en-US"/>
              </w:rPr>
              <w:t xml:space="preserve">In light of the issues raised </w:t>
            </w:r>
            <w:r w:rsidRPr="003F2084">
              <w:rPr>
                <w:rFonts w:ascii="Arial Narrow" w:hAnsi="Arial Narrow"/>
                <w:i/>
                <w:sz w:val="24"/>
                <w:szCs w:val="24"/>
                <w:lang w:val="en-US"/>
              </w:rPr>
              <w:t>mero moto</w:t>
            </w:r>
            <w:r w:rsidRPr="003F2084">
              <w:rPr>
                <w:rFonts w:ascii="Arial Narrow" w:hAnsi="Arial Narrow"/>
                <w:sz w:val="24"/>
                <w:szCs w:val="24"/>
                <w:lang w:val="en-US"/>
              </w:rPr>
              <w:t xml:space="preserve"> </w:t>
            </w:r>
            <w:r w:rsidR="00136FA0" w:rsidRPr="003F2084">
              <w:rPr>
                <w:rFonts w:ascii="Arial Narrow" w:hAnsi="Arial Narrow"/>
                <w:sz w:val="24"/>
                <w:szCs w:val="24"/>
                <w:lang w:val="en-US"/>
              </w:rPr>
              <w:t>by this</w:t>
            </w:r>
            <w:r w:rsidRPr="003F2084">
              <w:rPr>
                <w:rFonts w:ascii="Arial Narrow" w:hAnsi="Arial Narrow"/>
                <w:sz w:val="24"/>
                <w:szCs w:val="24"/>
                <w:lang w:val="en-US"/>
              </w:rPr>
              <w:t xml:space="preserve"> court above, I see no other option as to grant the application for condonation filed by the Applicant/Defendant, and to make an appropriate order to allow for a Case Planning Conference to take place and </w:t>
            </w:r>
            <w:r>
              <w:rPr>
                <w:rFonts w:ascii="Arial Narrow" w:hAnsi="Arial Narrow"/>
                <w:sz w:val="24"/>
                <w:szCs w:val="24"/>
                <w:lang w:val="en-US"/>
              </w:rPr>
              <w:t>to amend the current case plan to allow for input from the parties to be included in the case plan.</w:t>
            </w:r>
          </w:p>
          <w:p w:rsidR="00197241" w:rsidRDefault="00197241" w:rsidP="008B1563">
            <w:pPr>
              <w:tabs>
                <w:tab w:val="left" w:pos="701"/>
                <w:tab w:val="left" w:pos="1126"/>
              </w:tabs>
              <w:spacing w:after="0" w:line="360" w:lineRule="auto"/>
              <w:jc w:val="both"/>
              <w:rPr>
                <w:rFonts w:ascii="Arial Narrow" w:hAnsi="Arial Narrow"/>
                <w:sz w:val="24"/>
                <w:szCs w:val="24"/>
                <w:lang w:val="en-US"/>
              </w:rPr>
            </w:pPr>
          </w:p>
          <w:p w:rsidR="008A7EF2" w:rsidRDefault="00190BB3" w:rsidP="00197241">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 xml:space="preserve">In the result, </w:t>
            </w:r>
            <w:r w:rsidR="00BF724C">
              <w:rPr>
                <w:rFonts w:ascii="Arial Narrow" w:hAnsi="Arial Narrow"/>
                <w:sz w:val="24"/>
                <w:szCs w:val="24"/>
                <w:lang w:val="en-US"/>
              </w:rPr>
              <w:t>I make the following or</w:t>
            </w:r>
            <w:r w:rsidR="00197241">
              <w:rPr>
                <w:rFonts w:ascii="Arial Narrow" w:hAnsi="Arial Narrow"/>
                <w:sz w:val="24"/>
                <w:szCs w:val="24"/>
                <w:lang w:val="en-US"/>
              </w:rPr>
              <w:t>der</w:t>
            </w:r>
            <w:r w:rsidR="008B1563" w:rsidRPr="007311FC">
              <w:rPr>
                <w:rFonts w:ascii="Arial Narrow" w:hAnsi="Arial Narrow"/>
                <w:sz w:val="24"/>
                <w:szCs w:val="24"/>
                <w:lang w:val="en-US"/>
              </w:rPr>
              <w:tab/>
            </w:r>
          </w:p>
          <w:p w:rsidR="00741741" w:rsidRPr="003F2084" w:rsidRDefault="00741741" w:rsidP="00741741">
            <w:pPr>
              <w:pStyle w:val="NoSpacing"/>
              <w:spacing w:line="360" w:lineRule="auto"/>
              <w:jc w:val="both"/>
              <w:rPr>
                <w:rFonts w:ascii="Arial Narrow" w:hAnsi="Arial Narrow"/>
                <w:color w:val="auto"/>
                <w:sz w:val="24"/>
                <w:lang w:val="af-ZA"/>
              </w:rPr>
            </w:pPr>
            <w:r w:rsidRPr="003F2084">
              <w:rPr>
                <w:rFonts w:ascii="Arial Narrow" w:hAnsi="Arial Narrow"/>
                <w:color w:val="auto"/>
                <w:sz w:val="24"/>
                <w:lang w:val="af-ZA"/>
              </w:rPr>
              <w:t>a)       The late filing of the plea of t</w:t>
            </w:r>
            <w:r>
              <w:rPr>
                <w:rFonts w:ascii="Arial Narrow" w:hAnsi="Arial Narrow"/>
                <w:color w:val="auto"/>
                <w:sz w:val="24"/>
                <w:lang w:val="af-ZA"/>
              </w:rPr>
              <w:t>he defendant is hereby condoned.</w:t>
            </w:r>
          </w:p>
          <w:p w:rsidR="00741741" w:rsidRPr="003F2084" w:rsidRDefault="00741741" w:rsidP="00741741">
            <w:pPr>
              <w:pStyle w:val="NoSpacing"/>
              <w:spacing w:line="360" w:lineRule="auto"/>
              <w:jc w:val="both"/>
              <w:rPr>
                <w:rFonts w:ascii="Arial Narrow" w:hAnsi="Arial Narrow"/>
                <w:sz w:val="24"/>
                <w:lang w:val="af-ZA"/>
              </w:rPr>
            </w:pPr>
            <w:r w:rsidRPr="003F2084">
              <w:rPr>
                <w:rFonts w:ascii="Arial Narrow" w:hAnsi="Arial Narrow"/>
                <w:color w:val="auto"/>
                <w:sz w:val="24"/>
                <w:lang w:val="af-ZA"/>
              </w:rPr>
              <w:t xml:space="preserve">b)       </w:t>
            </w:r>
            <w:r w:rsidRPr="003F2084">
              <w:rPr>
                <w:rFonts w:ascii="Arial Narrow" w:hAnsi="Arial Narrow"/>
                <w:sz w:val="24"/>
                <w:lang w:val="af-ZA"/>
              </w:rPr>
              <w:t>The case is postponed to 11 February 2020 for a Case Planning Conference</w:t>
            </w:r>
            <w:r w:rsidR="00844D9F">
              <w:rPr>
                <w:rFonts w:ascii="Arial Narrow" w:hAnsi="Arial Narrow"/>
                <w:sz w:val="24"/>
                <w:lang w:val="af-ZA"/>
              </w:rPr>
              <w:t>.</w:t>
            </w:r>
          </w:p>
          <w:p w:rsidR="00741741" w:rsidRPr="005B30C1" w:rsidRDefault="00741741" w:rsidP="00741741">
            <w:pPr>
              <w:spacing w:after="0" w:line="360" w:lineRule="auto"/>
              <w:jc w:val="both"/>
              <w:rPr>
                <w:rFonts w:ascii="Arial Narrow" w:hAnsi="Arial Narrow"/>
                <w:sz w:val="24"/>
                <w:lang w:val="af-ZA"/>
              </w:rPr>
            </w:pPr>
            <w:r>
              <w:rPr>
                <w:rFonts w:ascii="Arial Narrow" w:hAnsi="Arial Narrow"/>
                <w:sz w:val="24"/>
                <w:lang w:val="af-ZA"/>
              </w:rPr>
              <w:t>c</w:t>
            </w:r>
            <w:r w:rsidRPr="003F2084">
              <w:rPr>
                <w:rFonts w:ascii="Arial Narrow" w:hAnsi="Arial Narrow"/>
                <w:sz w:val="24"/>
                <w:lang w:val="af-ZA"/>
              </w:rPr>
              <w:t xml:space="preserve">)       The </w:t>
            </w:r>
            <w:r w:rsidRPr="005B30C1">
              <w:rPr>
                <w:rFonts w:ascii="Arial Narrow" w:hAnsi="Arial Narrow"/>
                <w:sz w:val="24"/>
                <w:lang w:val="af-ZA"/>
              </w:rPr>
              <w:t>parties is to file a joint case plan if they so wish, on or before 7 February 2020.</w:t>
            </w:r>
          </w:p>
          <w:p w:rsidR="00741741" w:rsidRPr="005B30C1" w:rsidRDefault="00741741" w:rsidP="00741741">
            <w:pPr>
              <w:spacing w:after="0" w:line="360" w:lineRule="auto"/>
              <w:jc w:val="both"/>
              <w:rPr>
                <w:rFonts w:ascii="Arial Narrow" w:hAnsi="Arial Narrow"/>
                <w:sz w:val="24"/>
                <w:lang w:val="af-ZA"/>
              </w:rPr>
            </w:pPr>
            <w:r w:rsidRPr="005B30C1">
              <w:rPr>
                <w:rFonts w:ascii="Arial Narrow" w:hAnsi="Arial Narrow"/>
                <w:sz w:val="24"/>
                <w:lang w:val="af-ZA"/>
              </w:rPr>
              <w:t>d)       Costs of the application to be costs in the cause.</w:t>
            </w:r>
          </w:p>
          <w:p w:rsidR="00950676" w:rsidRPr="00DA4588" w:rsidRDefault="00950676" w:rsidP="004667E3">
            <w:pPr>
              <w:spacing w:line="360" w:lineRule="auto"/>
              <w:jc w:val="right"/>
              <w:rPr>
                <w:rFonts w:ascii="Arial Narrow" w:hAnsi="Arial Narrow" w:cs="Arial"/>
                <w:sz w:val="24"/>
              </w:rPr>
            </w:pPr>
            <w:r w:rsidRPr="00DA4588">
              <w:rPr>
                <w:rFonts w:ascii="Arial Narrow" w:hAnsi="Arial Narrow" w:cs="Arial"/>
                <w:sz w:val="24"/>
              </w:rPr>
              <w:t>____________</w:t>
            </w:r>
          </w:p>
          <w:p w:rsidR="00950676" w:rsidRPr="00DA4588" w:rsidRDefault="002E76C8" w:rsidP="004667E3">
            <w:pPr>
              <w:spacing w:line="360" w:lineRule="auto"/>
              <w:jc w:val="right"/>
              <w:rPr>
                <w:rFonts w:ascii="Arial Narrow" w:hAnsi="Arial Narrow" w:cs="Arial"/>
                <w:sz w:val="24"/>
              </w:rPr>
            </w:pPr>
            <w:r>
              <w:rPr>
                <w:rFonts w:ascii="Arial Narrow" w:hAnsi="Arial Narrow" w:cs="Arial"/>
                <w:sz w:val="24"/>
              </w:rPr>
              <w:t>E Rakow</w:t>
            </w:r>
          </w:p>
          <w:p w:rsidR="00950676" w:rsidRPr="007F3351" w:rsidRDefault="00950676" w:rsidP="004667E3">
            <w:pPr>
              <w:spacing w:line="360" w:lineRule="auto"/>
              <w:jc w:val="right"/>
              <w:rPr>
                <w:rFonts w:ascii="Arial Narrow" w:hAnsi="Arial Narrow" w:cs="Arial"/>
                <w:sz w:val="24"/>
              </w:rPr>
            </w:pPr>
            <w:r w:rsidRPr="00DA4588">
              <w:rPr>
                <w:rFonts w:ascii="Arial Narrow" w:hAnsi="Arial Narrow" w:cs="Arial"/>
                <w:sz w:val="24"/>
              </w:rPr>
              <w:t>Acting Judge</w:t>
            </w:r>
          </w:p>
          <w:p w:rsidR="00950676" w:rsidRPr="00DA4588" w:rsidRDefault="00950676" w:rsidP="004667E3">
            <w:pPr>
              <w:spacing w:line="360" w:lineRule="auto"/>
              <w:jc w:val="both"/>
              <w:rPr>
                <w:rFonts w:ascii="Arial Narrow" w:hAnsi="Arial Narrow"/>
                <w:color w:val="242121"/>
                <w:sz w:val="24"/>
                <w:szCs w:val="24"/>
                <w:shd w:val="clear" w:color="auto" w:fill="FFFFFF"/>
              </w:rPr>
            </w:pPr>
          </w:p>
        </w:tc>
      </w:tr>
      <w:tr w:rsidR="00950676" w:rsidRPr="00DA4588" w:rsidTr="004667E3">
        <w:tc>
          <w:tcPr>
            <w:tcW w:w="4770" w:type="dxa"/>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lastRenderedPageBreak/>
              <w:t>Judge’s signature</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4667E3">
        <w:trPr>
          <w:trHeight w:val="1114"/>
        </w:trPr>
        <w:tc>
          <w:tcPr>
            <w:tcW w:w="4770" w:type="dxa"/>
          </w:tcPr>
          <w:p w:rsidR="00950676" w:rsidRPr="00DA4588" w:rsidRDefault="00950676" w:rsidP="004667E3">
            <w:pPr>
              <w:spacing w:line="360" w:lineRule="auto"/>
              <w:jc w:val="both"/>
              <w:rPr>
                <w:rFonts w:ascii="Arial Narrow" w:hAnsi="Arial Narrow" w:cs="Arial"/>
                <w:sz w:val="24"/>
                <w:szCs w:val="24"/>
              </w:rPr>
            </w:pPr>
          </w:p>
        </w:tc>
        <w:tc>
          <w:tcPr>
            <w:tcW w:w="4950" w:type="dxa"/>
            <w:gridSpan w:val="2"/>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4667E3">
        <w:tc>
          <w:tcPr>
            <w:tcW w:w="9720" w:type="dxa"/>
            <w:gridSpan w:val="3"/>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950676" w:rsidRPr="00DA4588" w:rsidTr="004667E3">
        <w:tc>
          <w:tcPr>
            <w:tcW w:w="4770" w:type="dxa"/>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lastRenderedPageBreak/>
              <w:t>Applicant</w:t>
            </w:r>
            <w:r w:rsidR="00190BB3">
              <w:rPr>
                <w:rFonts w:ascii="Arial Narrow" w:hAnsi="Arial Narrow" w:cs="Arial"/>
                <w:b/>
                <w:sz w:val="24"/>
                <w:szCs w:val="24"/>
              </w:rPr>
              <w:t>s</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 xml:space="preserve"> Respondent</w:t>
            </w:r>
          </w:p>
        </w:tc>
      </w:tr>
      <w:tr w:rsidR="00950676" w:rsidRPr="00DA4588" w:rsidTr="004667E3">
        <w:tc>
          <w:tcPr>
            <w:tcW w:w="4770" w:type="dxa"/>
          </w:tcPr>
          <w:p w:rsidR="00631338" w:rsidRDefault="00CB2DD6" w:rsidP="004667E3">
            <w:pPr>
              <w:spacing w:line="360" w:lineRule="auto"/>
              <w:jc w:val="center"/>
              <w:rPr>
                <w:rFonts w:ascii="Arial Narrow" w:hAnsi="Arial Narrow" w:cs="Arial"/>
                <w:i/>
                <w:sz w:val="24"/>
                <w:szCs w:val="24"/>
              </w:rPr>
            </w:pPr>
            <w:r>
              <w:rPr>
                <w:rFonts w:ascii="Arial Narrow" w:hAnsi="Arial Narrow" w:cs="Arial"/>
                <w:i/>
                <w:sz w:val="24"/>
                <w:szCs w:val="24"/>
              </w:rPr>
              <w:t>Mr. Nanhapo</w:t>
            </w:r>
          </w:p>
          <w:p w:rsidR="00CB2DD6" w:rsidRDefault="00CB2DD6" w:rsidP="004667E3">
            <w:pPr>
              <w:spacing w:line="360" w:lineRule="auto"/>
              <w:jc w:val="center"/>
              <w:rPr>
                <w:rFonts w:ascii="Arial Narrow" w:hAnsi="Arial Narrow" w:cs="Arial"/>
                <w:i/>
                <w:sz w:val="24"/>
                <w:szCs w:val="24"/>
              </w:rPr>
            </w:pPr>
            <w:r w:rsidRPr="00CB2DD6">
              <w:rPr>
                <w:rFonts w:ascii="Arial Narrow" w:hAnsi="Arial Narrow" w:cs="Arial"/>
                <w:i/>
                <w:sz w:val="24"/>
                <w:szCs w:val="24"/>
              </w:rPr>
              <w:t>Brockerhoff &amp; Associates Legal Practitioners</w:t>
            </w:r>
          </w:p>
          <w:p w:rsidR="00950676" w:rsidRPr="00DA4588" w:rsidRDefault="00950676" w:rsidP="004667E3">
            <w:pPr>
              <w:spacing w:line="360" w:lineRule="auto"/>
              <w:jc w:val="center"/>
              <w:rPr>
                <w:rFonts w:ascii="Arial Narrow" w:hAnsi="Arial Narrow" w:cs="Arial"/>
                <w:sz w:val="24"/>
                <w:szCs w:val="24"/>
              </w:rPr>
            </w:pPr>
            <w:r>
              <w:rPr>
                <w:rFonts w:ascii="Arial Narrow" w:hAnsi="Arial Narrow" w:cs="Arial"/>
                <w:i/>
                <w:sz w:val="24"/>
                <w:szCs w:val="24"/>
              </w:rPr>
              <w:t>On instruction of the Directorate of Legal Aid</w:t>
            </w:r>
          </w:p>
        </w:tc>
        <w:tc>
          <w:tcPr>
            <w:tcW w:w="4950" w:type="dxa"/>
            <w:gridSpan w:val="2"/>
          </w:tcPr>
          <w:p w:rsidR="00631338" w:rsidRDefault="00CB2DD6" w:rsidP="004667E3">
            <w:pPr>
              <w:spacing w:line="360" w:lineRule="auto"/>
              <w:jc w:val="center"/>
              <w:rPr>
                <w:rFonts w:ascii="Arial Narrow" w:hAnsi="Arial Narrow" w:cs="Arial"/>
                <w:i/>
                <w:sz w:val="24"/>
                <w:szCs w:val="24"/>
              </w:rPr>
            </w:pPr>
            <w:r>
              <w:rPr>
                <w:rFonts w:ascii="Arial Narrow" w:hAnsi="Arial Narrow" w:cs="Arial"/>
                <w:i/>
                <w:sz w:val="24"/>
                <w:szCs w:val="24"/>
              </w:rPr>
              <w:t>Ms Losper</w:t>
            </w:r>
          </w:p>
          <w:p w:rsidR="00CB2DD6" w:rsidRDefault="00CB2DD6" w:rsidP="004667E3">
            <w:pPr>
              <w:spacing w:line="360" w:lineRule="auto"/>
              <w:jc w:val="center"/>
              <w:rPr>
                <w:rFonts w:ascii="Arial Narrow" w:hAnsi="Arial Narrow" w:cs="Arial"/>
                <w:i/>
                <w:sz w:val="24"/>
                <w:szCs w:val="24"/>
              </w:rPr>
            </w:pPr>
            <w:r>
              <w:rPr>
                <w:rFonts w:ascii="Arial Narrow" w:hAnsi="Arial Narrow" w:cs="Arial"/>
                <w:i/>
                <w:sz w:val="24"/>
                <w:szCs w:val="24"/>
              </w:rPr>
              <w:t xml:space="preserve">ENSafrica Namibia </w:t>
            </w:r>
          </w:p>
          <w:p w:rsidR="00950676" w:rsidRPr="00D07CF4" w:rsidRDefault="00950676" w:rsidP="004667E3">
            <w:pPr>
              <w:spacing w:line="360" w:lineRule="auto"/>
              <w:jc w:val="center"/>
              <w:rPr>
                <w:rFonts w:ascii="Arial Narrow" w:hAnsi="Arial Narrow" w:cs="Arial"/>
                <w:i/>
                <w:sz w:val="24"/>
                <w:szCs w:val="24"/>
              </w:rPr>
            </w:pPr>
          </w:p>
        </w:tc>
      </w:tr>
    </w:tbl>
    <w:p w:rsidR="00627FDD" w:rsidRDefault="00B173EE"/>
    <w:sectPr w:rsidR="00627FDD" w:rsidSect="003D0BA1">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EE" w:rsidRDefault="00B173EE">
      <w:pPr>
        <w:spacing w:after="0" w:line="240" w:lineRule="auto"/>
      </w:pPr>
      <w:r>
        <w:separator/>
      </w:r>
    </w:p>
  </w:endnote>
  <w:endnote w:type="continuationSeparator" w:id="0">
    <w:p w:rsidR="00B173EE" w:rsidRDefault="00B1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B173EE">
    <w:pPr>
      <w:pStyle w:val="Footer"/>
      <w:jc w:val="right"/>
    </w:pPr>
  </w:p>
  <w:p w:rsidR="00536B8D" w:rsidRDefault="00B173E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EE" w:rsidRDefault="00B173EE">
      <w:pPr>
        <w:spacing w:after="0" w:line="240" w:lineRule="auto"/>
      </w:pPr>
      <w:r>
        <w:separator/>
      </w:r>
    </w:p>
  </w:footnote>
  <w:footnote w:type="continuationSeparator" w:id="0">
    <w:p w:rsidR="00B173EE" w:rsidRDefault="00B173EE">
      <w:pPr>
        <w:spacing w:after="0" w:line="240" w:lineRule="auto"/>
      </w:pPr>
      <w:r>
        <w:continuationSeparator/>
      </w:r>
    </w:p>
  </w:footnote>
  <w:footnote w:id="1">
    <w:p w:rsidR="006719E5" w:rsidRDefault="006719E5">
      <w:pPr>
        <w:pStyle w:val="FootnoteText"/>
      </w:pPr>
      <w:r>
        <w:rPr>
          <w:rStyle w:val="FootnoteReference"/>
        </w:rPr>
        <w:footnoteRef/>
      </w:r>
      <w:r>
        <w:t xml:space="preserve"> See Answering affidavit of Siebert Jacobus Briedenhann par. 6.4</w:t>
      </w:r>
      <w:r w:rsidR="007E5E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D53D6A">
          <w:rPr>
            <w:noProof/>
          </w:rPr>
          <w:t>6</w:t>
        </w:r>
        <w:r>
          <w:rPr>
            <w:noProof/>
          </w:rPr>
          <w:fldChar w:fldCharType="end"/>
        </w:r>
      </w:p>
    </w:sdtContent>
  </w:sdt>
  <w:p w:rsidR="00536B8D" w:rsidRDefault="00B17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7D69E1"/>
    <w:multiLevelType w:val="hybridMultilevel"/>
    <w:tmpl w:val="A14C9046"/>
    <w:lvl w:ilvl="0" w:tplc="54F49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2CA7"/>
    <w:rsid w:val="000C32BA"/>
    <w:rsid w:val="000D4AF7"/>
    <w:rsid w:val="000F2E52"/>
    <w:rsid w:val="0013534D"/>
    <w:rsid w:val="00136FA0"/>
    <w:rsid w:val="00145F7E"/>
    <w:rsid w:val="00164F37"/>
    <w:rsid w:val="00182236"/>
    <w:rsid w:val="00190BB3"/>
    <w:rsid w:val="00195714"/>
    <w:rsid w:val="00197241"/>
    <w:rsid w:val="001A2A1D"/>
    <w:rsid w:val="00240D15"/>
    <w:rsid w:val="00260788"/>
    <w:rsid w:val="00294086"/>
    <w:rsid w:val="002B3847"/>
    <w:rsid w:val="002C32C0"/>
    <w:rsid w:val="002D1A8C"/>
    <w:rsid w:val="002E76C8"/>
    <w:rsid w:val="002F0DC6"/>
    <w:rsid w:val="00341DE7"/>
    <w:rsid w:val="00343FC9"/>
    <w:rsid w:val="00354864"/>
    <w:rsid w:val="0036298C"/>
    <w:rsid w:val="00396E53"/>
    <w:rsid w:val="003D0BA1"/>
    <w:rsid w:val="003F2084"/>
    <w:rsid w:val="00445901"/>
    <w:rsid w:val="00476C95"/>
    <w:rsid w:val="004853CF"/>
    <w:rsid w:val="00490A3E"/>
    <w:rsid w:val="004B35D6"/>
    <w:rsid w:val="005330BF"/>
    <w:rsid w:val="00566D6F"/>
    <w:rsid w:val="005858C5"/>
    <w:rsid w:val="00590CB3"/>
    <w:rsid w:val="005912D1"/>
    <w:rsid w:val="005B30C1"/>
    <w:rsid w:val="005B5600"/>
    <w:rsid w:val="006058E1"/>
    <w:rsid w:val="00631338"/>
    <w:rsid w:val="006719E5"/>
    <w:rsid w:val="006B37C1"/>
    <w:rsid w:val="006B4B2C"/>
    <w:rsid w:val="006B7A53"/>
    <w:rsid w:val="006D68AE"/>
    <w:rsid w:val="006F4541"/>
    <w:rsid w:val="00714A1C"/>
    <w:rsid w:val="007311FC"/>
    <w:rsid w:val="00741741"/>
    <w:rsid w:val="00752467"/>
    <w:rsid w:val="007526DA"/>
    <w:rsid w:val="00761D89"/>
    <w:rsid w:val="00771BBE"/>
    <w:rsid w:val="007966A0"/>
    <w:rsid w:val="007B0F64"/>
    <w:rsid w:val="007E39A5"/>
    <w:rsid w:val="007E5EBF"/>
    <w:rsid w:val="00844D9F"/>
    <w:rsid w:val="0084585F"/>
    <w:rsid w:val="008834B5"/>
    <w:rsid w:val="008A611E"/>
    <w:rsid w:val="008A7EF2"/>
    <w:rsid w:val="008B0F26"/>
    <w:rsid w:val="008B1563"/>
    <w:rsid w:val="008B2F23"/>
    <w:rsid w:val="008B3556"/>
    <w:rsid w:val="008E1BDB"/>
    <w:rsid w:val="00911788"/>
    <w:rsid w:val="00924050"/>
    <w:rsid w:val="00931FFE"/>
    <w:rsid w:val="00945D60"/>
    <w:rsid w:val="00950676"/>
    <w:rsid w:val="0098758C"/>
    <w:rsid w:val="009B0213"/>
    <w:rsid w:val="009B675D"/>
    <w:rsid w:val="009F3BC1"/>
    <w:rsid w:val="00A41781"/>
    <w:rsid w:val="00A42ADF"/>
    <w:rsid w:val="00AA11C6"/>
    <w:rsid w:val="00AE69ED"/>
    <w:rsid w:val="00AE79A4"/>
    <w:rsid w:val="00B173EE"/>
    <w:rsid w:val="00B21E34"/>
    <w:rsid w:val="00B57D0A"/>
    <w:rsid w:val="00B6047C"/>
    <w:rsid w:val="00B707AE"/>
    <w:rsid w:val="00BC6760"/>
    <w:rsid w:val="00BF569E"/>
    <w:rsid w:val="00BF724C"/>
    <w:rsid w:val="00C44DB7"/>
    <w:rsid w:val="00C62860"/>
    <w:rsid w:val="00C73FE1"/>
    <w:rsid w:val="00CB2DD6"/>
    <w:rsid w:val="00CC43C7"/>
    <w:rsid w:val="00CC59C6"/>
    <w:rsid w:val="00D175BC"/>
    <w:rsid w:val="00D5088E"/>
    <w:rsid w:val="00D53D6A"/>
    <w:rsid w:val="00D67384"/>
    <w:rsid w:val="00D71526"/>
    <w:rsid w:val="00D92FF3"/>
    <w:rsid w:val="00DA1B7C"/>
    <w:rsid w:val="00DC0ED4"/>
    <w:rsid w:val="00DC6EEA"/>
    <w:rsid w:val="00DD6F6B"/>
    <w:rsid w:val="00E00AB4"/>
    <w:rsid w:val="00E01384"/>
    <w:rsid w:val="00E05F5D"/>
    <w:rsid w:val="00E1463D"/>
    <w:rsid w:val="00E17A14"/>
    <w:rsid w:val="00E56270"/>
    <w:rsid w:val="00E8648C"/>
    <w:rsid w:val="00ED21B5"/>
    <w:rsid w:val="00EF0F06"/>
    <w:rsid w:val="00EF3220"/>
    <w:rsid w:val="00FB001E"/>
    <w:rsid w:val="00FB09C0"/>
    <w:rsid w:val="00FB1202"/>
    <w:rsid w:val="00FC137A"/>
    <w:rsid w:val="00FC36A6"/>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04B29-EFA4-4855-8C9F-0FFA011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2020-01-20T18:30:00+00:00</Judgment_x0020_Date>
    <Year xmlns="c1afb1bd-f2fb-40fd-9abb-aea55b4d7662">2020</Year>
  </documentManagement>
</p:properties>
</file>

<file path=customXml/itemProps1.xml><?xml version="1.0" encoding="utf-8"?>
<ds:datastoreItem xmlns:ds="http://schemas.openxmlformats.org/officeDocument/2006/customXml" ds:itemID="{EAEAB5BD-6937-45CE-ABC1-9405356FB9A8}"/>
</file>

<file path=customXml/itemProps2.xml><?xml version="1.0" encoding="utf-8"?>
<ds:datastoreItem xmlns:ds="http://schemas.openxmlformats.org/officeDocument/2006/customXml" ds:itemID="{D7800C56-B4F7-42DD-969D-D7DA918EE0CA}"/>
</file>

<file path=customXml/itemProps3.xml><?xml version="1.0" encoding="utf-8"?>
<ds:datastoreItem xmlns:ds="http://schemas.openxmlformats.org/officeDocument/2006/customXml" ds:itemID="{3FE2F015-AF6F-4FF5-8810-9EE9311606C8}"/>
</file>

<file path=customXml/itemProps4.xml><?xml version="1.0" encoding="utf-8"?>
<ds:datastoreItem xmlns:ds="http://schemas.openxmlformats.org/officeDocument/2006/customXml" ds:itemID="{EC02DAC1-9AF7-45AA-A7F8-5221DF8254CF}"/>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2019-11-18T13:57:00Z</cp:lastPrinted>
  <dcterms:created xsi:type="dcterms:W3CDTF">2020-01-30T14:55:00Z</dcterms:created>
  <dcterms:modified xsi:type="dcterms:W3CDTF">2020-01-30T14:55:00Z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