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23" w:rsidRPr="008849CC" w:rsidRDefault="004F5B23" w:rsidP="00CD4089">
      <w:pPr>
        <w:tabs>
          <w:tab w:val="center" w:pos="4513"/>
          <w:tab w:val="right" w:pos="9027"/>
        </w:tabs>
        <w:spacing w:after="0" w:line="360" w:lineRule="auto"/>
        <w:jc w:val="center"/>
        <w:rPr>
          <w:rFonts w:ascii="Arial" w:hAnsi="Arial" w:cs="Arial"/>
          <w:b/>
          <w:color w:val="000000" w:themeColor="text1"/>
          <w:sz w:val="24"/>
          <w:szCs w:val="24"/>
        </w:rPr>
      </w:pPr>
      <w:r w:rsidRPr="008849CC">
        <w:rPr>
          <w:rFonts w:ascii="Arial" w:hAnsi="Arial" w:cs="Arial"/>
          <w:b/>
          <w:noProof/>
          <w:color w:val="000000" w:themeColor="text1"/>
          <w:sz w:val="24"/>
          <w:szCs w:val="24"/>
          <w:lang w:val="en-US"/>
        </w:rPr>
        <mc:AlternateContent>
          <mc:Choice Requires="wps">
            <w:drawing>
              <wp:anchor distT="0" distB="0" distL="114300" distR="114300" simplePos="0" relativeHeight="251659264" behindDoc="0" locked="0" layoutInCell="1" allowOverlap="1" wp14:anchorId="6F2E3B4B" wp14:editId="5BA58F73">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E3B4B"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v:textbox>
              </v:shape>
            </w:pict>
          </mc:Fallback>
        </mc:AlternateContent>
      </w:r>
      <w:r w:rsidRPr="008849CC">
        <w:rPr>
          <w:rFonts w:ascii="Arial" w:hAnsi="Arial" w:cs="Arial"/>
          <w:b/>
          <w:color w:val="000000" w:themeColor="text1"/>
          <w:sz w:val="24"/>
          <w:szCs w:val="24"/>
        </w:rPr>
        <w:t>REPUBLIC OF NAMIBIA</w:t>
      </w:r>
    </w:p>
    <w:p w:rsidR="004F5B23" w:rsidRPr="008849CC" w:rsidRDefault="004F5B23" w:rsidP="00CD4089">
      <w:pPr>
        <w:spacing w:after="0" w:line="360" w:lineRule="auto"/>
        <w:jc w:val="center"/>
        <w:rPr>
          <w:rFonts w:ascii="Arial" w:hAnsi="Arial" w:cs="Arial"/>
          <w:b/>
          <w:color w:val="000000" w:themeColor="text1"/>
          <w:sz w:val="24"/>
          <w:szCs w:val="24"/>
        </w:rPr>
      </w:pPr>
      <w:r w:rsidRPr="008849CC">
        <w:rPr>
          <w:rFonts w:ascii="Arial" w:hAnsi="Arial" w:cs="Arial"/>
          <w:b/>
          <w:noProof/>
          <w:color w:val="000000" w:themeColor="text1"/>
          <w:sz w:val="24"/>
          <w:szCs w:val="24"/>
          <w:lang w:val="en-US"/>
        </w:rPr>
        <w:drawing>
          <wp:inline distT="0" distB="0" distL="0" distR="0" wp14:anchorId="797D1B7F" wp14:editId="4F94C67B">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4F5B23" w:rsidRPr="008849CC" w:rsidRDefault="008D0CC5" w:rsidP="00CD4089">
      <w:pPr>
        <w:spacing w:after="0" w:line="360" w:lineRule="auto"/>
        <w:jc w:val="center"/>
        <w:rPr>
          <w:rFonts w:ascii="Arial" w:hAnsi="Arial" w:cs="Arial"/>
          <w:bCs/>
          <w:color w:val="000000" w:themeColor="text1"/>
          <w:sz w:val="24"/>
          <w:szCs w:val="24"/>
        </w:rPr>
      </w:pPr>
      <w:r w:rsidRPr="008849CC">
        <w:rPr>
          <w:rFonts w:ascii="Arial" w:hAnsi="Arial" w:cs="Arial"/>
          <w:b/>
          <w:color w:val="000000" w:themeColor="text1"/>
          <w:sz w:val="24"/>
          <w:szCs w:val="24"/>
        </w:rPr>
        <w:t>HIGH</w:t>
      </w:r>
      <w:r w:rsidR="004F5B23" w:rsidRPr="008849CC">
        <w:rPr>
          <w:rFonts w:ascii="Arial" w:hAnsi="Arial" w:cs="Arial"/>
          <w:b/>
          <w:color w:val="000000" w:themeColor="text1"/>
          <w:sz w:val="24"/>
          <w:szCs w:val="24"/>
        </w:rPr>
        <w:t xml:space="preserve"> COURT OF NAMIBIA MAIN DIVISION, WINDHOEK</w:t>
      </w:r>
    </w:p>
    <w:p w:rsidR="004F5B23" w:rsidRPr="008849CC" w:rsidRDefault="00AD138E" w:rsidP="00CD4089">
      <w:pPr>
        <w:spacing w:after="0" w:line="360" w:lineRule="auto"/>
        <w:jc w:val="center"/>
        <w:rPr>
          <w:rFonts w:ascii="Arial" w:hAnsi="Arial" w:cs="Arial"/>
          <w:b/>
          <w:color w:val="000000" w:themeColor="text1"/>
          <w:sz w:val="24"/>
          <w:szCs w:val="24"/>
        </w:rPr>
      </w:pPr>
      <w:r w:rsidRPr="008849CC">
        <w:rPr>
          <w:rFonts w:ascii="Arial" w:hAnsi="Arial" w:cs="Arial"/>
          <w:b/>
          <w:color w:val="000000" w:themeColor="text1"/>
          <w:sz w:val="24"/>
          <w:szCs w:val="24"/>
        </w:rPr>
        <w:t xml:space="preserve">REVIEW </w:t>
      </w:r>
      <w:r w:rsidR="004F5B23" w:rsidRPr="008849CC">
        <w:rPr>
          <w:rFonts w:ascii="Arial" w:hAnsi="Arial" w:cs="Arial"/>
          <w:b/>
          <w:color w:val="000000" w:themeColor="text1"/>
          <w:sz w:val="24"/>
          <w:szCs w:val="24"/>
        </w:rPr>
        <w:t>JUDGMENT</w:t>
      </w:r>
    </w:p>
    <w:p w:rsidR="004F5B23" w:rsidRDefault="004F5B23" w:rsidP="008D0881">
      <w:pPr>
        <w:tabs>
          <w:tab w:val="right" w:pos="9000"/>
        </w:tabs>
        <w:spacing w:after="0" w:line="360" w:lineRule="auto"/>
        <w:jc w:val="both"/>
        <w:rPr>
          <w:rFonts w:ascii="Arial" w:eastAsia="Calibri" w:hAnsi="Arial" w:cs="Arial"/>
          <w:color w:val="000000" w:themeColor="text1"/>
          <w:spacing w:val="-3"/>
          <w:sz w:val="24"/>
          <w:szCs w:val="24"/>
          <w:lang w:val="en-GB"/>
        </w:rPr>
      </w:pPr>
      <w:r w:rsidRPr="008849CC">
        <w:rPr>
          <w:rFonts w:ascii="Arial" w:hAnsi="Arial" w:cs="Arial"/>
          <w:b/>
          <w:color w:val="000000" w:themeColor="text1"/>
          <w:sz w:val="24"/>
          <w:szCs w:val="24"/>
        </w:rPr>
        <w:tab/>
      </w:r>
      <w:r w:rsidRPr="008849CC">
        <w:rPr>
          <w:rFonts w:ascii="Arial" w:hAnsi="Arial" w:cs="Arial"/>
          <w:color w:val="000000" w:themeColor="text1"/>
          <w:sz w:val="24"/>
          <w:szCs w:val="24"/>
        </w:rPr>
        <w:t xml:space="preserve">Case no:  </w:t>
      </w:r>
      <w:r w:rsidR="00807B66" w:rsidRPr="008849CC">
        <w:rPr>
          <w:rFonts w:ascii="Arial" w:hAnsi="Arial" w:cs="Arial"/>
          <w:color w:val="000000" w:themeColor="text1"/>
          <w:sz w:val="24"/>
          <w:szCs w:val="24"/>
        </w:rPr>
        <w:t xml:space="preserve"> </w:t>
      </w:r>
      <w:r w:rsidR="00946225" w:rsidRPr="008849CC">
        <w:rPr>
          <w:rFonts w:ascii="Arial" w:eastAsia="Calibri" w:hAnsi="Arial" w:cs="Arial"/>
          <w:color w:val="000000" w:themeColor="text1"/>
          <w:spacing w:val="-3"/>
          <w:sz w:val="24"/>
          <w:szCs w:val="24"/>
          <w:lang w:val="en-GB"/>
        </w:rPr>
        <w:t xml:space="preserve"> </w:t>
      </w:r>
      <w:r w:rsidR="00E76BB0" w:rsidRPr="008849CC">
        <w:rPr>
          <w:rFonts w:ascii="Arial" w:eastAsia="Calibri" w:hAnsi="Arial" w:cs="Arial"/>
          <w:color w:val="000000" w:themeColor="text1"/>
          <w:spacing w:val="-3"/>
          <w:sz w:val="24"/>
          <w:szCs w:val="24"/>
          <w:lang w:val="en-GB"/>
        </w:rPr>
        <w:t>CR 41</w:t>
      </w:r>
      <w:r w:rsidR="00FD0592" w:rsidRPr="008849CC">
        <w:rPr>
          <w:rFonts w:ascii="Arial" w:eastAsia="Calibri" w:hAnsi="Arial" w:cs="Arial"/>
          <w:color w:val="000000" w:themeColor="text1"/>
          <w:spacing w:val="-3"/>
          <w:sz w:val="24"/>
          <w:szCs w:val="24"/>
          <w:lang w:val="en-GB"/>
        </w:rPr>
        <w:t>/2020</w:t>
      </w:r>
    </w:p>
    <w:p w:rsidR="008D0881" w:rsidRPr="008D0881" w:rsidRDefault="008D0881" w:rsidP="008D0881">
      <w:pPr>
        <w:tabs>
          <w:tab w:val="right" w:pos="9000"/>
        </w:tabs>
        <w:spacing w:after="0" w:line="360" w:lineRule="auto"/>
        <w:jc w:val="both"/>
        <w:rPr>
          <w:rFonts w:ascii="Arial" w:hAnsi="Arial" w:cs="Arial"/>
          <w:b/>
          <w:color w:val="000000" w:themeColor="text1"/>
          <w:sz w:val="24"/>
          <w:szCs w:val="24"/>
        </w:rPr>
      </w:pPr>
    </w:p>
    <w:p w:rsidR="004F5B23" w:rsidRPr="008849CC" w:rsidRDefault="004F5B23" w:rsidP="008849CC">
      <w:pPr>
        <w:spacing w:after="0" w:line="360" w:lineRule="auto"/>
        <w:jc w:val="both"/>
        <w:rPr>
          <w:rFonts w:ascii="Arial" w:hAnsi="Arial" w:cs="Arial"/>
          <w:color w:val="000000" w:themeColor="text1"/>
          <w:sz w:val="24"/>
          <w:szCs w:val="24"/>
        </w:rPr>
      </w:pPr>
      <w:r w:rsidRPr="008849CC">
        <w:rPr>
          <w:rFonts w:ascii="Arial" w:hAnsi="Arial" w:cs="Arial"/>
          <w:color w:val="000000" w:themeColor="text1"/>
          <w:sz w:val="24"/>
          <w:szCs w:val="24"/>
        </w:rPr>
        <w:t>In the matter between:</w:t>
      </w:r>
    </w:p>
    <w:p w:rsidR="004F5B23" w:rsidRPr="008849CC" w:rsidRDefault="004F5B23" w:rsidP="008849CC">
      <w:pPr>
        <w:spacing w:after="0" w:line="360" w:lineRule="auto"/>
        <w:jc w:val="both"/>
        <w:rPr>
          <w:rFonts w:ascii="Arial" w:hAnsi="Arial" w:cs="Arial"/>
          <w:color w:val="000000" w:themeColor="text1"/>
          <w:sz w:val="24"/>
          <w:szCs w:val="24"/>
        </w:rPr>
      </w:pPr>
    </w:p>
    <w:p w:rsidR="004F5B23" w:rsidRPr="008849CC" w:rsidRDefault="008D0CC5" w:rsidP="008849CC">
      <w:pPr>
        <w:tabs>
          <w:tab w:val="right" w:pos="9025"/>
        </w:tabs>
        <w:spacing w:after="0" w:line="360" w:lineRule="auto"/>
        <w:jc w:val="both"/>
        <w:rPr>
          <w:rFonts w:ascii="Arial" w:eastAsia="Times New Roman" w:hAnsi="Arial" w:cs="Arial"/>
          <w:b/>
          <w:color w:val="000000" w:themeColor="text1"/>
          <w:sz w:val="24"/>
          <w:szCs w:val="24"/>
          <w:lang w:val="en-GB"/>
        </w:rPr>
      </w:pPr>
      <w:r w:rsidRPr="008849CC">
        <w:rPr>
          <w:rFonts w:ascii="Arial" w:eastAsia="Times New Roman" w:hAnsi="Arial" w:cs="Arial"/>
          <w:b/>
          <w:color w:val="000000" w:themeColor="text1"/>
          <w:sz w:val="24"/>
          <w:szCs w:val="24"/>
          <w:lang w:val="en-GB"/>
        </w:rPr>
        <w:t>THE STATE</w:t>
      </w:r>
    </w:p>
    <w:p w:rsidR="004F5B23" w:rsidRPr="008849CC" w:rsidRDefault="004F5B23" w:rsidP="008849CC">
      <w:pPr>
        <w:spacing w:after="0" w:line="360" w:lineRule="auto"/>
        <w:jc w:val="both"/>
        <w:rPr>
          <w:rFonts w:ascii="Arial" w:eastAsia="Times New Roman" w:hAnsi="Arial" w:cs="Arial"/>
          <w:b/>
          <w:color w:val="000000" w:themeColor="text1"/>
          <w:sz w:val="24"/>
          <w:szCs w:val="24"/>
          <w:lang w:val="en-GB"/>
        </w:rPr>
      </w:pPr>
    </w:p>
    <w:p w:rsidR="004F5B23" w:rsidRPr="008849CC" w:rsidRDefault="00DB717F" w:rsidP="008849CC">
      <w:pPr>
        <w:spacing w:after="0" w:line="360" w:lineRule="auto"/>
        <w:jc w:val="both"/>
        <w:rPr>
          <w:rFonts w:ascii="Arial" w:eastAsia="Times New Roman" w:hAnsi="Arial" w:cs="Arial"/>
          <w:color w:val="000000" w:themeColor="text1"/>
          <w:sz w:val="24"/>
          <w:szCs w:val="24"/>
          <w:lang w:val="en-GB"/>
        </w:rPr>
      </w:pPr>
      <w:r>
        <w:rPr>
          <w:rFonts w:ascii="Arial" w:eastAsia="Times New Roman" w:hAnsi="Arial" w:cs="Arial"/>
          <w:color w:val="000000" w:themeColor="text1"/>
          <w:sz w:val="24"/>
          <w:szCs w:val="24"/>
          <w:lang w:val="en-GB"/>
        </w:rPr>
        <w:t>a</w:t>
      </w:r>
      <w:r w:rsidR="001B3B89" w:rsidRPr="008849CC">
        <w:rPr>
          <w:rFonts w:ascii="Arial" w:eastAsia="Times New Roman" w:hAnsi="Arial" w:cs="Arial"/>
          <w:color w:val="000000" w:themeColor="text1"/>
          <w:sz w:val="24"/>
          <w:szCs w:val="24"/>
          <w:lang w:val="en-GB"/>
        </w:rPr>
        <w:t>nd</w:t>
      </w:r>
      <w:bookmarkStart w:id="0" w:name="_GoBack"/>
      <w:bookmarkEnd w:id="0"/>
    </w:p>
    <w:p w:rsidR="004F5B23" w:rsidRPr="008849CC" w:rsidRDefault="004F5B23" w:rsidP="008849CC">
      <w:pPr>
        <w:spacing w:after="0" w:line="360" w:lineRule="auto"/>
        <w:jc w:val="both"/>
        <w:rPr>
          <w:rFonts w:ascii="Arial" w:eastAsia="Times New Roman" w:hAnsi="Arial" w:cs="Arial"/>
          <w:b/>
          <w:color w:val="000000" w:themeColor="text1"/>
          <w:sz w:val="24"/>
          <w:szCs w:val="24"/>
          <w:lang w:val="en-US"/>
        </w:rPr>
      </w:pPr>
    </w:p>
    <w:p w:rsidR="0080726D" w:rsidRDefault="00FD0592" w:rsidP="00667F6D">
      <w:pPr>
        <w:tabs>
          <w:tab w:val="right" w:pos="9000"/>
        </w:tabs>
        <w:spacing w:after="0" w:line="480" w:lineRule="auto"/>
        <w:jc w:val="both"/>
        <w:rPr>
          <w:rFonts w:ascii="Arial" w:hAnsi="Arial" w:cs="Arial"/>
          <w:b/>
          <w:color w:val="000000" w:themeColor="text1"/>
          <w:sz w:val="24"/>
          <w:szCs w:val="24"/>
        </w:rPr>
      </w:pPr>
      <w:r w:rsidRPr="008849CC">
        <w:rPr>
          <w:rFonts w:ascii="Arial" w:eastAsia="Times New Roman" w:hAnsi="Arial" w:cs="Arial"/>
          <w:b/>
          <w:color w:val="000000" w:themeColor="text1"/>
          <w:sz w:val="24"/>
          <w:szCs w:val="24"/>
          <w:lang w:val="en-GB"/>
        </w:rPr>
        <w:t>KEVIN CLOETE</w:t>
      </w:r>
      <w:r w:rsidR="004662DD" w:rsidRPr="008849CC">
        <w:rPr>
          <w:rFonts w:ascii="Arial" w:eastAsia="Times New Roman" w:hAnsi="Arial" w:cs="Arial"/>
          <w:b/>
          <w:color w:val="000000" w:themeColor="text1"/>
          <w:sz w:val="24"/>
          <w:szCs w:val="24"/>
          <w:lang w:val="en-GB"/>
        </w:rPr>
        <w:tab/>
        <w:t xml:space="preserve">             </w:t>
      </w:r>
      <w:r w:rsidR="007950FB" w:rsidRPr="008849CC">
        <w:rPr>
          <w:rFonts w:ascii="Arial" w:eastAsia="Times New Roman" w:hAnsi="Arial" w:cs="Arial"/>
          <w:b/>
          <w:color w:val="000000" w:themeColor="text1"/>
          <w:sz w:val="24"/>
          <w:szCs w:val="24"/>
          <w:lang w:val="en-GB"/>
        </w:rPr>
        <w:t xml:space="preserve"> </w:t>
      </w:r>
      <w:r w:rsidR="00807B66" w:rsidRPr="008849CC">
        <w:rPr>
          <w:rFonts w:ascii="Arial" w:hAnsi="Arial" w:cs="Arial"/>
          <w:b/>
          <w:color w:val="000000" w:themeColor="text1"/>
          <w:sz w:val="24"/>
          <w:szCs w:val="24"/>
        </w:rPr>
        <w:t>ACCUSED</w:t>
      </w:r>
    </w:p>
    <w:p w:rsidR="00667F6D" w:rsidRPr="008849CC" w:rsidRDefault="00667F6D" w:rsidP="00667F6D">
      <w:pPr>
        <w:tabs>
          <w:tab w:val="right" w:pos="9000"/>
        </w:tabs>
        <w:spacing w:after="0" w:line="480" w:lineRule="auto"/>
        <w:jc w:val="both"/>
        <w:rPr>
          <w:rFonts w:ascii="Arial" w:hAnsi="Arial" w:cs="Arial"/>
          <w:b/>
          <w:color w:val="000000" w:themeColor="text1"/>
          <w:sz w:val="24"/>
          <w:szCs w:val="24"/>
        </w:rPr>
      </w:pPr>
    </w:p>
    <w:p w:rsidR="00807B66" w:rsidRPr="008849CC" w:rsidRDefault="00807B66" w:rsidP="00CD4089">
      <w:pPr>
        <w:spacing w:after="0" w:line="360" w:lineRule="auto"/>
        <w:ind w:left="2160" w:hanging="2160"/>
        <w:jc w:val="center"/>
        <w:rPr>
          <w:rFonts w:ascii="Arial" w:hAnsi="Arial" w:cs="Arial"/>
          <w:b/>
          <w:color w:val="000000" w:themeColor="text1"/>
          <w:sz w:val="24"/>
          <w:szCs w:val="24"/>
        </w:rPr>
      </w:pPr>
      <w:r w:rsidRPr="008849CC">
        <w:rPr>
          <w:rFonts w:ascii="Arial" w:hAnsi="Arial" w:cs="Arial"/>
          <w:b/>
          <w:color w:val="000000" w:themeColor="text1"/>
          <w:sz w:val="24"/>
          <w:szCs w:val="24"/>
        </w:rPr>
        <w:t>(HIGH COURT</w:t>
      </w:r>
      <w:r w:rsidR="00B91387" w:rsidRPr="008849CC">
        <w:rPr>
          <w:rFonts w:ascii="Arial" w:hAnsi="Arial" w:cs="Arial"/>
          <w:b/>
          <w:color w:val="000000" w:themeColor="text1"/>
          <w:sz w:val="24"/>
          <w:szCs w:val="24"/>
        </w:rPr>
        <w:t xml:space="preserve"> </w:t>
      </w:r>
      <w:r w:rsidR="004662DD" w:rsidRPr="008849CC">
        <w:rPr>
          <w:rFonts w:ascii="Arial" w:hAnsi="Arial" w:cs="Arial"/>
          <w:b/>
          <w:color w:val="000000" w:themeColor="text1"/>
          <w:sz w:val="24"/>
          <w:szCs w:val="24"/>
        </w:rPr>
        <w:t>M</w:t>
      </w:r>
      <w:r w:rsidR="00374082" w:rsidRPr="008849CC">
        <w:rPr>
          <w:rFonts w:ascii="Arial" w:hAnsi="Arial" w:cs="Arial"/>
          <w:b/>
          <w:color w:val="000000" w:themeColor="text1"/>
          <w:sz w:val="24"/>
          <w:szCs w:val="24"/>
        </w:rPr>
        <w:t>A</w:t>
      </w:r>
      <w:r w:rsidR="00EC30D7" w:rsidRPr="008849CC">
        <w:rPr>
          <w:rFonts w:ascii="Arial" w:hAnsi="Arial" w:cs="Arial"/>
          <w:b/>
          <w:color w:val="000000" w:themeColor="text1"/>
          <w:sz w:val="24"/>
          <w:szCs w:val="24"/>
        </w:rPr>
        <w:t>IN DIVISION REVIEW REF NO.  126/2020</w:t>
      </w:r>
      <w:r w:rsidR="000310BC" w:rsidRPr="008849CC">
        <w:rPr>
          <w:rFonts w:ascii="Arial" w:hAnsi="Arial" w:cs="Arial"/>
          <w:b/>
          <w:color w:val="000000" w:themeColor="text1"/>
          <w:sz w:val="24"/>
          <w:szCs w:val="24"/>
        </w:rPr>
        <w:t>)</w:t>
      </w:r>
    </w:p>
    <w:p w:rsidR="00EC30D7" w:rsidRPr="008849CC" w:rsidRDefault="00EC30D7" w:rsidP="00CD4089">
      <w:pPr>
        <w:tabs>
          <w:tab w:val="right" w:pos="9000"/>
        </w:tabs>
        <w:spacing w:after="0"/>
        <w:jc w:val="center"/>
        <w:rPr>
          <w:rFonts w:ascii="Arial" w:hAnsi="Arial" w:cs="Arial"/>
          <w:b/>
          <w:color w:val="000000" w:themeColor="text1"/>
          <w:sz w:val="24"/>
          <w:szCs w:val="24"/>
        </w:rPr>
      </w:pPr>
      <w:r w:rsidRPr="008849CC">
        <w:rPr>
          <w:rFonts w:ascii="Arial" w:hAnsi="Arial" w:cs="Arial"/>
          <w:b/>
          <w:color w:val="000000" w:themeColor="text1"/>
          <w:sz w:val="24"/>
          <w:szCs w:val="24"/>
        </w:rPr>
        <w:t>(MAGISTRATE’S SERIAL NO. 01/2020)</w:t>
      </w:r>
    </w:p>
    <w:p w:rsidR="007950FB" w:rsidRDefault="007950FB" w:rsidP="008849CC">
      <w:pPr>
        <w:spacing w:after="0" w:line="360" w:lineRule="auto"/>
        <w:jc w:val="both"/>
        <w:rPr>
          <w:rFonts w:ascii="Arial" w:eastAsia="Times New Roman" w:hAnsi="Arial" w:cs="Arial"/>
          <w:color w:val="000000" w:themeColor="text1"/>
          <w:sz w:val="24"/>
          <w:szCs w:val="24"/>
          <w:lang w:val="en-GB"/>
        </w:rPr>
      </w:pPr>
    </w:p>
    <w:p w:rsidR="008D0881" w:rsidRPr="008849CC" w:rsidRDefault="008D0881" w:rsidP="008849CC">
      <w:pPr>
        <w:spacing w:after="0" w:line="360" w:lineRule="auto"/>
        <w:jc w:val="both"/>
        <w:rPr>
          <w:rFonts w:ascii="Arial" w:eastAsia="Times New Roman" w:hAnsi="Arial" w:cs="Arial"/>
          <w:color w:val="000000" w:themeColor="text1"/>
          <w:sz w:val="24"/>
          <w:szCs w:val="24"/>
          <w:lang w:val="en-GB"/>
        </w:rPr>
      </w:pPr>
    </w:p>
    <w:p w:rsidR="00387EBC" w:rsidRDefault="004F5B23" w:rsidP="00667F6D">
      <w:pPr>
        <w:spacing w:after="0" w:line="360" w:lineRule="auto"/>
        <w:ind w:left="2160" w:hanging="2160"/>
        <w:jc w:val="both"/>
        <w:rPr>
          <w:rFonts w:ascii="Arial" w:hAnsi="Arial" w:cs="Arial"/>
          <w:color w:val="000000" w:themeColor="text1"/>
          <w:sz w:val="24"/>
          <w:szCs w:val="24"/>
        </w:rPr>
      </w:pPr>
      <w:r w:rsidRPr="008849CC">
        <w:rPr>
          <w:rFonts w:ascii="Arial" w:hAnsi="Arial" w:cs="Arial"/>
          <w:b/>
          <w:color w:val="000000" w:themeColor="text1"/>
          <w:sz w:val="24"/>
          <w:szCs w:val="24"/>
        </w:rPr>
        <w:t>Neutral citation:</w:t>
      </w:r>
      <w:r w:rsidRPr="008849CC">
        <w:rPr>
          <w:rFonts w:ascii="Arial" w:hAnsi="Arial" w:cs="Arial"/>
          <w:b/>
          <w:color w:val="000000" w:themeColor="text1"/>
          <w:sz w:val="24"/>
          <w:szCs w:val="24"/>
        </w:rPr>
        <w:tab/>
      </w:r>
      <w:r w:rsidR="0023648D" w:rsidRPr="008849CC">
        <w:rPr>
          <w:rFonts w:ascii="Arial" w:eastAsia="Times New Roman" w:hAnsi="Arial" w:cs="Arial"/>
          <w:i/>
          <w:color w:val="000000" w:themeColor="text1"/>
          <w:sz w:val="24"/>
          <w:szCs w:val="24"/>
          <w:lang w:val="en-GB"/>
        </w:rPr>
        <w:t xml:space="preserve">S </w:t>
      </w:r>
      <w:r w:rsidR="0023648D" w:rsidRPr="008849CC">
        <w:rPr>
          <w:rFonts w:ascii="Arial" w:hAnsi="Arial" w:cs="Arial"/>
          <w:i/>
          <w:color w:val="000000" w:themeColor="text1"/>
          <w:sz w:val="24"/>
          <w:szCs w:val="24"/>
        </w:rPr>
        <w:t xml:space="preserve">v </w:t>
      </w:r>
      <w:proofErr w:type="spellStart"/>
      <w:r w:rsidR="0023648D" w:rsidRPr="008849CC">
        <w:rPr>
          <w:rFonts w:ascii="Arial" w:hAnsi="Arial" w:cs="Arial"/>
          <w:i/>
          <w:color w:val="000000" w:themeColor="text1"/>
          <w:sz w:val="24"/>
          <w:szCs w:val="24"/>
        </w:rPr>
        <w:t>Cloete</w:t>
      </w:r>
      <w:proofErr w:type="spellEnd"/>
      <w:r w:rsidR="004662DD" w:rsidRPr="008849CC">
        <w:rPr>
          <w:rFonts w:ascii="Arial" w:hAnsi="Arial" w:cs="Arial"/>
          <w:color w:val="000000" w:themeColor="text1"/>
          <w:sz w:val="24"/>
          <w:szCs w:val="24"/>
        </w:rPr>
        <w:t xml:space="preserve"> </w:t>
      </w:r>
      <w:r w:rsidR="008D0CC5" w:rsidRPr="008849CC">
        <w:rPr>
          <w:rFonts w:ascii="Arial" w:hAnsi="Arial" w:cs="Arial"/>
          <w:color w:val="000000" w:themeColor="text1"/>
          <w:sz w:val="24"/>
          <w:szCs w:val="24"/>
        </w:rPr>
        <w:t xml:space="preserve">(CR </w:t>
      </w:r>
      <w:r w:rsidR="00E76BB0">
        <w:rPr>
          <w:rFonts w:ascii="Arial" w:hAnsi="Arial" w:cs="Arial"/>
          <w:color w:val="000000" w:themeColor="text1"/>
          <w:sz w:val="24"/>
          <w:szCs w:val="24"/>
        </w:rPr>
        <w:t>41</w:t>
      </w:r>
      <w:r w:rsidR="00374082" w:rsidRPr="008849CC">
        <w:rPr>
          <w:rFonts w:ascii="Arial" w:hAnsi="Arial" w:cs="Arial"/>
          <w:color w:val="000000" w:themeColor="text1"/>
          <w:sz w:val="24"/>
          <w:szCs w:val="24"/>
        </w:rPr>
        <w:t xml:space="preserve"> </w:t>
      </w:r>
      <w:r w:rsidR="0080647B" w:rsidRPr="008849CC">
        <w:rPr>
          <w:rFonts w:ascii="Arial" w:hAnsi="Arial" w:cs="Arial"/>
          <w:color w:val="000000" w:themeColor="text1"/>
          <w:sz w:val="24"/>
          <w:szCs w:val="24"/>
        </w:rPr>
        <w:t>/2020</w:t>
      </w:r>
      <w:r w:rsidR="008D0CC5" w:rsidRPr="008849CC">
        <w:rPr>
          <w:rFonts w:ascii="Arial" w:hAnsi="Arial" w:cs="Arial"/>
          <w:color w:val="000000" w:themeColor="text1"/>
          <w:sz w:val="24"/>
          <w:szCs w:val="24"/>
        </w:rPr>
        <w:t>)</w:t>
      </w:r>
      <w:r w:rsidR="0080647B" w:rsidRPr="008849CC">
        <w:rPr>
          <w:rFonts w:ascii="Arial" w:hAnsi="Arial" w:cs="Arial"/>
          <w:color w:val="000000" w:themeColor="text1"/>
          <w:sz w:val="24"/>
          <w:szCs w:val="24"/>
        </w:rPr>
        <w:t xml:space="preserve"> [2020</w:t>
      </w:r>
      <w:r w:rsidRPr="008849CC">
        <w:rPr>
          <w:rFonts w:ascii="Arial" w:hAnsi="Arial" w:cs="Arial"/>
          <w:color w:val="000000" w:themeColor="text1"/>
          <w:sz w:val="24"/>
          <w:szCs w:val="24"/>
        </w:rPr>
        <w:t>] NA</w:t>
      </w:r>
      <w:r w:rsidR="008D0CC5" w:rsidRPr="008849CC">
        <w:rPr>
          <w:rFonts w:ascii="Arial" w:hAnsi="Arial" w:cs="Arial"/>
          <w:color w:val="000000" w:themeColor="text1"/>
          <w:sz w:val="24"/>
          <w:szCs w:val="24"/>
        </w:rPr>
        <w:t>H</w:t>
      </w:r>
      <w:r w:rsidR="00EB2D33" w:rsidRPr="008849CC">
        <w:rPr>
          <w:rFonts w:ascii="Arial" w:hAnsi="Arial" w:cs="Arial"/>
          <w:color w:val="000000" w:themeColor="text1"/>
          <w:sz w:val="24"/>
          <w:szCs w:val="24"/>
        </w:rPr>
        <w:t>C</w:t>
      </w:r>
      <w:r w:rsidR="00C1281B" w:rsidRPr="008849CC">
        <w:rPr>
          <w:rFonts w:ascii="Arial" w:hAnsi="Arial" w:cs="Arial"/>
          <w:color w:val="000000" w:themeColor="text1"/>
          <w:sz w:val="24"/>
          <w:szCs w:val="24"/>
        </w:rPr>
        <w:t>MD</w:t>
      </w:r>
      <w:r w:rsidR="004662DD" w:rsidRPr="008849CC">
        <w:rPr>
          <w:rFonts w:ascii="Arial" w:hAnsi="Arial" w:cs="Arial"/>
          <w:color w:val="000000" w:themeColor="text1"/>
          <w:sz w:val="24"/>
          <w:szCs w:val="24"/>
        </w:rPr>
        <w:t xml:space="preserve"> </w:t>
      </w:r>
      <w:r w:rsidR="00E76BB0">
        <w:rPr>
          <w:rFonts w:ascii="Arial" w:hAnsi="Arial" w:cs="Arial"/>
          <w:color w:val="000000" w:themeColor="text1"/>
          <w:sz w:val="24"/>
          <w:szCs w:val="24"/>
        </w:rPr>
        <w:t>240</w:t>
      </w:r>
      <w:r w:rsidR="00B2154E" w:rsidRPr="008849CC">
        <w:rPr>
          <w:rFonts w:ascii="Arial" w:hAnsi="Arial" w:cs="Arial"/>
          <w:color w:val="000000" w:themeColor="text1"/>
          <w:sz w:val="24"/>
          <w:szCs w:val="24"/>
        </w:rPr>
        <w:t xml:space="preserve"> (</w:t>
      </w:r>
      <w:r w:rsidR="00811E5B">
        <w:rPr>
          <w:rFonts w:ascii="Arial" w:hAnsi="Arial" w:cs="Arial"/>
          <w:color w:val="000000" w:themeColor="text1"/>
          <w:sz w:val="24"/>
          <w:szCs w:val="24"/>
        </w:rPr>
        <w:t>22</w:t>
      </w:r>
      <w:r w:rsidR="008B010A">
        <w:rPr>
          <w:rFonts w:ascii="Arial" w:hAnsi="Arial" w:cs="Arial"/>
          <w:color w:val="000000" w:themeColor="text1"/>
          <w:sz w:val="24"/>
          <w:szCs w:val="24"/>
        </w:rPr>
        <w:t xml:space="preserve"> June</w:t>
      </w:r>
      <w:r w:rsidR="00F1760A" w:rsidRPr="008849CC">
        <w:rPr>
          <w:rFonts w:ascii="Arial" w:hAnsi="Arial" w:cs="Arial"/>
          <w:color w:val="000000" w:themeColor="text1"/>
          <w:sz w:val="24"/>
          <w:szCs w:val="24"/>
        </w:rPr>
        <w:t xml:space="preserve"> </w:t>
      </w:r>
      <w:r w:rsidR="0080647B" w:rsidRPr="008849CC">
        <w:rPr>
          <w:rFonts w:ascii="Arial" w:hAnsi="Arial" w:cs="Arial"/>
          <w:color w:val="000000" w:themeColor="text1"/>
          <w:sz w:val="24"/>
          <w:szCs w:val="24"/>
        </w:rPr>
        <w:t>2020</w:t>
      </w:r>
      <w:r w:rsidRPr="008849CC">
        <w:rPr>
          <w:rFonts w:ascii="Arial" w:hAnsi="Arial" w:cs="Arial"/>
          <w:color w:val="000000" w:themeColor="text1"/>
          <w:sz w:val="24"/>
          <w:szCs w:val="24"/>
        </w:rPr>
        <w:t>)</w:t>
      </w:r>
    </w:p>
    <w:p w:rsidR="00667F6D" w:rsidRPr="008849CC" w:rsidRDefault="00667F6D" w:rsidP="00667F6D">
      <w:pPr>
        <w:spacing w:after="0" w:line="360" w:lineRule="auto"/>
        <w:ind w:left="2160" w:hanging="2160"/>
        <w:jc w:val="both"/>
        <w:rPr>
          <w:rFonts w:ascii="Arial" w:hAnsi="Arial" w:cs="Arial"/>
          <w:color w:val="000000" w:themeColor="text1"/>
          <w:sz w:val="24"/>
          <w:szCs w:val="24"/>
        </w:rPr>
      </w:pPr>
    </w:p>
    <w:p w:rsidR="00FB23E3" w:rsidRDefault="00FB23E3" w:rsidP="008B010A">
      <w:pPr>
        <w:spacing w:after="0" w:line="240" w:lineRule="auto"/>
        <w:ind w:left="1440" w:hanging="1440"/>
        <w:jc w:val="both"/>
        <w:rPr>
          <w:rFonts w:ascii="Arial" w:hAnsi="Arial" w:cs="Arial"/>
          <w:color w:val="000000" w:themeColor="text1"/>
          <w:sz w:val="24"/>
          <w:szCs w:val="24"/>
        </w:rPr>
      </w:pPr>
      <w:r w:rsidRPr="008849CC">
        <w:rPr>
          <w:rFonts w:ascii="Arial" w:hAnsi="Arial" w:cs="Arial"/>
          <w:b/>
          <w:color w:val="000000" w:themeColor="text1"/>
          <w:sz w:val="24"/>
          <w:szCs w:val="24"/>
        </w:rPr>
        <w:t>Coram:</w:t>
      </w:r>
      <w:r w:rsidRPr="008849CC">
        <w:rPr>
          <w:rFonts w:ascii="Arial" w:hAnsi="Arial" w:cs="Arial"/>
          <w:color w:val="000000" w:themeColor="text1"/>
          <w:sz w:val="24"/>
          <w:szCs w:val="24"/>
        </w:rPr>
        <w:tab/>
        <w:t xml:space="preserve">SHIVUTE J </w:t>
      </w:r>
      <w:proofErr w:type="gramStart"/>
      <w:r w:rsidRPr="008849CC">
        <w:rPr>
          <w:rFonts w:ascii="Arial" w:hAnsi="Arial" w:cs="Arial"/>
          <w:i/>
          <w:color w:val="000000" w:themeColor="text1"/>
          <w:sz w:val="24"/>
          <w:szCs w:val="24"/>
        </w:rPr>
        <w:t>et</w:t>
      </w:r>
      <w:proofErr w:type="gramEnd"/>
      <w:r w:rsidR="00054BE0" w:rsidRPr="008849CC">
        <w:rPr>
          <w:rFonts w:ascii="Arial" w:hAnsi="Arial" w:cs="Arial"/>
          <w:color w:val="000000" w:themeColor="text1"/>
          <w:sz w:val="24"/>
          <w:szCs w:val="24"/>
        </w:rPr>
        <w:t xml:space="preserve"> CLAA</w:t>
      </w:r>
      <w:r w:rsidRPr="008849CC">
        <w:rPr>
          <w:rFonts w:ascii="Arial" w:hAnsi="Arial" w:cs="Arial"/>
          <w:color w:val="000000" w:themeColor="text1"/>
          <w:sz w:val="24"/>
          <w:szCs w:val="24"/>
        </w:rPr>
        <w:t>SEN J</w:t>
      </w:r>
    </w:p>
    <w:p w:rsidR="008D0881" w:rsidRPr="008D0881" w:rsidRDefault="008D0881" w:rsidP="008B010A">
      <w:pPr>
        <w:spacing w:after="0" w:line="240" w:lineRule="auto"/>
        <w:ind w:left="1440" w:hanging="1440"/>
        <w:jc w:val="both"/>
        <w:rPr>
          <w:rFonts w:ascii="Arial" w:hAnsi="Arial" w:cs="Arial"/>
          <w:color w:val="000000" w:themeColor="text1"/>
          <w:sz w:val="24"/>
          <w:szCs w:val="24"/>
        </w:rPr>
      </w:pPr>
    </w:p>
    <w:p w:rsidR="00FB23E3" w:rsidRPr="008849CC" w:rsidRDefault="00FB23E3" w:rsidP="008B010A">
      <w:pPr>
        <w:spacing w:after="0" w:line="240" w:lineRule="auto"/>
        <w:jc w:val="both"/>
        <w:rPr>
          <w:rFonts w:ascii="Arial" w:hAnsi="Arial" w:cs="Arial"/>
          <w:color w:val="000000" w:themeColor="text1"/>
          <w:sz w:val="24"/>
          <w:szCs w:val="24"/>
        </w:rPr>
      </w:pPr>
      <w:r w:rsidRPr="008849CC">
        <w:rPr>
          <w:rFonts w:ascii="Arial" w:hAnsi="Arial" w:cs="Arial"/>
          <w:b/>
          <w:bCs/>
          <w:color w:val="000000" w:themeColor="text1"/>
          <w:sz w:val="24"/>
          <w:szCs w:val="24"/>
        </w:rPr>
        <w:t>Delivered</w:t>
      </w:r>
      <w:r w:rsidRPr="008849CC">
        <w:rPr>
          <w:rFonts w:ascii="Arial" w:hAnsi="Arial" w:cs="Arial"/>
          <w:color w:val="000000" w:themeColor="text1"/>
          <w:sz w:val="24"/>
          <w:szCs w:val="24"/>
        </w:rPr>
        <w:t xml:space="preserve">: </w:t>
      </w:r>
      <w:r w:rsidRPr="008849CC">
        <w:rPr>
          <w:rFonts w:ascii="Arial" w:hAnsi="Arial" w:cs="Arial"/>
          <w:color w:val="000000" w:themeColor="text1"/>
          <w:sz w:val="24"/>
          <w:szCs w:val="24"/>
        </w:rPr>
        <w:tab/>
      </w:r>
      <w:r w:rsidR="00E76BB0">
        <w:rPr>
          <w:rFonts w:ascii="Arial" w:hAnsi="Arial" w:cs="Arial"/>
          <w:color w:val="000000" w:themeColor="text1"/>
          <w:sz w:val="24"/>
          <w:szCs w:val="24"/>
        </w:rPr>
        <w:t>22</w:t>
      </w:r>
      <w:r w:rsidR="008B010A">
        <w:rPr>
          <w:rFonts w:ascii="Arial" w:hAnsi="Arial" w:cs="Arial"/>
          <w:color w:val="000000" w:themeColor="text1"/>
          <w:sz w:val="24"/>
          <w:szCs w:val="24"/>
        </w:rPr>
        <w:t xml:space="preserve"> June</w:t>
      </w:r>
      <w:r w:rsidRPr="008849CC">
        <w:rPr>
          <w:rFonts w:ascii="Arial" w:hAnsi="Arial" w:cs="Arial"/>
          <w:color w:val="000000" w:themeColor="text1"/>
          <w:sz w:val="24"/>
          <w:szCs w:val="24"/>
        </w:rPr>
        <w:t xml:space="preserve"> 2020</w:t>
      </w:r>
    </w:p>
    <w:p w:rsidR="00AF082D" w:rsidRPr="008849CC" w:rsidRDefault="00AF082D" w:rsidP="008849CC">
      <w:pPr>
        <w:spacing w:after="0" w:line="360" w:lineRule="auto"/>
        <w:jc w:val="both"/>
        <w:rPr>
          <w:rFonts w:ascii="Arial" w:hAnsi="Arial" w:cs="Arial"/>
          <w:color w:val="000000" w:themeColor="text1"/>
          <w:sz w:val="24"/>
          <w:szCs w:val="24"/>
        </w:rPr>
      </w:pPr>
    </w:p>
    <w:p w:rsidR="00FB1855" w:rsidRPr="008849CC" w:rsidRDefault="00051C93" w:rsidP="008849CC">
      <w:pPr>
        <w:spacing w:line="360" w:lineRule="auto"/>
        <w:jc w:val="both"/>
        <w:rPr>
          <w:rFonts w:ascii="Arial" w:hAnsi="Arial" w:cs="Arial"/>
          <w:color w:val="000000" w:themeColor="text1"/>
          <w:sz w:val="24"/>
          <w:szCs w:val="24"/>
        </w:rPr>
      </w:pPr>
      <w:proofErr w:type="spellStart"/>
      <w:r w:rsidRPr="008849CC">
        <w:rPr>
          <w:rFonts w:ascii="Arial" w:hAnsi="Arial" w:cs="Arial"/>
          <w:b/>
          <w:color w:val="000000" w:themeColor="text1"/>
          <w:sz w:val="24"/>
          <w:szCs w:val="24"/>
        </w:rPr>
        <w:t>Flynote</w:t>
      </w:r>
      <w:proofErr w:type="spellEnd"/>
      <w:r w:rsidRPr="008849CC">
        <w:rPr>
          <w:rFonts w:ascii="Arial" w:hAnsi="Arial" w:cs="Arial"/>
          <w:color w:val="000000" w:themeColor="text1"/>
          <w:sz w:val="24"/>
          <w:szCs w:val="24"/>
        </w:rPr>
        <w:t>:</w:t>
      </w:r>
      <w:r w:rsidRPr="008849CC">
        <w:rPr>
          <w:rFonts w:ascii="Arial" w:hAnsi="Arial" w:cs="Arial"/>
          <w:color w:val="000000" w:themeColor="text1"/>
          <w:sz w:val="24"/>
          <w:szCs w:val="24"/>
        </w:rPr>
        <w:tab/>
      </w:r>
      <w:r w:rsidR="00FB1855" w:rsidRPr="008849CC">
        <w:rPr>
          <w:rFonts w:ascii="Arial" w:hAnsi="Arial" w:cs="Arial"/>
          <w:color w:val="000000" w:themeColor="text1"/>
          <w:sz w:val="24"/>
          <w:szCs w:val="24"/>
          <w:shd w:val="clear" w:color="auto" w:fill="FFFFFF"/>
        </w:rPr>
        <w:t xml:space="preserve">Criminal procedure – </w:t>
      </w:r>
      <w:r w:rsidR="000366D6" w:rsidRPr="008849CC">
        <w:rPr>
          <w:rFonts w:ascii="Arial" w:hAnsi="Arial" w:cs="Arial"/>
          <w:color w:val="000000" w:themeColor="text1"/>
          <w:sz w:val="24"/>
          <w:szCs w:val="24"/>
          <w:shd w:val="clear" w:color="auto" w:fill="FFFFFF"/>
        </w:rPr>
        <w:t xml:space="preserve">accused </w:t>
      </w:r>
      <w:r w:rsidR="00FB1855" w:rsidRPr="008849CC">
        <w:rPr>
          <w:rFonts w:ascii="Arial" w:hAnsi="Arial" w:cs="Arial"/>
          <w:color w:val="000000" w:themeColor="text1"/>
          <w:sz w:val="24"/>
          <w:szCs w:val="24"/>
          <w:shd w:val="clear" w:color="auto" w:fill="FFFFFF"/>
        </w:rPr>
        <w:t xml:space="preserve">charged </w:t>
      </w:r>
      <w:r w:rsidR="000366D6" w:rsidRPr="008849CC">
        <w:rPr>
          <w:rFonts w:ascii="Arial" w:hAnsi="Arial" w:cs="Arial"/>
          <w:color w:val="000000" w:themeColor="text1"/>
          <w:sz w:val="24"/>
          <w:szCs w:val="24"/>
          <w:shd w:val="clear" w:color="auto" w:fill="FFFFFF"/>
        </w:rPr>
        <w:t xml:space="preserve">under wrong section </w:t>
      </w:r>
      <w:r w:rsidR="00734EF9" w:rsidRPr="008849CC">
        <w:rPr>
          <w:rFonts w:ascii="Arial" w:hAnsi="Arial" w:cs="Arial"/>
          <w:color w:val="000000" w:themeColor="text1"/>
          <w:sz w:val="24"/>
          <w:szCs w:val="24"/>
          <w:lang w:val="en-GB"/>
        </w:rPr>
        <w:t>–</w:t>
      </w:r>
      <w:r w:rsidR="00FB1855" w:rsidRPr="008849CC">
        <w:rPr>
          <w:rFonts w:ascii="Arial" w:hAnsi="Arial" w:cs="Arial"/>
          <w:color w:val="000000" w:themeColor="text1"/>
          <w:sz w:val="24"/>
          <w:szCs w:val="24"/>
          <w:shd w:val="clear" w:color="auto" w:fill="FFFFFF"/>
        </w:rPr>
        <w:t xml:space="preserve"> charge </w:t>
      </w:r>
      <w:r w:rsidR="00FB1855" w:rsidRPr="008849CC">
        <w:rPr>
          <w:rFonts w:ascii="Arial" w:hAnsi="Arial" w:cs="Arial"/>
          <w:color w:val="000000" w:themeColor="text1"/>
          <w:sz w:val="24"/>
          <w:szCs w:val="24"/>
          <w:lang w:val="en-GB"/>
        </w:rPr>
        <w:t xml:space="preserve">may be corrected on </w:t>
      </w:r>
      <w:r w:rsidR="009C1294" w:rsidRPr="008849CC">
        <w:rPr>
          <w:rFonts w:ascii="Arial" w:hAnsi="Arial" w:cs="Arial"/>
          <w:color w:val="000000" w:themeColor="text1"/>
          <w:sz w:val="24"/>
          <w:szCs w:val="24"/>
          <w:lang w:val="en-GB"/>
        </w:rPr>
        <w:t xml:space="preserve">review </w:t>
      </w:r>
      <w:r w:rsidR="00FB1855" w:rsidRPr="008849CC">
        <w:rPr>
          <w:rFonts w:ascii="Arial" w:hAnsi="Arial" w:cs="Arial"/>
          <w:color w:val="000000" w:themeColor="text1"/>
          <w:sz w:val="24"/>
          <w:szCs w:val="24"/>
          <w:shd w:val="clear" w:color="auto" w:fill="FFFFFF"/>
        </w:rPr>
        <w:t xml:space="preserve">– </w:t>
      </w:r>
      <w:r w:rsidR="00FB1855" w:rsidRPr="008849CC">
        <w:rPr>
          <w:rFonts w:ascii="Arial" w:hAnsi="Arial" w:cs="Arial"/>
          <w:color w:val="000000" w:themeColor="text1"/>
          <w:sz w:val="24"/>
          <w:szCs w:val="24"/>
        </w:rPr>
        <w:t>error not fatal</w:t>
      </w:r>
      <w:r w:rsidR="000366D6" w:rsidRPr="008849CC">
        <w:rPr>
          <w:rFonts w:ascii="Arial" w:hAnsi="Arial" w:cs="Arial"/>
          <w:color w:val="000000" w:themeColor="text1"/>
          <w:sz w:val="24"/>
          <w:szCs w:val="24"/>
        </w:rPr>
        <w:t xml:space="preserve"> where</w:t>
      </w:r>
      <w:r w:rsidR="00734EF9" w:rsidRPr="008849CC">
        <w:rPr>
          <w:rFonts w:ascii="Arial" w:hAnsi="Arial" w:cs="Arial"/>
          <w:color w:val="000000" w:themeColor="text1"/>
          <w:sz w:val="24"/>
          <w:szCs w:val="24"/>
        </w:rPr>
        <w:t xml:space="preserve"> particulars of</w:t>
      </w:r>
      <w:r w:rsidR="000366D6" w:rsidRPr="008849CC">
        <w:rPr>
          <w:rFonts w:ascii="Arial" w:hAnsi="Arial" w:cs="Arial"/>
          <w:color w:val="000000" w:themeColor="text1"/>
          <w:sz w:val="24"/>
          <w:szCs w:val="24"/>
        </w:rPr>
        <w:t xml:space="preserve"> </w:t>
      </w:r>
      <w:r w:rsidR="00FB1855" w:rsidRPr="008849CC">
        <w:rPr>
          <w:rFonts w:ascii="Arial" w:hAnsi="Arial" w:cs="Arial"/>
          <w:color w:val="000000" w:themeColor="text1"/>
          <w:sz w:val="24"/>
          <w:szCs w:val="24"/>
        </w:rPr>
        <w:t>offense correctly desc</w:t>
      </w:r>
      <w:r w:rsidR="007F231D" w:rsidRPr="008849CC">
        <w:rPr>
          <w:rFonts w:ascii="Arial" w:hAnsi="Arial" w:cs="Arial"/>
          <w:color w:val="000000" w:themeColor="text1"/>
          <w:sz w:val="24"/>
          <w:szCs w:val="24"/>
        </w:rPr>
        <w:t>ribed</w:t>
      </w:r>
      <w:r w:rsidR="00744495">
        <w:rPr>
          <w:rFonts w:ascii="Arial" w:hAnsi="Arial" w:cs="Arial"/>
          <w:color w:val="000000" w:themeColor="text1"/>
          <w:sz w:val="24"/>
          <w:szCs w:val="24"/>
        </w:rPr>
        <w:t xml:space="preserve"> in charge sheet</w:t>
      </w:r>
      <w:r w:rsidR="000366D6" w:rsidRPr="008849CC">
        <w:rPr>
          <w:rFonts w:ascii="Arial" w:hAnsi="Arial" w:cs="Arial"/>
          <w:color w:val="000000" w:themeColor="text1"/>
          <w:sz w:val="24"/>
          <w:szCs w:val="24"/>
          <w:shd w:val="clear" w:color="auto" w:fill="FFFFFF"/>
        </w:rPr>
        <w:t>.</w:t>
      </w:r>
      <w:r w:rsidR="007F231D" w:rsidRPr="008849CC">
        <w:rPr>
          <w:rFonts w:ascii="Arial" w:hAnsi="Arial" w:cs="Arial"/>
          <w:color w:val="000000" w:themeColor="text1"/>
          <w:sz w:val="24"/>
          <w:szCs w:val="24"/>
          <w:shd w:val="clear" w:color="auto" w:fill="FFFFFF"/>
        </w:rPr>
        <w:t xml:space="preserve"> </w:t>
      </w:r>
      <w:r w:rsidR="00FB1855" w:rsidRPr="008849CC">
        <w:rPr>
          <w:rFonts w:ascii="Arial" w:hAnsi="Arial" w:cs="Arial"/>
          <w:color w:val="000000" w:themeColor="text1"/>
          <w:sz w:val="24"/>
          <w:szCs w:val="24"/>
        </w:rPr>
        <w:t xml:space="preserve"> </w:t>
      </w:r>
    </w:p>
    <w:p w:rsidR="00667F6D" w:rsidRDefault="00111B41" w:rsidP="00667F6D">
      <w:pPr>
        <w:spacing w:line="360" w:lineRule="auto"/>
        <w:jc w:val="both"/>
        <w:rPr>
          <w:rFonts w:ascii="Arial" w:hAnsi="Arial" w:cs="Arial"/>
          <w:color w:val="000000" w:themeColor="text1"/>
          <w:sz w:val="24"/>
          <w:szCs w:val="24"/>
        </w:rPr>
      </w:pPr>
      <w:r w:rsidRPr="008849CC">
        <w:rPr>
          <w:rFonts w:ascii="Arial" w:hAnsi="Arial" w:cs="Arial"/>
          <w:color w:val="000000" w:themeColor="text1"/>
          <w:sz w:val="24"/>
          <w:szCs w:val="24"/>
        </w:rPr>
        <w:lastRenderedPageBreak/>
        <w:t>Criminal Procedure – Questioning in terms of s 112(1</w:t>
      </w:r>
      <w:r w:rsidR="00734EF9" w:rsidRPr="008849CC">
        <w:rPr>
          <w:rFonts w:ascii="Arial" w:hAnsi="Arial" w:cs="Arial"/>
          <w:color w:val="000000" w:themeColor="text1"/>
          <w:sz w:val="24"/>
          <w:szCs w:val="24"/>
        </w:rPr>
        <w:t>)</w:t>
      </w:r>
      <w:r w:rsidR="00734EF9" w:rsidRPr="008849CC">
        <w:rPr>
          <w:rFonts w:ascii="Arial" w:hAnsi="Arial" w:cs="Arial"/>
          <w:i/>
          <w:color w:val="000000" w:themeColor="text1"/>
          <w:sz w:val="24"/>
          <w:szCs w:val="24"/>
        </w:rPr>
        <w:t xml:space="preserve"> (</w:t>
      </w:r>
      <w:r w:rsidRPr="008849CC">
        <w:rPr>
          <w:rFonts w:ascii="Arial" w:hAnsi="Arial" w:cs="Arial"/>
          <w:i/>
          <w:color w:val="000000" w:themeColor="text1"/>
          <w:sz w:val="24"/>
          <w:szCs w:val="24"/>
        </w:rPr>
        <w:t xml:space="preserve">b) </w:t>
      </w:r>
      <w:r w:rsidRPr="008849CC">
        <w:rPr>
          <w:rFonts w:ascii="Arial" w:hAnsi="Arial" w:cs="Arial"/>
          <w:color w:val="000000" w:themeColor="text1"/>
          <w:sz w:val="24"/>
          <w:szCs w:val="24"/>
        </w:rPr>
        <w:t xml:space="preserve">of the CPA – </w:t>
      </w:r>
      <w:r w:rsidR="000366D6" w:rsidRPr="008849CC">
        <w:rPr>
          <w:rFonts w:ascii="Arial" w:hAnsi="Arial" w:cs="Arial"/>
          <w:color w:val="000000" w:themeColor="text1"/>
          <w:sz w:val="24"/>
          <w:szCs w:val="24"/>
        </w:rPr>
        <w:t>Omission by magistrate to ask questions on vital elements of the</w:t>
      </w:r>
      <w:r w:rsidRPr="008849CC">
        <w:rPr>
          <w:rFonts w:ascii="Arial" w:hAnsi="Arial" w:cs="Arial"/>
          <w:color w:val="000000" w:themeColor="text1"/>
          <w:sz w:val="24"/>
          <w:szCs w:val="24"/>
        </w:rPr>
        <w:t xml:space="preserve"> offence of driving with excessiv</w:t>
      </w:r>
      <w:r w:rsidR="000366D6" w:rsidRPr="008849CC">
        <w:rPr>
          <w:rFonts w:ascii="Arial" w:hAnsi="Arial" w:cs="Arial"/>
          <w:color w:val="000000" w:themeColor="text1"/>
          <w:sz w:val="24"/>
          <w:szCs w:val="24"/>
        </w:rPr>
        <w:t xml:space="preserve">e blood alcohol level </w:t>
      </w:r>
      <w:r w:rsidR="00734EF9" w:rsidRPr="008849CC">
        <w:rPr>
          <w:rFonts w:ascii="Arial" w:eastAsia="Times New Roman" w:hAnsi="Arial" w:cs="Arial"/>
          <w:bCs/>
          <w:snapToGrid w:val="0"/>
          <w:color w:val="000000" w:themeColor="text1"/>
          <w:sz w:val="24"/>
          <w:szCs w:val="24"/>
          <w:lang w:val="en-US"/>
        </w:rPr>
        <w:t xml:space="preserve">– </w:t>
      </w:r>
      <w:r w:rsidR="00734EF9" w:rsidRPr="008849CC">
        <w:rPr>
          <w:rFonts w:ascii="Arial" w:hAnsi="Arial" w:cs="Arial"/>
          <w:color w:val="000000" w:themeColor="text1"/>
          <w:sz w:val="24"/>
          <w:szCs w:val="24"/>
        </w:rPr>
        <w:t>conviction</w:t>
      </w:r>
      <w:r w:rsidRPr="008849CC">
        <w:rPr>
          <w:rFonts w:ascii="Arial" w:hAnsi="Arial" w:cs="Arial"/>
          <w:color w:val="000000" w:themeColor="text1"/>
          <w:sz w:val="24"/>
          <w:szCs w:val="24"/>
        </w:rPr>
        <w:t xml:space="preserve"> and sentence set aside </w:t>
      </w:r>
    </w:p>
    <w:p w:rsidR="0056073D" w:rsidRPr="00667F6D" w:rsidRDefault="00C71D66" w:rsidP="00667F6D">
      <w:pPr>
        <w:spacing w:line="360" w:lineRule="auto"/>
        <w:jc w:val="both"/>
        <w:rPr>
          <w:rFonts w:ascii="Arial" w:hAnsi="Arial" w:cs="Arial"/>
          <w:color w:val="000000" w:themeColor="text1"/>
          <w:sz w:val="24"/>
          <w:szCs w:val="24"/>
        </w:rPr>
      </w:pPr>
      <w:r w:rsidRPr="008849CC">
        <w:rPr>
          <w:rFonts w:ascii="Arial" w:eastAsia="Times New Roman" w:hAnsi="Arial" w:cs="Arial"/>
          <w:bCs/>
          <w:snapToGrid w:val="0"/>
          <w:color w:val="000000" w:themeColor="text1"/>
          <w:sz w:val="24"/>
          <w:szCs w:val="24"/>
          <w:lang w:val="en-US"/>
        </w:rPr>
        <w:t>Criminal law –</w:t>
      </w:r>
      <w:r w:rsidR="000366D6" w:rsidRPr="008849CC">
        <w:rPr>
          <w:rFonts w:ascii="Arial" w:eastAsia="Times New Roman" w:hAnsi="Arial" w:cs="Arial"/>
          <w:bCs/>
          <w:snapToGrid w:val="0"/>
          <w:color w:val="000000" w:themeColor="text1"/>
          <w:sz w:val="24"/>
          <w:szCs w:val="24"/>
          <w:lang w:val="en-US"/>
        </w:rPr>
        <w:t xml:space="preserve"> </w:t>
      </w:r>
      <w:r w:rsidR="00734EF9" w:rsidRPr="008849CC">
        <w:rPr>
          <w:rFonts w:ascii="Arial" w:eastAsia="Times New Roman" w:hAnsi="Arial" w:cs="Arial"/>
          <w:bCs/>
          <w:snapToGrid w:val="0"/>
          <w:color w:val="000000" w:themeColor="text1"/>
          <w:sz w:val="24"/>
          <w:szCs w:val="24"/>
          <w:lang w:val="en-US"/>
        </w:rPr>
        <w:t xml:space="preserve">Suspension of accused’s driver’s license </w:t>
      </w:r>
      <w:r w:rsidR="0056073D" w:rsidRPr="008849CC">
        <w:rPr>
          <w:rFonts w:ascii="Arial" w:eastAsia="Times New Roman" w:hAnsi="Arial" w:cs="Arial"/>
          <w:bCs/>
          <w:snapToGrid w:val="0"/>
          <w:color w:val="000000" w:themeColor="text1"/>
          <w:sz w:val="24"/>
          <w:szCs w:val="24"/>
          <w:lang w:val="en-US"/>
        </w:rPr>
        <w:t>– Mandatory</w:t>
      </w:r>
      <w:r w:rsidR="008D0881">
        <w:rPr>
          <w:rFonts w:ascii="Arial" w:eastAsia="Times New Roman" w:hAnsi="Arial" w:cs="Arial"/>
          <w:bCs/>
          <w:snapToGrid w:val="0"/>
          <w:color w:val="000000" w:themeColor="text1"/>
          <w:sz w:val="24"/>
          <w:szCs w:val="24"/>
          <w:lang w:val="en-US"/>
        </w:rPr>
        <w:t xml:space="preserve"> </w:t>
      </w:r>
      <w:r w:rsidR="00734EF9" w:rsidRPr="008849CC">
        <w:rPr>
          <w:rFonts w:ascii="Arial" w:eastAsia="Times New Roman" w:hAnsi="Arial" w:cs="Arial"/>
          <w:bCs/>
          <w:snapToGrid w:val="0"/>
          <w:color w:val="000000" w:themeColor="text1"/>
          <w:sz w:val="24"/>
          <w:szCs w:val="24"/>
          <w:lang w:val="en-US"/>
        </w:rPr>
        <w:t>per</w:t>
      </w:r>
      <w:r w:rsidRPr="008849CC">
        <w:rPr>
          <w:rFonts w:ascii="Arial" w:eastAsia="Times New Roman" w:hAnsi="Arial" w:cs="Arial"/>
          <w:bCs/>
          <w:snapToGrid w:val="0"/>
          <w:color w:val="000000" w:themeColor="text1"/>
          <w:sz w:val="24"/>
          <w:szCs w:val="24"/>
          <w:lang w:val="en-US"/>
        </w:rPr>
        <w:t xml:space="preserve">iod for suspension of driver’s </w:t>
      </w:r>
      <w:proofErr w:type="spellStart"/>
      <w:r w:rsidRPr="008849CC">
        <w:rPr>
          <w:rFonts w:ascii="Arial" w:eastAsia="Times New Roman" w:hAnsi="Arial" w:cs="Arial"/>
          <w:bCs/>
          <w:snapToGrid w:val="0"/>
          <w:color w:val="000000" w:themeColor="text1"/>
          <w:sz w:val="24"/>
          <w:szCs w:val="24"/>
          <w:lang w:val="en-US"/>
        </w:rPr>
        <w:t>licence</w:t>
      </w:r>
      <w:proofErr w:type="spellEnd"/>
      <w:r w:rsidRPr="008849CC">
        <w:rPr>
          <w:rFonts w:ascii="Arial" w:eastAsia="Times New Roman" w:hAnsi="Arial" w:cs="Arial"/>
          <w:bCs/>
          <w:snapToGrid w:val="0"/>
          <w:color w:val="000000" w:themeColor="text1"/>
          <w:sz w:val="24"/>
          <w:szCs w:val="24"/>
          <w:lang w:val="en-US"/>
        </w:rPr>
        <w:t xml:space="preserve"> specified by statute – driv</w:t>
      </w:r>
      <w:r w:rsidR="0056073D">
        <w:rPr>
          <w:rFonts w:ascii="Arial" w:eastAsia="Times New Roman" w:hAnsi="Arial" w:cs="Arial"/>
          <w:bCs/>
          <w:snapToGrid w:val="0"/>
          <w:color w:val="000000" w:themeColor="text1"/>
          <w:sz w:val="24"/>
          <w:szCs w:val="24"/>
          <w:lang w:val="en-US"/>
        </w:rPr>
        <w:t>er’s license suspended for lesse</w:t>
      </w:r>
      <w:r w:rsidRPr="008849CC">
        <w:rPr>
          <w:rFonts w:ascii="Arial" w:eastAsia="Times New Roman" w:hAnsi="Arial" w:cs="Arial"/>
          <w:bCs/>
          <w:snapToGrid w:val="0"/>
          <w:color w:val="000000" w:themeColor="text1"/>
          <w:sz w:val="24"/>
          <w:szCs w:val="24"/>
          <w:lang w:val="en-US"/>
        </w:rPr>
        <w:t xml:space="preserve">r period than that which is prescribed </w:t>
      </w:r>
    </w:p>
    <w:p w:rsidR="008C3419" w:rsidRDefault="00051C93" w:rsidP="008849CC">
      <w:pPr>
        <w:spacing w:line="360" w:lineRule="auto"/>
        <w:jc w:val="both"/>
        <w:rPr>
          <w:rFonts w:ascii="Arial" w:hAnsi="Arial" w:cs="Arial"/>
          <w:color w:val="000000" w:themeColor="text1"/>
          <w:sz w:val="24"/>
          <w:szCs w:val="24"/>
        </w:rPr>
      </w:pPr>
      <w:r w:rsidRPr="008849CC">
        <w:rPr>
          <w:rFonts w:ascii="Arial" w:hAnsi="Arial" w:cs="Arial"/>
          <w:b/>
          <w:color w:val="000000" w:themeColor="text1"/>
          <w:sz w:val="24"/>
          <w:szCs w:val="24"/>
        </w:rPr>
        <w:t>Summary</w:t>
      </w:r>
      <w:r w:rsidRPr="008849CC">
        <w:rPr>
          <w:rFonts w:ascii="Arial" w:hAnsi="Arial" w:cs="Arial"/>
          <w:color w:val="000000" w:themeColor="text1"/>
          <w:sz w:val="24"/>
          <w:szCs w:val="24"/>
        </w:rPr>
        <w:t>:</w:t>
      </w:r>
      <w:r w:rsidRPr="008849CC">
        <w:rPr>
          <w:rFonts w:ascii="Arial" w:hAnsi="Arial" w:cs="Arial"/>
          <w:color w:val="000000" w:themeColor="text1"/>
          <w:sz w:val="24"/>
          <w:szCs w:val="24"/>
        </w:rPr>
        <w:tab/>
      </w:r>
      <w:r w:rsidR="00111B41" w:rsidRPr="008849CC">
        <w:rPr>
          <w:rFonts w:ascii="Arial" w:hAnsi="Arial" w:cs="Arial"/>
          <w:color w:val="000000" w:themeColor="text1"/>
          <w:sz w:val="24"/>
          <w:szCs w:val="24"/>
        </w:rPr>
        <w:t>The accused pleaded guilty to the offence of driving with an e</w:t>
      </w:r>
      <w:r w:rsidR="00D270B1" w:rsidRPr="008849CC">
        <w:rPr>
          <w:rFonts w:ascii="Arial" w:hAnsi="Arial" w:cs="Arial"/>
          <w:color w:val="000000" w:themeColor="text1"/>
          <w:sz w:val="24"/>
          <w:szCs w:val="24"/>
        </w:rPr>
        <w:t>xcessive blood alcohol level. He</w:t>
      </w:r>
      <w:r w:rsidR="00111B41" w:rsidRPr="008849CC">
        <w:rPr>
          <w:rFonts w:ascii="Arial" w:hAnsi="Arial" w:cs="Arial"/>
          <w:color w:val="000000" w:themeColor="text1"/>
          <w:sz w:val="24"/>
          <w:szCs w:val="24"/>
        </w:rPr>
        <w:t xml:space="preserve"> was questioned in terms of s 112(1</w:t>
      </w:r>
      <w:r w:rsidR="00685A3A" w:rsidRPr="008849CC">
        <w:rPr>
          <w:rFonts w:ascii="Arial" w:hAnsi="Arial" w:cs="Arial"/>
          <w:color w:val="000000" w:themeColor="text1"/>
          <w:sz w:val="24"/>
          <w:szCs w:val="24"/>
        </w:rPr>
        <w:t>)</w:t>
      </w:r>
      <w:r w:rsidR="00685A3A" w:rsidRPr="008849CC">
        <w:rPr>
          <w:rFonts w:ascii="Arial" w:hAnsi="Arial" w:cs="Arial"/>
          <w:i/>
          <w:color w:val="000000" w:themeColor="text1"/>
          <w:sz w:val="24"/>
          <w:szCs w:val="24"/>
        </w:rPr>
        <w:t xml:space="preserve"> (</w:t>
      </w:r>
      <w:r w:rsidR="00111B41" w:rsidRPr="008849CC">
        <w:rPr>
          <w:rFonts w:ascii="Arial" w:hAnsi="Arial" w:cs="Arial"/>
          <w:i/>
          <w:color w:val="000000" w:themeColor="text1"/>
          <w:sz w:val="24"/>
          <w:szCs w:val="24"/>
        </w:rPr>
        <w:t xml:space="preserve">b) </w:t>
      </w:r>
      <w:r w:rsidR="00DD2095">
        <w:rPr>
          <w:rFonts w:ascii="Arial" w:hAnsi="Arial" w:cs="Arial"/>
          <w:color w:val="000000" w:themeColor="text1"/>
          <w:sz w:val="24"/>
          <w:szCs w:val="24"/>
        </w:rPr>
        <w:t>of the Criminal Procedure Ac</w:t>
      </w:r>
      <w:r w:rsidR="0056073D">
        <w:rPr>
          <w:rFonts w:ascii="Arial" w:hAnsi="Arial" w:cs="Arial"/>
          <w:color w:val="000000" w:themeColor="text1"/>
          <w:sz w:val="24"/>
          <w:szCs w:val="24"/>
        </w:rPr>
        <w:t>t</w:t>
      </w:r>
      <w:r w:rsidR="00111B41" w:rsidRPr="008849CC">
        <w:rPr>
          <w:rFonts w:ascii="Arial" w:hAnsi="Arial" w:cs="Arial"/>
          <w:color w:val="000000" w:themeColor="text1"/>
          <w:sz w:val="24"/>
          <w:szCs w:val="24"/>
        </w:rPr>
        <w:t>, convicted and sentenced.</w:t>
      </w:r>
      <w:r w:rsidR="003510BF">
        <w:rPr>
          <w:rFonts w:ascii="Arial" w:hAnsi="Arial" w:cs="Arial"/>
          <w:color w:val="000000" w:themeColor="text1"/>
          <w:sz w:val="24"/>
          <w:szCs w:val="24"/>
        </w:rPr>
        <w:t xml:space="preserve"> His </w:t>
      </w:r>
      <w:proofErr w:type="spellStart"/>
      <w:r w:rsidR="003510BF">
        <w:rPr>
          <w:rFonts w:ascii="Arial" w:hAnsi="Arial" w:cs="Arial"/>
          <w:color w:val="000000" w:themeColor="text1"/>
          <w:sz w:val="24"/>
          <w:szCs w:val="24"/>
        </w:rPr>
        <w:t>driver</w:t>
      </w:r>
      <w:r w:rsidR="00D270B1" w:rsidRPr="008849CC">
        <w:rPr>
          <w:rFonts w:ascii="Arial" w:hAnsi="Arial" w:cs="Arial"/>
          <w:color w:val="000000" w:themeColor="text1"/>
          <w:sz w:val="24"/>
          <w:szCs w:val="24"/>
        </w:rPr>
        <w:t>s</w:t>
      </w:r>
      <w:proofErr w:type="spellEnd"/>
      <w:r w:rsidR="00D270B1" w:rsidRPr="008849CC">
        <w:rPr>
          <w:rFonts w:ascii="Arial" w:hAnsi="Arial" w:cs="Arial"/>
          <w:color w:val="000000" w:themeColor="text1"/>
          <w:sz w:val="24"/>
          <w:szCs w:val="24"/>
        </w:rPr>
        <w:t xml:space="preserve"> license was suspended for a period of one month </w:t>
      </w:r>
      <w:r w:rsidR="003510BF">
        <w:rPr>
          <w:rFonts w:ascii="Arial" w:eastAsia="Times New Roman" w:hAnsi="Arial" w:cs="Arial"/>
          <w:bCs/>
          <w:snapToGrid w:val="0"/>
          <w:color w:val="000000" w:themeColor="text1"/>
          <w:sz w:val="24"/>
          <w:szCs w:val="24"/>
        </w:rPr>
        <w:t>i</w:t>
      </w:r>
      <w:r w:rsidR="00D270B1" w:rsidRPr="008849CC">
        <w:rPr>
          <w:rFonts w:ascii="Arial" w:eastAsia="Times New Roman" w:hAnsi="Arial" w:cs="Arial"/>
          <w:bCs/>
          <w:snapToGrid w:val="0"/>
          <w:color w:val="000000" w:themeColor="text1"/>
          <w:sz w:val="24"/>
          <w:szCs w:val="24"/>
        </w:rPr>
        <w:t>n terms of section 51(2</w:t>
      </w:r>
      <w:r w:rsidR="009C1294" w:rsidRPr="008849CC">
        <w:rPr>
          <w:rFonts w:ascii="Arial" w:eastAsia="Times New Roman" w:hAnsi="Arial" w:cs="Arial"/>
          <w:bCs/>
          <w:snapToGrid w:val="0"/>
          <w:color w:val="000000" w:themeColor="text1"/>
          <w:sz w:val="24"/>
          <w:szCs w:val="24"/>
        </w:rPr>
        <w:t>) (</w:t>
      </w:r>
      <w:r w:rsidR="00D270B1" w:rsidRPr="008849CC">
        <w:rPr>
          <w:rFonts w:ascii="Arial" w:eastAsia="Times New Roman" w:hAnsi="Arial" w:cs="Arial"/>
          <w:bCs/>
          <w:snapToGrid w:val="0"/>
          <w:color w:val="000000" w:themeColor="text1"/>
          <w:sz w:val="24"/>
          <w:szCs w:val="24"/>
        </w:rPr>
        <w:t xml:space="preserve">a) of the Road Traffic and Transportation Act. </w:t>
      </w:r>
      <w:r w:rsidR="00111B41" w:rsidRPr="008849CC">
        <w:rPr>
          <w:rFonts w:ascii="Arial" w:hAnsi="Arial" w:cs="Arial"/>
          <w:color w:val="000000" w:themeColor="text1"/>
          <w:sz w:val="24"/>
          <w:szCs w:val="24"/>
        </w:rPr>
        <w:t xml:space="preserve">On review, </w:t>
      </w:r>
      <w:r w:rsidR="00DD2095">
        <w:rPr>
          <w:rFonts w:ascii="Arial" w:hAnsi="Arial" w:cs="Arial"/>
          <w:color w:val="000000" w:themeColor="text1"/>
          <w:sz w:val="24"/>
          <w:szCs w:val="24"/>
        </w:rPr>
        <w:t xml:space="preserve">the </w:t>
      </w:r>
      <w:r w:rsidR="00744495">
        <w:rPr>
          <w:rFonts w:ascii="Arial" w:hAnsi="Arial" w:cs="Arial"/>
          <w:color w:val="000000" w:themeColor="text1"/>
          <w:sz w:val="24"/>
          <w:szCs w:val="24"/>
        </w:rPr>
        <w:t xml:space="preserve">court found </w:t>
      </w:r>
      <w:r w:rsidR="009C1294" w:rsidRPr="008849CC">
        <w:rPr>
          <w:rFonts w:ascii="Arial" w:hAnsi="Arial" w:cs="Arial"/>
          <w:color w:val="000000" w:themeColor="text1"/>
          <w:sz w:val="24"/>
          <w:szCs w:val="24"/>
        </w:rPr>
        <w:t xml:space="preserve">that </w:t>
      </w:r>
      <w:r w:rsidR="00DD2095">
        <w:rPr>
          <w:rFonts w:ascii="Arial" w:hAnsi="Arial" w:cs="Arial"/>
          <w:color w:val="000000" w:themeColor="text1"/>
          <w:sz w:val="24"/>
          <w:szCs w:val="24"/>
        </w:rPr>
        <w:t xml:space="preserve">the </w:t>
      </w:r>
      <w:r w:rsidR="009C1294" w:rsidRPr="008849CC">
        <w:rPr>
          <w:rFonts w:ascii="Arial" w:hAnsi="Arial" w:cs="Arial"/>
          <w:color w:val="000000" w:themeColor="text1"/>
          <w:sz w:val="24"/>
          <w:szCs w:val="24"/>
        </w:rPr>
        <w:t>accused was charged with the wrong section however</w:t>
      </w:r>
      <w:r w:rsidR="008D0881">
        <w:rPr>
          <w:rFonts w:ascii="Arial" w:hAnsi="Arial" w:cs="Arial"/>
          <w:color w:val="000000" w:themeColor="text1"/>
          <w:sz w:val="24"/>
          <w:szCs w:val="24"/>
        </w:rPr>
        <w:t>,</w:t>
      </w:r>
      <w:r w:rsidR="008B010A">
        <w:rPr>
          <w:rFonts w:ascii="Arial" w:hAnsi="Arial" w:cs="Arial"/>
          <w:color w:val="000000" w:themeColor="text1"/>
          <w:sz w:val="24"/>
          <w:szCs w:val="24"/>
        </w:rPr>
        <w:t xml:space="preserve"> </w:t>
      </w:r>
      <w:r w:rsidR="003510BF">
        <w:rPr>
          <w:rFonts w:ascii="Arial" w:hAnsi="Arial" w:cs="Arial"/>
          <w:color w:val="000000" w:themeColor="text1"/>
          <w:sz w:val="24"/>
          <w:szCs w:val="24"/>
        </w:rPr>
        <w:t>error</w:t>
      </w:r>
      <w:r w:rsidR="009C1294" w:rsidRPr="008849CC">
        <w:rPr>
          <w:rFonts w:ascii="Arial" w:hAnsi="Arial" w:cs="Arial"/>
          <w:color w:val="000000" w:themeColor="text1"/>
          <w:sz w:val="24"/>
          <w:szCs w:val="24"/>
        </w:rPr>
        <w:t xml:space="preserve"> was not fatal as the offense was correctly described</w:t>
      </w:r>
      <w:r w:rsidR="00744495">
        <w:rPr>
          <w:rFonts w:ascii="Arial" w:hAnsi="Arial" w:cs="Arial"/>
          <w:color w:val="000000" w:themeColor="text1"/>
          <w:sz w:val="24"/>
          <w:szCs w:val="24"/>
        </w:rPr>
        <w:t xml:space="preserve"> in the charge sheet</w:t>
      </w:r>
      <w:r w:rsidR="009C1294" w:rsidRPr="008849CC">
        <w:rPr>
          <w:rFonts w:ascii="Arial" w:hAnsi="Arial" w:cs="Arial"/>
          <w:color w:val="000000" w:themeColor="text1"/>
          <w:sz w:val="24"/>
          <w:szCs w:val="24"/>
        </w:rPr>
        <w:t xml:space="preserve"> and the accused will not suffer any prejudice as</w:t>
      </w:r>
      <w:r w:rsidR="00265AE7">
        <w:rPr>
          <w:rFonts w:ascii="Arial" w:hAnsi="Arial" w:cs="Arial"/>
          <w:color w:val="000000" w:themeColor="text1"/>
          <w:sz w:val="24"/>
          <w:szCs w:val="24"/>
        </w:rPr>
        <w:t xml:space="preserve"> a</w:t>
      </w:r>
      <w:r w:rsidR="009C1294" w:rsidRPr="008849CC">
        <w:rPr>
          <w:rFonts w:ascii="Arial" w:hAnsi="Arial" w:cs="Arial"/>
          <w:color w:val="000000" w:themeColor="text1"/>
          <w:sz w:val="24"/>
          <w:szCs w:val="24"/>
        </w:rPr>
        <w:t xml:space="preserve"> result of the </w:t>
      </w:r>
      <w:r w:rsidR="00A97683" w:rsidRPr="008849CC">
        <w:rPr>
          <w:rFonts w:ascii="Arial" w:hAnsi="Arial" w:cs="Arial"/>
          <w:color w:val="000000" w:themeColor="text1"/>
          <w:sz w:val="24"/>
          <w:szCs w:val="24"/>
        </w:rPr>
        <w:t>omission. The</w:t>
      </w:r>
      <w:r w:rsidR="00BA071B">
        <w:rPr>
          <w:rFonts w:ascii="Arial" w:hAnsi="Arial" w:cs="Arial"/>
          <w:color w:val="000000" w:themeColor="text1"/>
          <w:sz w:val="24"/>
          <w:szCs w:val="24"/>
        </w:rPr>
        <w:t xml:space="preserve"> conviction and sente</w:t>
      </w:r>
      <w:r w:rsidR="00265AE7">
        <w:rPr>
          <w:rFonts w:ascii="Arial" w:hAnsi="Arial" w:cs="Arial"/>
          <w:color w:val="000000" w:themeColor="text1"/>
          <w:sz w:val="24"/>
          <w:szCs w:val="24"/>
        </w:rPr>
        <w:t>nce is</w:t>
      </w:r>
      <w:r w:rsidR="00111B41" w:rsidRPr="008849CC">
        <w:rPr>
          <w:rFonts w:ascii="Arial" w:hAnsi="Arial" w:cs="Arial"/>
          <w:color w:val="000000" w:themeColor="text1"/>
          <w:sz w:val="24"/>
          <w:szCs w:val="24"/>
        </w:rPr>
        <w:t xml:space="preserve"> set aside</w:t>
      </w:r>
      <w:r w:rsidR="008D0881">
        <w:rPr>
          <w:rFonts w:ascii="Arial" w:hAnsi="Arial" w:cs="Arial"/>
          <w:color w:val="000000" w:themeColor="text1"/>
          <w:sz w:val="24"/>
          <w:szCs w:val="24"/>
        </w:rPr>
        <w:t xml:space="preserve"> due to the magistrate’s failure </w:t>
      </w:r>
      <w:r w:rsidR="00CE3ECA">
        <w:rPr>
          <w:rFonts w:ascii="Arial" w:hAnsi="Arial" w:cs="Arial"/>
          <w:color w:val="000000" w:themeColor="text1"/>
          <w:sz w:val="24"/>
          <w:szCs w:val="24"/>
        </w:rPr>
        <w:t xml:space="preserve">to question </w:t>
      </w:r>
      <w:r w:rsidR="00DD2095">
        <w:rPr>
          <w:rFonts w:ascii="Arial" w:hAnsi="Arial" w:cs="Arial"/>
          <w:color w:val="000000" w:themeColor="text1"/>
          <w:sz w:val="24"/>
          <w:szCs w:val="24"/>
        </w:rPr>
        <w:t xml:space="preserve">the </w:t>
      </w:r>
      <w:r w:rsidR="00CE3ECA">
        <w:rPr>
          <w:rFonts w:ascii="Arial" w:hAnsi="Arial" w:cs="Arial"/>
          <w:color w:val="000000" w:themeColor="text1"/>
          <w:sz w:val="24"/>
          <w:szCs w:val="24"/>
        </w:rPr>
        <w:t xml:space="preserve">accused </w:t>
      </w:r>
      <w:r w:rsidR="008D0881">
        <w:rPr>
          <w:rFonts w:ascii="Arial" w:hAnsi="Arial" w:cs="Arial"/>
          <w:color w:val="000000" w:themeColor="text1"/>
          <w:sz w:val="24"/>
          <w:szCs w:val="24"/>
        </w:rPr>
        <w:t xml:space="preserve">as to </w:t>
      </w:r>
      <w:r w:rsidR="00CE3ECA">
        <w:rPr>
          <w:rFonts w:ascii="Arial" w:hAnsi="Arial" w:cs="Arial"/>
          <w:color w:val="000000" w:themeColor="text1"/>
          <w:sz w:val="24"/>
          <w:szCs w:val="24"/>
        </w:rPr>
        <w:t>whether</w:t>
      </w:r>
      <w:r w:rsidR="00CE3ECA" w:rsidRPr="008849CC">
        <w:rPr>
          <w:rFonts w:ascii="Arial" w:hAnsi="Arial" w:cs="Arial"/>
          <w:color w:val="000000" w:themeColor="text1"/>
          <w:sz w:val="24"/>
          <w:szCs w:val="24"/>
        </w:rPr>
        <w:t xml:space="preserve"> </w:t>
      </w:r>
      <w:r w:rsidR="008D0881">
        <w:rPr>
          <w:rFonts w:ascii="Arial" w:hAnsi="Arial" w:cs="Arial"/>
          <w:color w:val="000000" w:themeColor="text1"/>
          <w:sz w:val="24"/>
          <w:szCs w:val="24"/>
        </w:rPr>
        <w:t xml:space="preserve">his </w:t>
      </w:r>
      <w:r w:rsidR="00CE3ECA" w:rsidRPr="008849CC">
        <w:rPr>
          <w:rFonts w:ascii="Arial" w:hAnsi="Arial" w:cs="Arial"/>
          <w:color w:val="000000" w:themeColor="text1"/>
          <w:sz w:val="24"/>
          <w:szCs w:val="24"/>
        </w:rPr>
        <w:t>blood sample</w:t>
      </w:r>
      <w:r w:rsidR="00CE3ECA">
        <w:rPr>
          <w:rFonts w:ascii="Arial" w:hAnsi="Arial" w:cs="Arial"/>
          <w:color w:val="000000" w:themeColor="text1"/>
          <w:sz w:val="24"/>
          <w:szCs w:val="24"/>
        </w:rPr>
        <w:t>s were</w:t>
      </w:r>
      <w:r w:rsidR="00CE3ECA" w:rsidRPr="008849CC">
        <w:rPr>
          <w:rFonts w:ascii="Arial" w:hAnsi="Arial" w:cs="Arial"/>
          <w:color w:val="000000" w:themeColor="text1"/>
          <w:sz w:val="24"/>
          <w:szCs w:val="24"/>
        </w:rPr>
        <w:t xml:space="preserve"> taken wit</w:t>
      </w:r>
      <w:r w:rsidR="00CE3ECA">
        <w:rPr>
          <w:rFonts w:ascii="Arial" w:hAnsi="Arial" w:cs="Arial"/>
          <w:color w:val="000000" w:themeColor="text1"/>
          <w:sz w:val="24"/>
          <w:szCs w:val="24"/>
        </w:rPr>
        <w:t xml:space="preserve">hin two hours after </w:t>
      </w:r>
      <w:r w:rsidR="00DD2095">
        <w:rPr>
          <w:rFonts w:ascii="Arial" w:hAnsi="Arial" w:cs="Arial"/>
          <w:color w:val="000000" w:themeColor="text1"/>
          <w:sz w:val="24"/>
          <w:szCs w:val="24"/>
        </w:rPr>
        <w:t xml:space="preserve">the incident </w:t>
      </w:r>
      <w:r w:rsidR="00CE3ECA">
        <w:rPr>
          <w:rFonts w:ascii="Arial" w:hAnsi="Arial" w:cs="Arial"/>
          <w:color w:val="000000" w:themeColor="text1"/>
          <w:sz w:val="24"/>
          <w:szCs w:val="24"/>
        </w:rPr>
        <w:t xml:space="preserve">and whether </w:t>
      </w:r>
      <w:r w:rsidR="00B67434">
        <w:rPr>
          <w:rFonts w:ascii="Arial" w:hAnsi="Arial" w:cs="Arial"/>
          <w:color w:val="000000" w:themeColor="text1"/>
          <w:sz w:val="24"/>
          <w:szCs w:val="24"/>
        </w:rPr>
        <w:t>such blood</w:t>
      </w:r>
      <w:r w:rsidR="00CE3ECA">
        <w:rPr>
          <w:rFonts w:ascii="Arial" w:hAnsi="Arial" w:cs="Arial"/>
          <w:color w:val="000000" w:themeColor="text1"/>
          <w:sz w:val="24"/>
          <w:szCs w:val="24"/>
        </w:rPr>
        <w:t xml:space="preserve"> sample</w:t>
      </w:r>
      <w:r w:rsidR="00265AE7">
        <w:rPr>
          <w:rFonts w:ascii="Arial" w:hAnsi="Arial" w:cs="Arial"/>
          <w:color w:val="000000" w:themeColor="text1"/>
          <w:sz w:val="24"/>
          <w:szCs w:val="24"/>
        </w:rPr>
        <w:t>s</w:t>
      </w:r>
      <w:r w:rsidR="00CE3ECA">
        <w:rPr>
          <w:rFonts w:ascii="Arial" w:hAnsi="Arial" w:cs="Arial"/>
          <w:color w:val="000000" w:themeColor="text1"/>
          <w:sz w:val="24"/>
          <w:szCs w:val="24"/>
        </w:rPr>
        <w:t xml:space="preserve"> were</w:t>
      </w:r>
      <w:r w:rsidR="0056073D">
        <w:rPr>
          <w:rFonts w:ascii="Arial" w:hAnsi="Arial" w:cs="Arial"/>
          <w:color w:val="000000" w:themeColor="text1"/>
          <w:sz w:val="24"/>
          <w:szCs w:val="24"/>
        </w:rPr>
        <w:t xml:space="preserve"> taken by an authorized officer</w:t>
      </w:r>
      <w:r w:rsidR="00CE3ECA">
        <w:rPr>
          <w:rFonts w:ascii="Arial" w:hAnsi="Arial" w:cs="Arial"/>
          <w:color w:val="000000" w:themeColor="text1"/>
          <w:sz w:val="24"/>
          <w:szCs w:val="24"/>
        </w:rPr>
        <w:t>.</w:t>
      </w:r>
      <w:r w:rsidR="0056073D">
        <w:rPr>
          <w:rFonts w:ascii="Arial" w:hAnsi="Arial" w:cs="Arial"/>
          <w:color w:val="000000" w:themeColor="text1"/>
          <w:sz w:val="24"/>
          <w:szCs w:val="24"/>
        </w:rPr>
        <w:t xml:space="preserve"> </w:t>
      </w:r>
      <w:r w:rsidR="00D270B1" w:rsidRPr="008849CC">
        <w:rPr>
          <w:rFonts w:ascii="Arial" w:hAnsi="Arial" w:cs="Arial"/>
          <w:color w:val="000000" w:themeColor="text1"/>
          <w:sz w:val="24"/>
          <w:szCs w:val="24"/>
        </w:rPr>
        <w:t xml:space="preserve">The order to suspend accused’s </w:t>
      </w:r>
      <w:r w:rsidR="00685A3A" w:rsidRPr="008849CC">
        <w:rPr>
          <w:rFonts w:ascii="Arial" w:hAnsi="Arial" w:cs="Arial"/>
          <w:color w:val="000000" w:themeColor="text1"/>
          <w:sz w:val="24"/>
          <w:szCs w:val="24"/>
        </w:rPr>
        <w:t>driver’s</w:t>
      </w:r>
      <w:r w:rsidR="00D270B1" w:rsidRPr="008849CC">
        <w:rPr>
          <w:rFonts w:ascii="Arial" w:hAnsi="Arial" w:cs="Arial"/>
          <w:color w:val="000000" w:themeColor="text1"/>
          <w:sz w:val="24"/>
          <w:szCs w:val="24"/>
        </w:rPr>
        <w:t xml:space="preserve"> license for a les</w:t>
      </w:r>
      <w:r w:rsidR="00BA071B">
        <w:rPr>
          <w:rFonts w:ascii="Arial" w:hAnsi="Arial" w:cs="Arial"/>
          <w:color w:val="000000" w:themeColor="text1"/>
          <w:sz w:val="24"/>
          <w:szCs w:val="24"/>
        </w:rPr>
        <w:t xml:space="preserve">ser period than </w:t>
      </w:r>
      <w:r w:rsidR="008D0881">
        <w:rPr>
          <w:rFonts w:ascii="Arial" w:hAnsi="Arial" w:cs="Arial"/>
          <w:color w:val="000000" w:themeColor="text1"/>
          <w:sz w:val="24"/>
          <w:szCs w:val="24"/>
        </w:rPr>
        <w:t xml:space="preserve">that which is prescribed by statute </w:t>
      </w:r>
      <w:r w:rsidR="00BA071B">
        <w:rPr>
          <w:rFonts w:ascii="Arial" w:hAnsi="Arial" w:cs="Arial"/>
          <w:color w:val="000000" w:themeColor="text1"/>
          <w:sz w:val="24"/>
          <w:szCs w:val="24"/>
        </w:rPr>
        <w:t xml:space="preserve">is not in accordance with </w:t>
      </w:r>
      <w:r w:rsidR="0056073D">
        <w:rPr>
          <w:rFonts w:ascii="Arial" w:hAnsi="Arial" w:cs="Arial"/>
          <w:color w:val="000000" w:themeColor="text1"/>
          <w:sz w:val="24"/>
          <w:szCs w:val="24"/>
        </w:rPr>
        <w:t xml:space="preserve">the </w:t>
      </w:r>
      <w:r w:rsidR="00BA071B">
        <w:rPr>
          <w:rFonts w:ascii="Arial" w:hAnsi="Arial" w:cs="Arial"/>
          <w:color w:val="000000" w:themeColor="text1"/>
          <w:sz w:val="24"/>
          <w:szCs w:val="24"/>
        </w:rPr>
        <w:t>law</w:t>
      </w:r>
      <w:r w:rsidR="0056073D">
        <w:rPr>
          <w:rFonts w:ascii="Arial" w:hAnsi="Arial" w:cs="Arial"/>
          <w:color w:val="000000" w:themeColor="text1"/>
          <w:sz w:val="24"/>
          <w:szCs w:val="24"/>
        </w:rPr>
        <w:t xml:space="preserve">. Even if it was, such order cannot be allowed to stand because the accused was improperly convicted. </w:t>
      </w:r>
    </w:p>
    <w:p w:rsidR="00051C93" w:rsidRPr="008849CC" w:rsidRDefault="00AD0784" w:rsidP="008849CC">
      <w:pPr>
        <w:spacing w:line="360" w:lineRule="auto"/>
        <w:jc w:val="both"/>
        <w:rPr>
          <w:rFonts w:ascii="Arial" w:hAnsi="Arial" w:cs="Arial"/>
          <w:bCs/>
          <w:color w:val="000000" w:themeColor="text1"/>
          <w:sz w:val="24"/>
          <w:szCs w:val="24"/>
        </w:rPr>
      </w:pPr>
      <w:r>
        <w:rPr>
          <w:rFonts w:ascii="Arial" w:hAnsi="Arial" w:cs="Arial"/>
          <w:bCs/>
          <w:color w:val="000000" w:themeColor="text1"/>
          <w:sz w:val="24"/>
          <w:szCs w:val="24"/>
        </w:rPr>
        <w:pict>
          <v:rect id="_x0000_i1025" style="width:0;height:1.5pt" o:hralign="center" o:hrstd="t" o:hr="t" fillcolor="#a0a0a0" stroked="f"/>
        </w:pict>
      </w:r>
    </w:p>
    <w:p w:rsidR="00051C93" w:rsidRPr="008849CC" w:rsidRDefault="00051C93" w:rsidP="00CD4089">
      <w:pPr>
        <w:spacing w:after="0" w:line="360" w:lineRule="auto"/>
        <w:jc w:val="center"/>
        <w:rPr>
          <w:rFonts w:ascii="Arial" w:hAnsi="Arial" w:cs="Arial"/>
          <w:b/>
          <w:bCs/>
          <w:color w:val="000000" w:themeColor="text1"/>
          <w:sz w:val="24"/>
          <w:szCs w:val="24"/>
        </w:rPr>
      </w:pPr>
      <w:r w:rsidRPr="008849CC">
        <w:rPr>
          <w:rFonts w:ascii="Arial" w:hAnsi="Arial" w:cs="Arial"/>
          <w:b/>
          <w:bCs/>
          <w:color w:val="000000" w:themeColor="text1"/>
          <w:sz w:val="24"/>
          <w:szCs w:val="24"/>
        </w:rPr>
        <w:t>ORDER</w:t>
      </w:r>
    </w:p>
    <w:p w:rsidR="00051C93" w:rsidRPr="008849CC" w:rsidRDefault="00AD0784" w:rsidP="008849CC">
      <w:pPr>
        <w:spacing w:after="0" w:line="360" w:lineRule="auto"/>
        <w:jc w:val="both"/>
        <w:rPr>
          <w:rFonts w:ascii="Arial" w:hAnsi="Arial" w:cs="Arial"/>
          <w:b/>
          <w:bCs/>
          <w:color w:val="000000" w:themeColor="text1"/>
          <w:sz w:val="24"/>
          <w:szCs w:val="24"/>
        </w:rPr>
      </w:pPr>
      <w:r>
        <w:rPr>
          <w:rFonts w:ascii="Arial" w:hAnsi="Arial" w:cs="Arial"/>
          <w:bCs/>
          <w:color w:val="000000" w:themeColor="text1"/>
          <w:sz w:val="24"/>
          <w:szCs w:val="24"/>
        </w:rPr>
        <w:pict>
          <v:rect id="_x0000_i1026" style="width:0;height:1.5pt" o:hralign="center" o:hrstd="t" o:hr="t" fillcolor="#a0a0a0" stroked="f"/>
        </w:pict>
      </w:r>
    </w:p>
    <w:p w:rsidR="00CD4089" w:rsidRPr="008D0881" w:rsidRDefault="00CD4089" w:rsidP="008D0881">
      <w:pPr>
        <w:pStyle w:val="ListParagraph"/>
        <w:numPr>
          <w:ilvl w:val="0"/>
          <w:numId w:val="23"/>
        </w:numPr>
        <w:spacing w:after="0" w:line="360" w:lineRule="auto"/>
        <w:jc w:val="both"/>
        <w:rPr>
          <w:rFonts w:ascii="Arial" w:eastAsia="Calibri" w:hAnsi="Arial" w:cs="Arial"/>
          <w:color w:val="000000" w:themeColor="text1"/>
          <w:sz w:val="24"/>
          <w:szCs w:val="24"/>
        </w:rPr>
      </w:pPr>
      <w:r w:rsidRPr="00CD4089">
        <w:rPr>
          <w:rFonts w:ascii="Arial" w:eastAsia="Calibri" w:hAnsi="Arial" w:cs="Arial"/>
          <w:color w:val="000000" w:themeColor="text1"/>
          <w:sz w:val="24"/>
          <w:szCs w:val="24"/>
        </w:rPr>
        <w:t>The conviction and sentence is set aside, if the accused</w:t>
      </w:r>
      <w:r w:rsidR="0056073D">
        <w:rPr>
          <w:rFonts w:ascii="Arial" w:eastAsia="Calibri" w:hAnsi="Arial" w:cs="Arial"/>
          <w:color w:val="000000" w:themeColor="text1"/>
          <w:sz w:val="24"/>
          <w:szCs w:val="24"/>
        </w:rPr>
        <w:t xml:space="preserve"> had</w:t>
      </w:r>
      <w:r w:rsidRPr="00CD4089">
        <w:rPr>
          <w:rFonts w:ascii="Arial" w:eastAsia="Calibri" w:hAnsi="Arial" w:cs="Arial"/>
          <w:color w:val="000000" w:themeColor="text1"/>
          <w:sz w:val="24"/>
          <w:szCs w:val="24"/>
        </w:rPr>
        <w:t xml:space="preserve"> paid an amount of money in respect of the sentence, such amount should be refunded to him.</w:t>
      </w:r>
    </w:p>
    <w:p w:rsidR="008C3419" w:rsidRPr="00667F6D" w:rsidRDefault="00CD4089" w:rsidP="008C3419">
      <w:pPr>
        <w:pStyle w:val="ListParagraph"/>
        <w:numPr>
          <w:ilvl w:val="0"/>
          <w:numId w:val="23"/>
        </w:numPr>
        <w:spacing w:after="0" w:line="360" w:lineRule="auto"/>
        <w:jc w:val="both"/>
        <w:rPr>
          <w:rFonts w:ascii="Arial" w:eastAsia="Calibri" w:hAnsi="Arial" w:cs="Arial"/>
          <w:color w:val="000000" w:themeColor="text1"/>
          <w:sz w:val="24"/>
          <w:szCs w:val="24"/>
        </w:rPr>
      </w:pPr>
      <w:r w:rsidRPr="00CD4089">
        <w:rPr>
          <w:rFonts w:ascii="Arial" w:eastAsia="Calibri" w:hAnsi="Arial" w:cs="Arial"/>
          <w:color w:val="000000" w:themeColor="text1"/>
          <w:sz w:val="24"/>
          <w:szCs w:val="24"/>
        </w:rPr>
        <w:t>The order suspend</w:t>
      </w:r>
      <w:r w:rsidR="003510BF">
        <w:rPr>
          <w:rFonts w:ascii="Arial" w:eastAsia="Calibri" w:hAnsi="Arial" w:cs="Arial"/>
          <w:color w:val="000000" w:themeColor="text1"/>
          <w:sz w:val="24"/>
          <w:szCs w:val="24"/>
        </w:rPr>
        <w:t xml:space="preserve">ing the accused person’s </w:t>
      </w:r>
      <w:proofErr w:type="gramStart"/>
      <w:r w:rsidR="003510BF">
        <w:rPr>
          <w:rFonts w:ascii="Arial" w:eastAsia="Calibri" w:hAnsi="Arial" w:cs="Arial"/>
          <w:color w:val="000000" w:themeColor="text1"/>
          <w:sz w:val="24"/>
          <w:szCs w:val="24"/>
        </w:rPr>
        <w:t>driver</w:t>
      </w:r>
      <w:r w:rsidRPr="00CD4089">
        <w:rPr>
          <w:rFonts w:ascii="Arial" w:eastAsia="Calibri" w:hAnsi="Arial" w:cs="Arial"/>
          <w:color w:val="000000" w:themeColor="text1"/>
          <w:sz w:val="24"/>
          <w:szCs w:val="24"/>
        </w:rPr>
        <w:t>s</w:t>
      </w:r>
      <w:proofErr w:type="gramEnd"/>
      <w:r w:rsidRPr="00CD4089">
        <w:rPr>
          <w:rFonts w:ascii="Arial" w:eastAsia="Calibri" w:hAnsi="Arial" w:cs="Arial"/>
          <w:color w:val="000000" w:themeColor="text1"/>
          <w:sz w:val="24"/>
          <w:szCs w:val="24"/>
        </w:rPr>
        <w:t xml:space="preserve"> licence in terms of the provisions of section 51 of the Road Traffic and Transportation Act 22 of 1999 is set aside.</w:t>
      </w:r>
    </w:p>
    <w:p w:rsidR="00051C93" w:rsidRPr="008849CC" w:rsidRDefault="00AD0784" w:rsidP="008849CC">
      <w:pPr>
        <w:spacing w:line="360" w:lineRule="auto"/>
        <w:jc w:val="both"/>
        <w:rPr>
          <w:rFonts w:ascii="Arial" w:hAnsi="Arial" w:cs="Arial"/>
          <w:bCs/>
          <w:color w:val="000000" w:themeColor="text1"/>
          <w:sz w:val="24"/>
          <w:szCs w:val="24"/>
        </w:rPr>
      </w:pPr>
      <w:r>
        <w:rPr>
          <w:rFonts w:ascii="Arial" w:hAnsi="Arial" w:cs="Arial"/>
          <w:bCs/>
          <w:color w:val="000000" w:themeColor="text1"/>
          <w:sz w:val="24"/>
          <w:szCs w:val="24"/>
        </w:rPr>
        <w:pict>
          <v:rect id="_x0000_i1027" style="width:0;height:1.5pt" o:hralign="center" o:hrstd="t" o:hr="t" fillcolor="#a0a0a0" stroked="f"/>
        </w:pict>
      </w:r>
    </w:p>
    <w:p w:rsidR="00051C93" w:rsidRPr="008849CC" w:rsidRDefault="009E5790" w:rsidP="00CD4089">
      <w:pPr>
        <w:spacing w:after="0" w:line="360" w:lineRule="auto"/>
        <w:jc w:val="center"/>
        <w:rPr>
          <w:rFonts w:ascii="Arial" w:hAnsi="Arial" w:cs="Arial"/>
          <w:b/>
          <w:color w:val="000000" w:themeColor="text1"/>
          <w:sz w:val="24"/>
          <w:szCs w:val="24"/>
        </w:rPr>
      </w:pPr>
      <w:r w:rsidRPr="008849CC">
        <w:rPr>
          <w:rFonts w:ascii="Arial" w:hAnsi="Arial" w:cs="Arial"/>
          <w:b/>
          <w:color w:val="000000" w:themeColor="text1"/>
          <w:sz w:val="24"/>
          <w:szCs w:val="24"/>
        </w:rPr>
        <w:t xml:space="preserve">REVIEW </w:t>
      </w:r>
      <w:r w:rsidR="00051C93" w:rsidRPr="008849CC">
        <w:rPr>
          <w:rFonts w:ascii="Arial" w:hAnsi="Arial" w:cs="Arial"/>
          <w:b/>
          <w:color w:val="000000" w:themeColor="text1"/>
          <w:sz w:val="24"/>
          <w:szCs w:val="24"/>
        </w:rPr>
        <w:t>JUDGMENT</w:t>
      </w:r>
    </w:p>
    <w:p w:rsidR="00667F6D" w:rsidRDefault="00AD0784" w:rsidP="008849CC">
      <w:pPr>
        <w:spacing w:after="0" w:line="360" w:lineRule="auto"/>
        <w:jc w:val="both"/>
        <w:rPr>
          <w:rFonts w:ascii="Arial" w:hAnsi="Arial" w:cs="Arial"/>
          <w:b/>
          <w:color w:val="000000" w:themeColor="text1"/>
          <w:sz w:val="24"/>
          <w:szCs w:val="24"/>
        </w:rPr>
      </w:pPr>
      <w:r>
        <w:rPr>
          <w:rFonts w:ascii="Arial" w:hAnsi="Arial" w:cs="Arial"/>
          <w:bCs/>
          <w:color w:val="000000" w:themeColor="text1"/>
          <w:sz w:val="24"/>
          <w:szCs w:val="24"/>
        </w:rPr>
        <w:pict>
          <v:rect id="_x0000_i1028" style="width:0;height:1.5pt" o:hralign="center" o:hrstd="t" o:hr="t" fillcolor="#a0a0a0" stroked="f"/>
        </w:pict>
      </w:r>
    </w:p>
    <w:p w:rsidR="005B08A0" w:rsidRPr="008849CC" w:rsidRDefault="00054BE0" w:rsidP="008849CC">
      <w:pPr>
        <w:spacing w:after="0" w:line="360" w:lineRule="auto"/>
        <w:jc w:val="both"/>
        <w:rPr>
          <w:rFonts w:ascii="Arial" w:hAnsi="Arial" w:cs="Arial"/>
          <w:b/>
          <w:color w:val="000000" w:themeColor="text1"/>
          <w:sz w:val="24"/>
          <w:szCs w:val="24"/>
        </w:rPr>
      </w:pPr>
      <w:r w:rsidRPr="008849CC">
        <w:rPr>
          <w:rFonts w:ascii="Arial" w:hAnsi="Arial" w:cs="Arial"/>
          <w:b/>
          <w:color w:val="000000" w:themeColor="text1"/>
          <w:sz w:val="24"/>
          <w:szCs w:val="24"/>
        </w:rPr>
        <w:lastRenderedPageBreak/>
        <w:t>SHIVUTE J, (CLAA</w:t>
      </w:r>
      <w:r w:rsidR="008B010A">
        <w:rPr>
          <w:rFonts w:ascii="Arial" w:hAnsi="Arial" w:cs="Arial"/>
          <w:b/>
          <w:color w:val="000000" w:themeColor="text1"/>
          <w:sz w:val="24"/>
          <w:szCs w:val="24"/>
        </w:rPr>
        <w:t>SEN J c</w:t>
      </w:r>
      <w:r w:rsidR="00FB23E3" w:rsidRPr="008849CC">
        <w:rPr>
          <w:rFonts w:ascii="Arial" w:hAnsi="Arial" w:cs="Arial"/>
          <w:b/>
          <w:color w:val="000000" w:themeColor="text1"/>
          <w:sz w:val="24"/>
          <w:szCs w:val="24"/>
        </w:rPr>
        <w:t>oncurring)</w:t>
      </w:r>
    </w:p>
    <w:p w:rsidR="00054BE0" w:rsidRPr="008849CC" w:rsidRDefault="00054BE0" w:rsidP="008849CC">
      <w:pPr>
        <w:spacing w:after="0" w:line="360" w:lineRule="auto"/>
        <w:jc w:val="both"/>
        <w:rPr>
          <w:rFonts w:ascii="Arial" w:hAnsi="Arial" w:cs="Arial"/>
          <w:b/>
          <w:color w:val="000000" w:themeColor="text1"/>
          <w:sz w:val="24"/>
          <w:szCs w:val="24"/>
        </w:rPr>
      </w:pPr>
    </w:p>
    <w:p w:rsidR="00374082" w:rsidRPr="008849CC" w:rsidRDefault="00051C93" w:rsidP="008849CC">
      <w:pPr>
        <w:spacing w:line="360" w:lineRule="auto"/>
        <w:jc w:val="both"/>
        <w:rPr>
          <w:rFonts w:ascii="Arial" w:hAnsi="Arial" w:cs="Arial"/>
          <w:color w:val="000000" w:themeColor="text1"/>
          <w:sz w:val="24"/>
          <w:szCs w:val="24"/>
        </w:rPr>
      </w:pPr>
      <w:r w:rsidRPr="008849CC">
        <w:rPr>
          <w:rFonts w:ascii="Arial" w:hAnsi="Arial" w:cs="Arial"/>
          <w:color w:val="000000" w:themeColor="text1"/>
          <w:sz w:val="24"/>
          <w:szCs w:val="24"/>
        </w:rPr>
        <w:t>[1]</w:t>
      </w:r>
      <w:r w:rsidRPr="008849CC">
        <w:rPr>
          <w:rFonts w:ascii="Arial" w:hAnsi="Arial" w:cs="Arial"/>
          <w:color w:val="000000" w:themeColor="text1"/>
          <w:sz w:val="24"/>
          <w:szCs w:val="24"/>
        </w:rPr>
        <w:tab/>
      </w:r>
      <w:r w:rsidR="00A35C13" w:rsidRPr="008849CC">
        <w:rPr>
          <w:rFonts w:ascii="Arial" w:hAnsi="Arial" w:cs="Arial"/>
          <w:color w:val="000000" w:themeColor="text1"/>
          <w:sz w:val="24"/>
          <w:szCs w:val="24"/>
        </w:rPr>
        <w:t xml:space="preserve">The matter </w:t>
      </w:r>
      <w:r w:rsidR="00054BE0" w:rsidRPr="008849CC">
        <w:rPr>
          <w:rFonts w:ascii="Arial" w:hAnsi="Arial" w:cs="Arial"/>
          <w:color w:val="000000" w:themeColor="text1"/>
          <w:sz w:val="24"/>
          <w:szCs w:val="24"/>
        </w:rPr>
        <w:t xml:space="preserve">came before me on </w:t>
      </w:r>
      <w:r w:rsidR="00B060AC" w:rsidRPr="008849CC">
        <w:rPr>
          <w:rFonts w:ascii="Arial" w:hAnsi="Arial" w:cs="Arial"/>
          <w:color w:val="000000" w:themeColor="text1"/>
          <w:sz w:val="24"/>
          <w:szCs w:val="24"/>
        </w:rPr>
        <w:t>special</w:t>
      </w:r>
      <w:r w:rsidR="00054BE0" w:rsidRPr="008849CC">
        <w:rPr>
          <w:rFonts w:ascii="Arial" w:hAnsi="Arial" w:cs="Arial"/>
          <w:color w:val="000000" w:themeColor="text1"/>
          <w:sz w:val="24"/>
          <w:szCs w:val="24"/>
        </w:rPr>
        <w:t xml:space="preserve"> review.</w:t>
      </w:r>
    </w:p>
    <w:p w:rsidR="00173B22" w:rsidRPr="008849CC" w:rsidRDefault="00051C93" w:rsidP="008849CC">
      <w:pPr>
        <w:spacing w:line="360" w:lineRule="auto"/>
        <w:jc w:val="both"/>
        <w:rPr>
          <w:rFonts w:ascii="Arial" w:hAnsi="Arial" w:cs="Arial"/>
          <w:color w:val="000000" w:themeColor="text1"/>
          <w:sz w:val="24"/>
          <w:szCs w:val="24"/>
        </w:rPr>
      </w:pPr>
      <w:r w:rsidRPr="008849CC">
        <w:rPr>
          <w:rFonts w:ascii="Arial" w:hAnsi="Arial" w:cs="Arial"/>
          <w:color w:val="000000" w:themeColor="text1"/>
          <w:sz w:val="24"/>
          <w:szCs w:val="24"/>
        </w:rPr>
        <w:t>[</w:t>
      </w:r>
      <w:r w:rsidR="00C47BFE" w:rsidRPr="008849CC">
        <w:rPr>
          <w:rFonts w:ascii="Arial" w:hAnsi="Arial" w:cs="Arial"/>
          <w:color w:val="000000" w:themeColor="text1"/>
          <w:sz w:val="24"/>
          <w:szCs w:val="24"/>
        </w:rPr>
        <w:t>2</w:t>
      </w:r>
      <w:r w:rsidRPr="008849CC">
        <w:rPr>
          <w:rFonts w:ascii="Arial" w:hAnsi="Arial" w:cs="Arial"/>
          <w:color w:val="000000" w:themeColor="text1"/>
          <w:sz w:val="24"/>
          <w:szCs w:val="24"/>
        </w:rPr>
        <w:t>]</w:t>
      </w:r>
      <w:r w:rsidRPr="008849CC">
        <w:rPr>
          <w:rFonts w:ascii="Arial" w:hAnsi="Arial" w:cs="Arial"/>
          <w:color w:val="000000" w:themeColor="text1"/>
          <w:sz w:val="24"/>
          <w:szCs w:val="24"/>
        </w:rPr>
        <w:tab/>
      </w:r>
      <w:r w:rsidR="00173B22" w:rsidRPr="008849CC">
        <w:rPr>
          <w:rFonts w:ascii="Arial" w:hAnsi="Arial" w:cs="Arial"/>
          <w:color w:val="000000" w:themeColor="text1"/>
          <w:sz w:val="24"/>
          <w:szCs w:val="24"/>
        </w:rPr>
        <w:t>The accused in the matter w</w:t>
      </w:r>
      <w:r w:rsidR="00054BE0" w:rsidRPr="008849CC">
        <w:rPr>
          <w:rFonts w:ascii="Arial" w:hAnsi="Arial" w:cs="Arial"/>
          <w:color w:val="000000" w:themeColor="text1"/>
          <w:sz w:val="24"/>
          <w:szCs w:val="24"/>
        </w:rPr>
        <w:t>as charged with</w:t>
      </w:r>
      <w:r w:rsidR="00B060AC" w:rsidRPr="008849CC">
        <w:rPr>
          <w:rFonts w:ascii="Arial" w:hAnsi="Arial" w:cs="Arial"/>
          <w:color w:val="000000" w:themeColor="text1"/>
          <w:sz w:val="24"/>
          <w:szCs w:val="24"/>
        </w:rPr>
        <w:t xml:space="preserve"> driving</w:t>
      </w:r>
      <w:r w:rsidR="00173B22" w:rsidRPr="008849CC">
        <w:rPr>
          <w:rFonts w:ascii="Arial" w:hAnsi="Arial" w:cs="Arial"/>
          <w:color w:val="000000" w:themeColor="text1"/>
          <w:sz w:val="24"/>
          <w:szCs w:val="24"/>
        </w:rPr>
        <w:t xml:space="preserve"> with an excessive blood </w:t>
      </w:r>
      <w:r w:rsidR="00A32AD5" w:rsidRPr="008849CC">
        <w:rPr>
          <w:rFonts w:ascii="Arial" w:hAnsi="Arial" w:cs="Arial"/>
          <w:color w:val="000000" w:themeColor="text1"/>
          <w:sz w:val="24"/>
          <w:szCs w:val="24"/>
        </w:rPr>
        <w:t xml:space="preserve">– alcohol </w:t>
      </w:r>
      <w:r w:rsidR="00B060AC" w:rsidRPr="008849CC">
        <w:rPr>
          <w:rFonts w:ascii="Arial" w:hAnsi="Arial" w:cs="Arial"/>
          <w:color w:val="000000" w:themeColor="text1"/>
          <w:sz w:val="24"/>
          <w:szCs w:val="24"/>
        </w:rPr>
        <w:t>level, in</w:t>
      </w:r>
      <w:r w:rsidR="008360E1" w:rsidRPr="008849CC">
        <w:rPr>
          <w:rFonts w:ascii="Arial" w:hAnsi="Arial" w:cs="Arial"/>
          <w:color w:val="000000" w:themeColor="text1"/>
          <w:sz w:val="24"/>
          <w:szCs w:val="24"/>
        </w:rPr>
        <w:t xml:space="preserve"> contravention of s 82(1</w:t>
      </w:r>
      <w:r w:rsidR="003B2017" w:rsidRPr="008849CC">
        <w:rPr>
          <w:rFonts w:ascii="Arial" w:hAnsi="Arial" w:cs="Arial"/>
          <w:color w:val="000000" w:themeColor="text1"/>
          <w:sz w:val="24"/>
          <w:szCs w:val="24"/>
        </w:rPr>
        <w:t>)</w:t>
      </w:r>
      <w:r w:rsidR="003B2017" w:rsidRPr="008849CC">
        <w:rPr>
          <w:rFonts w:ascii="Arial" w:hAnsi="Arial" w:cs="Arial"/>
          <w:i/>
          <w:color w:val="000000" w:themeColor="text1"/>
          <w:sz w:val="24"/>
          <w:szCs w:val="24"/>
        </w:rPr>
        <w:t xml:space="preserve"> (</w:t>
      </w:r>
      <w:r w:rsidR="00173B22" w:rsidRPr="008849CC">
        <w:rPr>
          <w:rFonts w:ascii="Arial" w:hAnsi="Arial" w:cs="Arial"/>
          <w:i/>
          <w:color w:val="000000" w:themeColor="text1"/>
          <w:sz w:val="24"/>
          <w:szCs w:val="24"/>
        </w:rPr>
        <w:t xml:space="preserve">b) </w:t>
      </w:r>
      <w:r w:rsidR="00173B22" w:rsidRPr="008849CC">
        <w:rPr>
          <w:rFonts w:ascii="Arial" w:hAnsi="Arial" w:cs="Arial"/>
          <w:color w:val="000000" w:themeColor="text1"/>
          <w:sz w:val="24"/>
          <w:szCs w:val="24"/>
        </w:rPr>
        <w:t>read with sections 1, 86, 89(1) and 89(4) of the Ro</w:t>
      </w:r>
      <w:r w:rsidR="00150F50" w:rsidRPr="008849CC">
        <w:rPr>
          <w:rFonts w:ascii="Arial" w:hAnsi="Arial" w:cs="Arial"/>
          <w:color w:val="000000" w:themeColor="text1"/>
          <w:sz w:val="24"/>
          <w:szCs w:val="24"/>
        </w:rPr>
        <w:t>ads Traffic and Transportation A</w:t>
      </w:r>
      <w:r w:rsidR="002969D6" w:rsidRPr="008849CC">
        <w:rPr>
          <w:rFonts w:ascii="Arial" w:hAnsi="Arial" w:cs="Arial"/>
          <w:color w:val="000000" w:themeColor="text1"/>
          <w:sz w:val="24"/>
          <w:szCs w:val="24"/>
        </w:rPr>
        <w:t xml:space="preserve">ct, Act 22 of </w:t>
      </w:r>
      <w:r w:rsidR="00D10879" w:rsidRPr="008849CC">
        <w:rPr>
          <w:rFonts w:ascii="Arial" w:hAnsi="Arial" w:cs="Arial"/>
          <w:color w:val="000000" w:themeColor="text1"/>
          <w:sz w:val="24"/>
          <w:szCs w:val="24"/>
        </w:rPr>
        <w:t>1999</w:t>
      </w:r>
      <w:r w:rsidR="00D10879">
        <w:rPr>
          <w:rFonts w:ascii="Arial" w:hAnsi="Arial" w:cs="Arial"/>
          <w:color w:val="000000" w:themeColor="text1"/>
          <w:sz w:val="24"/>
          <w:szCs w:val="24"/>
        </w:rPr>
        <w:t>.</w:t>
      </w:r>
    </w:p>
    <w:p w:rsidR="00FA6580" w:rsidRPr="008849CC" w:rsidRDefault="00E3748C" w:rsidP="008849CC">
      <w:pPr>
        <w:spacing w:line="360" w:lineRule="auto"/>
        <w:jc w:val="both"/>
        <w:rPr>
          <w:rFonts w:ascii="Arial" w:hAnsi="Arial" w:cs="Arial"/>
          <w:color w:val="000000" w:themeColor="text1"/>
          <w:sz w:val="24"/>
          <w:szCs w:val="24"/>
        </w:rPr>
      </w:pPr>
      <w:r w:rsidRPr="008849CC">
        <w:rPr>
          <w:rFonts w:ascii="Arial" w:hAnsi="Arial" w:cs="Arial"/>
          <w:color w:val="000000" w:themeColor="text1"/>
          <w:sz w:val="24"/>
          <w:szCs w:val="24"/>
        </w:rPr>
        <w:t xml:space="preserve"> </w:t>
      </w:r>
      <w:r w:rsidR="00051C93" w:rsidRPr="008849CC">
        <w:rPr>
          <w:rFonts w:ascii="Arial" w:hAnsi="Arial" w:cs="Arial"/>
          <w:color w:val="000000" w:themeColor="text1"/>
          <w:sz w:val="24"/>
          <w:szCs w:val="24"/>
        </w:rPr>
        <w:t>[</w:t>
      </w:r>
      <w:r w:rsidR="00C47BFE" w:rsidRPr="008849CC">
        <w:rPr>
          <w:rFonts w:ascii="Arial" w:hAnsi="Arial" w:cs="Arial"/>
          <w:color w:val="000000" w:themeColor="text1"/>
          <w:sz w:val="24"/>
          <w:szCs w:val="24"/>
        </w:rPr>
        <w:t>3</w:t>
      </w:r>
      <w:r w:rsidR="00051C93" w:rsidRPr="008849CC">
        <w:rPr>
          <w:rFonts w:ascii="Arial" w:hAnsi="Arial" w:cs="Arial"/>
          <w:color w:val="000000" w:themeColor="text1"/>
          <w:sz w:val="24"/>
          <w:szCs w:val="24"/>
        </w:rPr>
        <w:t>]</w:t>
      </w:r>
      <w:r w:rsidR="00051C93" w:rsidRPr="008849CC">
        <w:rPr>
          <w:rFonts w:ascii="Arial" w:hAnsi="Arial" w:cs="Arial"/>
          <w:color w:val="000000" w:themeColor="text1"/>
          <w:sz w:val="24"/>
          <w:szCs w:val="24"/>
        </w:rPr>
        <w:tab/>
      </w:r>
      <w:r w:rsidR="00B060AC" w:rsidRPr="008849CC">
        <w:rPr>
          <w:rFonts w:ascii="Arial" w:hAnsi="Arial" w:cs="Arial"/>
          <w:color w:val="000000" w:themeColor="text1"/>
          <w:sz w:val="24"/>
          <w:szCs w:val="24"/>
        </w:rPr>
        <w:t>He pleaded</w:t>
      </w:r>
      <w:r w:rsidR="004146BD" w:rsidRPr="008849CC">
        <w:rPr>
          <w:rFonts w:ascii="Arial" w:hAnsi="Arial" w:cs="Arial"/>
          <w:color w:val="000000" w:themeColor="text1"/>
          <w:sz w:val="24"/>
          <w:szCs w:val="24"/>
        </w:rPr>
        <w:t xml:space="preserve"> guilty to the charge</w:t>
      </w:r>
      <w:r w:rsidR="00FF7EAE" w:rsidRPr="008849CC">
        <w:rPr>
          <w:rFonts w:ascii="Arial" w:hAnsi="Arial" w:cs="Arial"/>
          <w:color w:val="000000" w:themeColor="text1"/>
          <w:sz w:val="24"/>
          <w:szCs w:val="24"/>
        </w:rPr>
        <w:t xml:space="preserve"> </w:t>
      </w:r>
      <w:r w:rsidR="002969D6" w:rsidRPr="008849CC">
        <w:rPr>
          <w:rFonts w:ascii="Arial" w:hAnsi="Arial" w:cs="Arial"/>
          <w:color w:val="000000" w:themeColor="text1"/>
          <w:sz w:val="24"/>
          <w:szCs w:val="24"/>
        </w:rPr>
        <w:t xml:space="preserve">and </w:t>
      </w:r>
      <w:r w:rsidR="004146BD" w:rsidRPr="008849CC">
        <w:rPr>
          <w:rFonts w:ascii="Arial" w:hAnsi="Arial" w:cs="Arial"/>
          <w:color w:val="000000" w:themeColor="text1"/>
          <w:sz w:val="24"/>
          <w:szCs w:val="24"/>
        </w:rPr>
        <w:t>was questioned in terms of s 112(1</w:t>
      </w:r>
      <w:r w:rsidR="003B2017" w:rsidRPr="008849CC">
        <w:rPr>
          <w:rFonts w:ascii="Arial" w:hAnsi="Arial" w:cs="Arial"/>
          <w:color w:val="000000" w:themeColor="text1"/>
          <w:sz w:val="24"/>
          <w:szCs w:val="24"/>
        </w:rPr>
        <w:t>)</w:t>
      </w:r>
      <w:r w:rsidR="003B2017" w:rsidRPr="008849CC">
        <w:rPr>
          <w:rFonts w:ascii="Arial" w:hAnsi="Arial" w:cs="Arial"/>
          <w:i/>
          <w:color w:val="000000" w:themeColor="text1"/>
          <w:sz w:val="24"/>
          <w:szCs w:val="24"/>
        </w:rPr>
        <w:t xml:space="preserve"> (</w:t>
      </w:r>
      <w:r w:rsidR="004146BD" w:rsidRPr="008849CC">
        <w:rPr>
          <w:rFonts w:ascii="Arial" w:hAnsi="Arial" w:cs="Arial"/>
          <w:i/>
          <w:color w:val="000000" w:themeColor="text1"/>
          <w:sz w:val="24"/>
          <w:szCs w:val="24"/>
        </w:rPr>
        <w:t>b)</w:t>
      </w:r>
      <w:r w:rsidR="004146BD" w:rsidRPr="008849CC">
        <w:rPr>
          <w:rFonts w:ascii="Arial" w:hAnsi="Arial" w:cs="Arial"/>
          <w:color w:val="000000" w:themeColor="text1"/>
          <w:sz w:val="24"/>
          <w:szCs w:val="24"/>
        </w:rPr>
        <w:t xml:space="preserve"> of the C</w:t>
      </w:r>
      <w:r w:rsidR="00B060AC" w:rsidRPr="008849CC">
        <w:rPr>
          <w:rFonts w:ascii="Arial" w:hAnsi="Arial" w:cs="Arial"/>
          <w:color w:val="000000" w:themeColor="text1"/>
          <w:sz w:val="24"/>
          <w:szCs w:val="24"/>
        </w:rPr>
        <w:t xml:space="preserve">riminal </w:t>
      </w:r>
      <w:r w:rsidR="004146BD" w:rsidRPr="008849CC">
        <w:rPr>
          <w:rFonts w:ascii="Arial" w:hAnsi="Arial" w:cs="Arial"/>
          <w:color w:val="000000" w:themeColor="text1"/>
          <w:sz w:val="24"/>
          <w:szCs w:val="24"/>
        </w:rPr>
        <w:t>P</w:t>
      </w:r>
      <w:r w:rsidR="00B060AC" w:rsidRPr="008849CC">
        <w:rPr>
          <w:rFonts w:ascii="Arial" w:hAnsi="Arial" w:cs="Arial"/>
          <w:color w:val="000000" w:themeColor="text1"/>
          <w:sz w:val="24"/>
          <w:szCs w:val="24"/>
        </w:rPr>
        <w:t xml:space="preserve">rocedure </w:t>
      </w:r>
      <w:r w:rsidR="004146BD" w:rsidRPr="008849CC">
        <w:rPr>
          <w:rFonts w:ascii="Arial" w:hAnsi="Arial" w:cs="Arial"/>
          <w:color w:val="000000" w:themeColor="text1"/>
          <w:sz w:val="24"/>
          <w:szCs w:val="24"/>
        </w:rPr>
        <w:t>A</w:t>
      </w:r>
      <w:r w:rsidR="00B060AC" w:rsidRPr="008849CC">
        <w:rPr>
          <w:rFonts w:ascii="Arial" w:hAnsi="Arial" w:cs="Arial"/>
          <w:color w:val="000000" w:themeColor="text1"/>
          <w:sz w:val="24"/>
          <w:szCs w:val="24"/>
        </w:rPr>
        <w:t>ct 51 of 1977 (CPA)</w:t>
      </w:r>
      <w:r w:rsidR="002969D6" w:rsidRPr="008849CC">
        <w:rPr>
          <w:rFonts w:ascii="Arial" w:hAnsi="Arial" w:cs="Arial"/>
          <w:color w:val="000000" w:themeColor="text1"/>
          <w:sz w:val="24"/>
          <w:szCs w:val="24"/>
        </w:rPr>
        <w:t>. He was</w:t>
      </w:r>
      <w:r w:rsidR="001F0CF0" w:rsidRPr="008849CC">
        <w:rPr>
          <w:rFonts w:ascii="Arial" w:hAnsi="Arial" w:cs="Arial"/>
          <w:color w:val="000000" w:themeColor="text1"/>
          <w:sz w:val="24"/>
          <w:szCs w:val="24"/>
        </w:rPr>
        <w:t xml:space="preserve"> convicted</w:t>
      </w:r>
      <w:r w:rsidR="00FF7EAE" w:rsidRPr="008849CC">
        <w:rPr>
          <w:rFonts w:ascii="Arial" w:hAnsi="Arial" w:cs="Arial"/>
          <w:color w:val="000000" w:themeColor="text1"/>
          <w:sz w:val="24"/>
          <w:szCs w:val="24"/>
        </w:rPr>
        <w:t xml:space="preserve"> </w:t>
      </w:r>
      <w:r w:rsidR="002969D6" w:rsidRPr="008849CC">
        <w:rPr>
          <w:rFonts w:ascii="Arial" w:hAnsi="Arial" w:cs="Arial"/>
          <w:color w:val="000000" w:themeColor="text1"/>
          <w:sz w:val="24"/>
          <w:szCs w:val="24"/>
        </w:rPr>
        <w:t xml:space="preserve">as charged </w:t>
      </w:r>
      <w:r w:rsidR="004146BD" w:rsidRPr="008849CC">
        <w:rPr>
          <w:rFonts w:ascii="Arial" w:hAnsi="Arial" w:cs="Arial"/>
          <w:color w:val="000000" w:themeColor="text1"/>
          <w:sz w:val="24"/>
          <w:szCs w:val="24"/>
        </w:rPr>
        <w:t>and sentenced to</w:t>
      </w:r>
      <w:r w:rsidR="00416F2A" w:rsidRPr="008849CC">
        <w:rPr>
          <w:rFonts w:ascii="Arial" w:hAnsi="Arial" w:cs="Arial"/>
          <w:color w:val="000000" w:themeColor="text1"/>
          <w:sz w:val="24"/>
          <w:szCs w:val="24"/>
        </w:rPr>
        <w:t xml:space="preserve"> pay</w:t>
      </w:r>
      <w:r w:rsidRPr="008849CC">
        <w:rPr>
          <w:rFonts w:ascii="Arial" w:hAnsi="Arial" w:cs="Arial"/>
          <w:color w:val="000000" w:themeColor="text1"/>
          <w:sz w:val="24"/>
          <w:szCs w:val="24"/>
        </w:rPr>
        <w:t xml:space="preserve"> a fine of N$ 4000 </w:t>
      </w:r>
      <w:r w:rsidR="003B2017" w:rsidRPr="008849CC">
        <w:rPr>
          <w:rFonts w:ascii="Arial" w:hAnsi="Arial" w:cs="Arial"/>
          <w:color w:val="000000" w:themeColor="text1"/>
          <w:sz w:val="24"/>
          <w:szCs w:val="24"/>
        </w:rPr>
        <w:t>(four</w:t>
      </w:r>
      <w:r w:rsidRPr="008849CC">
        <w:rPr>
          <w:rFonts w:ascii="Arial" w:hAnsi="Arial" w:cs="Arial"/>
          <w:color w:val="000000" w:themeColor="text1"/>
          <w:sz w:val="24"/>
          <w:szCs w:val="24"/>
        </w:rPr>
        <w:t xml:space="preserve"> thousand)</w:t>
      </w:r>
      <w:r w:rsidR="004146BD" w:rsidRPr="008849CC">
        <w:rPr>
          <w:rFonts w:ascii="Arial" w:hAnsi="Arial" w:cs="Arial"/>
          <w:color w:val="000000" w:themeColor="text1"/>
          <w:sz w:val="24"/>
          <w:szCs w:val="24"/>
        </w:rPr>
        <w:t xml:space="preserve"> o</w:t>
      </w:r>
      <w:r w:rsidR="002969D6" w:rsidRPr="008849CC">
        <w:rPr>
          <w:rFonts w:ascii="Arial" w:hAnsi="Arial" w:cs="Arial"/>
          <w:color w:val="000000" w:themeColor="text1"/>
          <w:sz w:val="24"/>
          <w:szCs w:val="24"/>
        </w:rPr>
        <w:t>r 6 (Six</w:t>
      </w:r>
      <w:r w:rsidRPr="008849CC">
        <w:rPr>
          <w:rFonts w:ascii="Arial" w:hAnsi="Arial" w:cs="Arial"/>
          <w:color w:val="000000" w:themeColor="text1"/>
          <w:sz w:val="24"/>
          <w:szCs w:val="24"/>
        </w:rPr>
        <w:t>)</w:t>
      </w:r>
      <w:r w:rsidR="004146BD" w:rsidRPr="008849CC">
        <w:rPr>
          <w:rFonts w:ascii="Arial" w:hAnsi="Arial" w:cs="Arial"/>
          <w:color w:val="000000" w:themeColor="text1"/>
          <w:sz w:val="24"/>
          <w:szCs w:val="24"/>
        </w:rPr>
        <w:t xml:space="preserve"> months</w:t>
      </w:r>
      <w:r w:rsidRPr="008849CC">
        <w:rPr>
          <w:rFonts w:ascii="Arial" w:hAnsi="Arial" w:cs="Arial"/>
          <w:color w:val="000000" w:themeColor="text1"/>
          <w:sz w:val="24"/>
          <w:szCs w:val="24"/>
        </w:rPr>
        <w:t>’</w:t>
      </w:r>
      <w:r w:rsidR="004146BD" w:rsidRPr="008849CC">
        <w:rPr>
          <w:rFonts w:ascii="Arial" w:hAnsi="Arial" w:cs="Arial"/>
          <w:color w:val="000000" w:themeColor="text1"/>
          <w:sz w:val="24"/>
          <w:szCs w:val="24"/>
        </w:rPr>
        <w:t xml:space="preserve"> imprisonment.</w:t>
      </w:r>
      <w:r w:rsidRPr="008849CC">
        <w:rPr>
          <w:rFonts w:ascii="Arial" w:hAnsi="Arial" w:cs="Arial"/>
          <w:color w:val="000000" w:themeColor="text1"/>
          <w:sz w:val="24"/>
          <w:szCs w:val="24"/>
        </w:rPr>
        <w:t xml:space="preserve"> The court further ordered that the accused’s driver’s license be suspended for</w:t>
      </w:r>
      <w:r w:rsidR="009015E1" w:rsidRPr="008849CC">
        <w:rPr>
          <w:rFonts w:ascii="Arial" w:hAnsi="Arial" w:cs="Arial"/>
          <w:color w:val="000000" w:themeColor="text1"/>
          <w:sz w:val="24"/>
          <w:szCs w:val="24"/>
        </w:rPr>
        <w:t xml:space="preserve"> a period of</w:t>
      </w:r>
      <w:r w:rsidRPr="008849CC">
        <w:rPr>
          <w:rFonts w:ascii="Arial" w:hAnsi="Arial" w:cs="Arial"/>
          <w:color w:val="000000" w:themeColor="text1"/>
          <w:sz w:val="24"/>
          <w:szCs w:val="24"/>
        </w:rPr>
        <w:t xml:space="preserve"> 1 month.</w:t>
      </w:r>
    </w:p>
    <w:p w:rsidR="00667F6D" w:rsidRPr="008849CC" w:rsidRDefault="00E3748C" w:rsidP="008849CC">
      <w:pPr>
        <w:spacing w:line="360" w:lineRule="auto"/>
        <w:jc w:val="both"/>
        <w:rPr>
          <w:rFonts w:ascii="Arial" w:hAnsi="Arial" w:cs="Arial"/>
          <w:color w:val="000000" w:themeColor="text1"/>
          <w:sz w:val="24"/>
          <w:szCs w:val="24"/>
        </w:rPr>
      </w:pPr>
      <w:r w:rsidRPr="008849CC">
        <w:rPr>
          <w:rFonts w:ascii="Arial" w:hAnsi="Arial" w:cs="Arial"/>
          <w:color w:val="000000" w:themeColor="text1"/>
          <w:sz w:val="24"/>
          <w:szCs w:val="24"/>
        </w:rPr>
        <w:t xml:space="preserve"> [4</w:t>
      </w:r>
      <w:r w:rsidR="00051C93" w:rsidRPr="008849CC">
        <w:rPr>
          <w:rFonts w:ascii="Arial" w:hAnsi="Arial" w:cs="Arial"/>
          <w:color w:val="000000" w:themeColor="text1"/>
          <w:sz w:val="24"/>
          <w:szCs w:val="24"/>
        </w:rPr>
        <w:t>]</w:t>
      </w:r>
      <w:r w:rsidR="00051C93" w:rsidRPr="008849CC">
        <w:rPr>
          <w:rFonts w:ascii="Arial" w:hAnsi="Arial" w:cs="Arial"/>
          <w:color w:val="000000" w:themeColor="text1"/>
          <w:sz w:val="24"/>
          <w:szCs w:val="24"/>
        </w:rPr>
        <w:tab/>
      </w:r>
      <w:r w:rsidR="009C07CE" w:rsidRPr="008849CC">
        <w:rPr>
          <w:rFonts w:ascii="Arial" w:hAnsi="Arial" w:cs="Arial"/>
          <w:color w:val="000000" w:themeColor="text1"/>
          <w:sz w:val="24"/>
          <w:szCs w:val="24"/>
        </w:rPr>
        <w:t xml:space="preserve">The principal </w:t>
      </w:r>
      <w:r w:rsidR="00735771" w:rsidRPr="008849CC">
        <w:rPr>
          <w:rFonts w:ascii="Arial" w:hAnsi="Arial" w:cs="Arial"/>
          <w:color w:val="000000" w:themeColor="text1"/>
          <w:sz w:val="24"/>
          <w:szCs w:val="24"/>
        </w:rPr>
        <w:t>magistrate, who</w:t>
      </w:r>
      <w:r w:rsidR="009C07CE" w:rsidRPr="008849CC">
        <w:rPr>
          <w:rFonts w:ascii="Arial" w:hAnsi="Arial" w:cs="Arial"/>
          <w:color w:val="000000" w:themeColor="text1"/>
          <w:sz w:val="24"/>
          <w:szCs w:val="24"/>
        </w:rPr>
        <w:t xml:space="preserve"> is the </w:t>
      </w:r>
      <w:r w:rsidR="00735771" w:rsidRPr="008849CC">
        <w:rPr>
          <w:rFonts w:ascii="Arial" w:hAnsi="Arial" w:cs="Arial"/>
          <w:color w:val="000000" w:themeColor="text1"/>
          <w:sz w:val="24"/>
          <w:szCs w:val="24"/>
        </w:rPr>
        <w:t xml:space="preserve">internal </w:t>
      </w:r>
      <w:r w:rsidR="009C07CE" w:rsidRPr="008849CC">
        <w:rPr>
          <w:rFonts w:ascii="Arial" w:hAnsi="Arial" w:cs="Arial"/>
          <w:color w:val="000000" w:themeColor="text1"/>
          <w:sz w:val="24"/>
          <w:szCs w:val="24"/>
        </w:rPr>
        <w:t>head of the</w:t>
      </w:r>
      <w:r w:rsidR="003510BF">
        <w:rPr>
          <w:rFonts w:ascii="Arial" w:hAnsi="Arial" w:cs="Arial"/>
          <w:color w:val="000000" w:themeColor="text1"/>
          <w:sz w:val="24"/>
          <w:szCs w:val="24"/>
        </w:rPr>
        <w:t xml:space="preserve"> office,</w:t>
      </w:r>
      <w:r w:rsidR="003510BF" w:rsidRPr="008849CC">
        <w:rPr>
          <w:rFonts w:ascii="Arial" w:hAnsi="Arial" w:cs="Arial"/>
          <w:color w:val="000000" w:themeColor="text1"/>
          <w:sz w:val="24"/>
          <w:szCs w:val="24"/>
        </w:rPr>
        <w:t xml:space="preserve"> referred</w:t>
      </w:r>
      <w:r w:rsidR="00735771" w:rsidRPr="008849CC">
        <w:rPr>
          <w:rFonts w:ascii="Arial" w:hAnsi="Arial" w:cs="Arial"/>
          <w:color w:val="000000" w:themeColor="text1"/>
          <w:sz w:val="24"/>
          <w:szCs w:val="24"/>
        </w:rPr>
        <w:t xml:space="preserve"> the matter to me on special review </w:t>
      </w:r>
      <w:r w:rsidR="009C07CE" w:rsidRPr="008849CC">
        <w:rPr>
          <w:rFonts w:ascii="Arial" w:hAnsi="Arial" w:cs="Arial"/>
          <w:color w:val="000000" w:themeColor="text1"/>
          <w:sz w:val="24"/>
          <w:szCs w:val="24"/>
        </w:rPr>
        <w:t xml:space="preserve"> </w:t>
      </w:r>
      <w:r w:rsidR="00735771" w:rsidRPr="008849CC">
        <w:rPr>
          <w:rFonts w:ascii="Arial" w:hAnsi="Arial" w:cs="Arial"/>
          <w:color w:val="000000" w:themeColor="text1"/>
          <w:sz w:val="24"/>
          <w:szCs w:val="24"/>
        </w:rPr>
        <w:t>and indicated that he came across the record during his inspections and observed the</w:t>
      </w:r>
      <w:r w:rsidRPr="008849CC">
        <w:rPr>
          <w:rFonts w:ascii="Arial" w:hAnsi="Arial" w:cs="Arial"/>
          <w:color w:val="000000" w:themeColor="text1"/>
          <w:sz w:val="24"/>
          <w:szCs w:val="24"/>
        </w:rPr>
        <w:t xml:space="preserve"> following </w:t>
      </w:r>
      <w:r w:rsidR="009C07CE" w:rsidRPr="008849CC">
        <w:rPr>
          <w:rFonts w:ascii="Arial" w:hAnsi="Arial" w:cs="Arial"/>
          <w:color w:val="000000" w:themeColor="text1"/>
          <w:sz w:val="24"/>
          <w:szCs w:val="24"/>
        </w:rPr>
        <w:t>issues;</w:t>
      </w:r>
    </w:p>
    <w:p w:rsidR="00E3748C" w:rsidRPr="008849CC" w:rsidRDefault="00A32AD5" w:rsidP="008B010A">
      <w:pPr>
        <w:spacing w:line="360" w:lineRule="auto"/>
        <w:ind w:firstLine="720"/>
        <w:jc w:val="both"/>
        <w:rPr>
          <w:rFonts w:ascii="Arial" w:hAnsi="Arial" w:cs="Arial"/>
          <w:color w:val="000000" w:themeColor="text1"/>
        </w:rPr>
      </w:pPr>
      <w:r w:rsidRPr="008849CC">
        <w:rPr>
          <w:rFonts w:ascii="Arial" w:hAnsi="Arial" w:cs="Arial"/>
          <w:color w:val="000000" w:themeColor="text1"/>
        </w:rPr>
        <w:t>‘1.</w:t>
      </w:r>
      <w:r w:rsidRPr="008849CC">
        <w:rPr>
          <w:rFonts w:ascii="Arial" w:hAnsi="Arial" w:cs="Arial"/>
          <w:color w:val="000000" w:themeColor="text1"/>
        </w:rPr>
        <w:tab/>
      </w:r>
      <w:r w:rsidR="007260A0" w:rsidRPr="008849CC">
        <w:rPr>
          <w:rFonts w:ascii="Arial" w:hAnsi="Arial" w:cs="Arial"/>
          <w:color w:val="000000" w:themeColor="text1"/>
        </w:rPr>
        <w:t>The questioning in terms of section 112(1</w:t>
      </w:r>
      <w:r w:rsidR="009C07CE" w:rsidRPr="008849CC">
        <w:rPr>
          <w:rFonts w:ascii="Arial" w:hAnsi="Arial" w:cs="Arial"/>
          <w:color w:val="000000" w:themeColor="text1"/>
        </w:rPr>
        <w:t>) (</w:t>
      </w:r>
      <w:r w:rsidR="00153913" w:rsidRPr="008849CC">
        <w:rPr>
          <w:rFonts w:ascii="Arial" w:hAnsi="Arial" w:cs="Arial"/>
          <w:color w:val="000000" w:themeColor="text1"/>
        </w:rPr>
        <w:t>b</w:t>
      </w:r>
      <w:r w:rsidR="007260A0" w:rsidRPr="008849CC">
        <w:rPr>
          <w:rFonts w:ascii="Arial" w:hAnsi="Arial" w:cs="Arial"/>
          <w:color w:val="000000" w:themeColor="text1"/>
        </w:rPr>
        <w:t>)</w:t>
      </w:r>
      <w:r w:rsidR="00153913" w:rsidRPr="008849CC">
        <w:rPr>
          <w:rFonts w:ascii="Arial" w:hAnsi="Arial" w:cs="Arial"/>
          <w:color w:val="000000" w:themeColor="text1"/>
        </w:rPr>
        <w:t xml:space="preserve"> CPA left much to be </w:t>
      </w:r>
      <w:r w:rsidR="009C07CE" w:rsidRPr="008849CC">
        <w:rPr>
          <w:rFonts w:ascii="Arial" w:hAnsi="Arial" w:cs="Arial"/>
          <w:color w:val="000000" w:themeColor="text1"/>
        </w:rPr>
        <w:t>desired, no</w:t>
      </w:r>
      <w:r w:rsidR="008B010A">
        <w:rPr>
          <w:rFonts w:ascii="Arial" w:hAnsi="Arial" w:cs="Arial"/>
          <w:color w:val="000000" w:themeColor="text1"/>
        </w:rPr>
        <w:t xml:space="preserve"> question </w:t>
      </w:r>
      <w:r w:rsidR="00153913" w:rsidRPr="008849CC">
        <w:rPr>
          <w:rFonts w:ascii="Arial" w:hAnsi="Arial" w:cs="Arial"/>
          <w:color w:val="000000" w:themeColor="text1"/>
        </w:rPr>
        <w:t>was asked if blood was drawn from the accused person.</w:t>
      </w:r>
    </w:p>
    <w:p w:rsidR="00A32AD5" w:rsidRPr="008849CC" w:rsidRDefault="00A32AD5" w:rsidP="008B010A">
      <w:pPr>
        <w:spacing w:line="360" w:lineRule="auto"/>
        <w:jc w:val="both"/>
        <w:rPr>
          <w:rFonts w:ascii="Arial" w:hAnsi="Arial" w:cs="Arial"/>
          <w:color w:val="000000" w:themeColor="text1"/>
        </w:rPr>
      </w:pPr>
      <w:r w:rsidRPr="008849CC">
        <w:rPr>
          <w:rFonts w:ascii="Arial" w:hAnsi="Arial" w:cs="Arial"/>
          <w:color w:val="000000" w:themeColor="text1"/>
        </w:rPr>
        <w:t>2.</w:t>
      </w:r>
      <w:r w:rsidRPr="008849CC">
        <w:rPr>
          <w:rFonts w:ascii="Arial" w:hAnsi="Arial" w:cs="Arial"/>
          <w:color w:val="000000" w:themeColor="text1"/>
        </w:rPr>
        <w:tab/>
      </w:r>
      <w:r w:rsidR="00153913" w:rsidRPr="008849CC">
        <w:rPr>
          <w:rFonts w:ascii="Arial" w:hAnsi="Arial" w:cs="Arial"/>
          <w:color w:val="000000" w:themeColor="text1"/>
        </w:rPr>
        <w:t xml:space="preserve">No question was asked about the time between when </w:t>
      </w:r>
      <w:r w:rsidR="009C07CE" w:rsidRPr="008849CC">
        <w:rPr>
          <w:rFonts w:ascii="Arial" w:hAnsi="Arial" w:cs="Arial"/>
          <w:color w:val="000000" w:themeColor="text1"/>
        </w:rPr>
        <w:t>accused</w:t>
      </w:r>
      <w:r w:rsidR="00153913" w:rsidRPr="008849CC">
        <w:rPr>
          <w:rFonts w:ascii="Arial" w:hAnsi="Arial" w:cs="Arial"/>
          <w:color w:val="000000" w:themeColor="text1"/>
        </w:rPr>
        <w:t xml:space="preserve"> was stopped and when the blood was drawn from </w:t>
      </w:r>
      <w:r w:rsidR="009C07CE" w:rsidRPr="008849CC">
        <w:rPr>
          <w:rFonts w:ascii="Arial" w:hAnsi="Arial" w:cs="Arial"/>
          <w:color w:val="000000" w:themeColor="text1"/>
        </w:rPr>
        <w:t>him. No</w:t>
      </w:r>
      <w:r w:rsidR="00153913" w:rsidRPr="008849CC">
        <w:rPr>
          <w:rFonts w:ascii="Arial" w:hAnsi="Arial" w:cs="Arial"/>
          <w:color w:val="000000" w:themeColor="text1"/>
        </w:rPr>
        <w:t xml:space="preserve"> indication about what </w:t>
      </w:r>
      <w:r w:rsidR="009C07CE" w:rsidRPr="008849CC">
        <w:rPr>
          <w:rFonts w:ascii="Arial" w:hAnsi="Arial" w:cs="Arial"/>
          <w:color w:val="000000" w:themeColor="text1"/>
        </w:rPr>
        <w:t>prompted</w:t>
      </w:r>
      <w:r w:rsidR="00153913" w:rsidRPr="008849CC">
        <w:rPr>
          <w:rFonts w:ascii="Arial" w:hAnsi="Arial" w:cs="Arial"/>
          <w:color w:val="000000" w:themeColor="text1"/>
        </w:rPr>
        <w:t xml:space="preserve"> the police to arrest the </w:t>
      </w:r>
      <w:r w:rsidR="009C07CE" w:rsidRPr="008849CC">
        <w:rPr>
          <w:rFonts w:ascii="Arial" w:hAnsi="Arial" w:cs="Arial"/>
          <w:color w:val="000000" w:themeColor="text1"/>
        </w:rPr>
        <w:t>accused</w:t>
      </w:r>
      <w:r w:rsidR="00153913" w:rsidRPr="008849CC">
        <w:rPr>
          <w:rFonts w:ascii="Arial" w:hAnsi="Arial" w:cs="Arial"/>
          <w:color w:val="000000" w:themeColor="text1"/>
        </w:rPr>
        <w:t>.</w:t>
      </w:r>
    </w:p>
    <w:p w:rsidR="009C07CE" w:rsidRPr="008849CC" w:rsidRDefault="00153913" w:rsidP="008B010A">
      <w:pPr>
        <w:spacing w:line="360" w:lineRule="auto"/>
        <w:jc w:val="both"/>
        <w:rPr>
          <w:rFonts w:ascii="Arial" w:hAnsi="Arial" w:cs="Arial"/>
          <w:color w:val="000000" w:themeColor="text1"/>
        </w:rPr>
      </w:pPr>
      <w:r w:rsidRPr="008849CC">
        <w:rPr>
          <w:rFonts w:ascii="Arial" w:hAnsi="Arial" w:cs="Arial"/>
          <w:color w:val="000000" w:themeColor="text1"/>
        </w:rPr>
        <w:t xml:space="preserve">3.         The suspension of the driver’s license was not made in accordance with the </w:t>
      </w:r>
      <w:r w:rsidR="009C07CE" w:rsidRPr="008849CC">
        <w:rPr>
          <w:rFonts w:ascii="Arial" w:hAnsi="Arial" w:cs="Arial"/>
          <w:color w:val="000000" w:themeColor="text1"/>
        </w:rPr>
        <w:t>law. The</w:t>
      </w:r>
      <w:r w:rsidRPr="008849CC">
        <w:rPr>
          <w:rFonts w:ascii="Arial" w:hAnsi="Arial" w:cs="Arial"/>
          <w:color w:val="000000" w:themeColor="text1"/>
        </w:rPr>
        <w:t xml:space="preserve"> licence was suspended for a period of one month</w:t>
      </w:r>
      <w:r w:rsidR="003510BF">
        <w:rPr>
          <w:rFonts w:ascii="Arial" w:hAnsi="Arial" w:cs="Arial"/>
          <w:color w:val="000000" w:themeColor="text1"/>
        </w:rPr>
        <w:t xml:space="preserve"> without any </w:t>
      </w:r>
      <w:proofErr w:type="spellStart"/>
      <w:r w:rsidR="003510BF">
        <w:rPr>
          <w:rFonts w:ascii="Arial" w:hAnsi="Arial" w:cs="Arial"/>
          <w:color w:val="000000" w:themeColor="text1"/>
        </w:rPr>
        <w:t>justification</w:t>
      </w:r>
      <w:r w:rsidR="009C07CE" w:rsidRPr="008849CC">
        <w:rPr>
          <w:rFonts w:ascii="Arial" w:hAnsi="Arial" w:cs="Arial"/>
          <w:color w:val="000000" w:themeColor="text1"/>
        </w:rPr>
        <w:t>.The</w:t>
      </w:r>
      <w:proofErr w:type="spellEnd"/>
      <w:r w:rsidR="009C07CE" w:rsidRPr="008849CC">
        <w:rPr>
          <w:rFonts w:ascii="Arial" w:hAnsi="Arial" w:cs="Arial"/>
          <w:color w:val="000000" w:themeColor="text1"/>
        </w:rPr>
        <w:t xml:space="preserve"> law provides that the licence suspension period should not be less than three months.</w:t>
      </w:r>
    </w:p>
    <w:p w:rsidR="00667F6D" w:rsidRPr="008849CC" w:rsidRDefault="009C07CE" w:rsidP="008B010A">
      <w:pPr>
        <w:spacing w:before="240" w:line="360" w:lineRule="auto"/>
        <w:jc w:val="both"/>
        <w:rPr>
          <w:rFonts w:ascii="Arial" w:hAnsi="Arial" w:cs="Arial"/>
          <w:color w:val="000000" w:themeColor="text1"/>
        </w:rPr>
      </w:pPr>
      <w:r w:rsidRPr="008849CC">
        <w:rPr>
          <w:rFonts w:ascii="Arial" w:hAnsi="Arial" w:cs="Arial"/>
          <w:color w:val="000000" w:themeColor="text1"/>
        </w:rPr>
        <w:t xml:space="preserve">I therefore, humbly request your good office to place the record before the honourable reviewing Judge for review and take the correctional measure on the </w:t>
      </w:r>
      <w:r w:rsidR="006665B3" w:rsidRPr="008849CC">
        <w:rPr>
          <w:rFonts w:ascii="Arial" w:hAnsi="Arial" w:cs="Arial"/>
          <w:color w:val="000000" w:themeColor="text1"/>
        </w:rPr>
        <w:t>case. ‘</w:t>
      </w:r>
      <w:r w:rsidRPr="008849CC">
        <w:rPr>
          <w:rFonts w:ascii="Arial" w:hAnsi="Arial" w:cs="Arial"/>
          <w:color w:val="000000" w:themeColor="text1"/>
        </w:rPr>
        <w:t>(</w:t>
      </w:r>
      <w:proofErr w:type="gramStart"/>
      <w:r w:rsidRPr="008849CC">
        <w:rPr>
          <w:rFonts w:ascii="Arial" w:hAnsi="Arial" w:cs="Arial"/>
          <w:color w:val="000000" w:themeColor="text1"/>
        </w:rPr>
        <w:t>sic</w:t>
      </w:r>
      <w:proofErr w:type="gramEnd"/>
      <w:r w:rsidRPr="008849CC">
        <w:rPr>
          <w:rFonts w:ascii="Arial" w:hAnsi="Arial" w:cs="Arial"/>
          <w:color w:val="000000" w:themeColor="text1"/>
        </w:rPr>
        <w:t xml:space="preserve">) </w:t>
      </w:r>
    </w:p>
    <w:p w:rsidR="008C3419" w:rsidRDefault="009C07CE" w:rsidP="00667F6D">
      <w:pPr>
        <w:spacing w:before="240" w:line="360" w:lineRule="auto"/>
        <w:jc w:val="both"/>
        <w:rPr>
          <w:rFonts w:ascii="Arial" w:hAnsi="Arial" w:cs="Arial"/>
          <w:color w:val="000000" w:themeColor="text1"/>
          <w:sz w:val="24"/>
          <w:szCs w:val="24"/>
        </w:rPr>
      </w:pPr>
      <w:r w:rsidRPr="008849CC">
        <w:rPr>
          <w:rFonts w:ascii="Arial" w:hAnsi="Arial" w:cs="Arial"/>
          <w:color w:val="000000" w:themeColor="text1"/>
          <w:sz w:val="24"/>
          <w:szCs w:val="24"/>
        </w:rPr>
        <w:t>[5]</w:t>
      </w:r>
      <w:r w:rsidRPr="008849CC">
        <w:rPr>
          <w:rFonts w:ascii="Arial" w:hAnsi="Arial" w:cs="Arial"/>
          <w:color w:val="000000" w:themeColor="text1"/>
          <w:sz w:val="24"/>
          <w:szCs w:val="24"/>
        </w:rPr>
        <w:tab/>
      </w:r>
      <w:r w:rsidR="00E3748C" w:rsidRPr="008849CC">
        <w:rPr>
          <w:rFonts w:ascii="Arial" w:hAnsi="Arial" w:cs="Arial"/>
          <w:color w:val="000000" w:themeColor="text1"/>
          <w:sz w:val="24"/>
          <w:szCs w:val="24"/>
        </w:rPr>
        <w:t>I</w:t>
      </w:r>
      <w:r w:rsidR="00054BE0" w:rsidRPr="008849CC">
        <w:rPr>
          <w:rFonts w:ascii="Arial" w:hAnsi="Arial" w:cs="Arial"/>
          <w:color w:val="000000" w:themeColor="text1"/>
          <w:sz w:val="24"/>
          <w:szCs w:val="24"/>
        </w:rPr>
        <w:t xml:space="preserve"> </w:t>
      </w:r>
      <w:r w:rsidR="00735771" w:rsidRPr="008849CC">
        <w:rPr>
          <w:rFonts w:ascii="Arial" w:hAnsi="Arial" w:cs="Arial"/>
          <w:color w:val="000000" w:themeColor="text1"/>
          <w:sz w:val="24"/>
          <w:szCs w:val="24"/>
        </w:rPr>
        <w:t xml:space="preserve">addressed a </w:t>
      </w:r>
      <w:r w:rsidR="00290E97" w:rsidRPr="008849CC">
        <w:rPr>
          <w:rFonts w:ascii="Arial" w:hAnsi="Arial" w:cs="Arial"/>
          <w:color w:val="000000" w:themeColor="text1"/>
          <w:sz w:val="24"/>
          <w:szCs w:val="24"/>
        </w:rPr>
        <w:t xml:space="preserve">query </w:t>
      </w:r>
      <w:r w:rsidR="00735771" w:rsidRPr="008849CC">
        <w:rPr>
          <w:rFonts w:ascii="Arial" w:hAnsi="Arial" w:cs="Arial"/>
          <w:color w:val="000000" w:themeColor="text1"/>
          <w:sz w:val="24"/>
          <w:szCs w:val="24"/>
        </w:rPr>
        <w:t>to the trial magistrate, directing him to comment on the three observations made by the principal magistrate.</w:t>
      </w:r>
    </w:p>
    <w:p w:rsidR="00667F6D" w:rsidRDefault="00667F6D" w:rsidP="008849CC">
      <w:pPr>
        <w:spacing w:line="360" w:lineRule="auto"/>
        <w:jc w:val="both"/>
        <w:rPr>
          <w:rFonts w:ascii="Arial" w:hAnsi="Arial" w:cs="Arial"/>
          <w:color w:val="000000" w:themeColor="text1"/>
          <w:sz w:val="24"/>
          <w:szCs w:val="24"/>
        </w:rPr>
      </w:pPr>
    </w:p>
    <w:p w:rsidR="00667F6D" w:rsidRDefault="00667F6D" w:rsidP="008849CC">
      <w:pPr>
        <w:spacing w:line="360" w:lineRule="auto"/>
        <w:jc w:val="both"/>
        <w:rPr>
          <w:rFonts w:ascii="Arial" w:hAnsi="Arial" w:cs="Arial"/>
          <w:color w:val="000000" w:themeColor="text1"/>
          <w:sz w:val="24"/>
          <w:szCs w:val="24"/>
        </w:rPr>
      </w:pPr>
    </w:p>
    <w:p w:rsidR="003510BF" w:rsidRPr="008849CC" w:rsidRDefault="003510BF" w:rsidP="008849CC">
      <w:pPr>
        <w:spacing w:line="360" w:lineRule="auto"/>
        <w:jc w:val="both"/>
        <w:rPr>
          <w:rFonts w:ascii="Arial" w:hAnsi="Arial" w:cs="Arial"/>
          <w:color w:val="000000" w:themeColor="text1"/>
          <w:sz w:val="24"/>
          <w:szCs w:val="24"/>
        </w:rPr>
      </w:pPr>
    </w:p>
    <w:p w:rsidR="0000783D" w:rsidRPr="008849CC" w:rsidRDefault="004A7C6E" w:rsidP="008849CC">
      <w:pPr>
        <w:spacing w:line="360" w:lineRule="auto"/>
        <w:jc w:val="both"/>
        <w:rPr>
          <w:rFonts w:ascii="Arial" w:hAnsi="Arial" w:cs="Arial"/>
          <w:color w:val="000000" w:themeColor="text1"/>
          <w:sz w:val="24"/>
          <w:szCs w:val="24"/>
        </w:rPr>
      </w:pPr>
      <w:r w:rsidRPr="008849CC">
        <w:rPr>
          <w:rFonts w:ascii="Arial" w:hAnsi="Arial" w:cs="Arial"/>
          <w:color w:val="000000" w:themeColor="text1"/>
          <w:sz w:val="24"/>
          <w:szCs w:val="24"/>
        </w:rPr>
        <w:lastRenderedPageBreak/>
        <w:t>[6</w:t>
      </w:r>
      <w:r w:rsidR="00E16615" w:rsidRPr="008849CC">
        <w:rPr>
          <w:rFonts w:ascii="Arial" w:hAnsi="Arial" w:cs="Arial"/>
          <w:color w:val="000000" w:themeColor="text1"/>
          <w:sz w:val="24"/>
          <w:szCs w:val="24"/>
        </w:rPr>
        <w:t>]</w:t>
      </w:r>
      <w:r w:rsidR="00E16615" w:rsidRPr="008849CC">
        <w:rPr>
          <w:rFonts w:ascii="Arial" w:hAnsi="Arial" w:cs="Arial"/>
          <w:color w:val="000000" w:themeColor="text1"/>
          <w:sz w:val="24"/>
          <w:szCs w:val="24"/>
        </w:rPr>
        <w:tab/>
      </w:r>
      <w:r w:rsidR="00A547E7" w:rsidRPr="008849CC">
        <w:rPr>
          <w:rFonts w:ascii="Arial" w:hAnsi="Arial" w:cs="Arial"/>
          <w:color w:val="000000" w:themeColor="text1"/>
          <w:sz w:val="24"/>
          <w:szCs w:val="24"/>
        </w:rPr>
        <w:t xml:space="preserve">The </w:t>
      </w:r>
      <w:r w:rsidR="00735771" w:rsidRPr="008849CC">
        <w:rPr>
          <w:rFonts w:ascii="Arial" w:hAnsi="Arial" w:cs="Arial"/>
          <w:color w:val="000000" w:themeColor="text1"/>
          <w:sz w:val="24"/>
          <w:szCs w:val="24"/>
        </w:rPr>
        <w:t xml:space="preserve">trial magistrate replied as follows to the abovementioned </w:t>
      </w:r>
      <w:r w:rsidR="00290E97" w:rsidRPr="008849CC">
        <w:rPr>
          <w:rFonts w:ascii="Arial" w:hAnsi="Arial" w:cs="Arial"/>
          <w:color w:val="000000" w:themeColor="text1"/>
          <w:sz w:val="24"/>
          <w:szCs w:val="24"/>
        </w:rPr>
        <w:t>query:</w:t>
      </w:r>
    </w:p>
    <w:p w:rsidR="00072707" w:rsidRPr="008B010A" w:rsidRDefault="00356D49" w:rsidP="008B010A">
      <w:pPr>
        <w:spacing w:line="360" w:lineRule="auto"/>
        <w:ind w:firstLine="720"/>
        <w:jc w:val="both"/>
        <w:rPr>
          <w:rFonts w:ascii="Arial" w:hAnsi="Arial" w:cs="Arial"/>
          <w:color w:val="000000" w:themeColor="text1"/>
        </w:rPr>
      </w:pPr>
      <w:r w:rsidRPr="008B010A">
        <w:rPr>
          <w:rFonts w:ascii="Arial" w:hAnsi="Arial" w:cs="Arial"/>
          <w:color w:val="000000" w:themeColor="text1"/>
        </w:rPr>
        <w:t>‘</w:t>
      </w:r>
      <w:r w:rsidR="00735771" w:rsidRPr="008B010A">
        <w:rPr>
          <w:rFonts w:ascii="Arial" w:hAnsi="Arial" w:cs="Arial"/>
          <w:color w:val="000000" w:themeColor="text1"/>
        </w:rPr>
        <w:t>1.   The question whether blood was drawn from the accused was omitted by oversight.</w:t>
      </w:r>
    </w:p>
    <w:p w:rsidR="00735771" w:rsidRPr="008B010A" w:rsidRDefault="00735771" w:rsidP="008B010A">
      <w:pPr>
        <w:spacing w:line="360" w:lineRule="auto"/>
        <w:jc w:val="both"/>
        <w:rPr>
          <w:rFonts w:ascii="Arial" w:hAnsi="Arial" w:cs="Arial"/>
          <w:color w:val="000000" w:themeColor="text1"/>
        </w:rPr>
      </w:pPr>
      <w:r w:rsidRPr="008B010A">
        <w:rPr>
          <w:rFonts w:ascii="Arial" w:hAnsi="Arial" w:cs="Arial"/>
          <w:color w:val="000000" w:themeColor="text1"/>
        </w:rPr>
        <w:t xml:space="preserve">2. This question was also omitted by </w:t>
      </w:r>
      <w:r w:rsidR="00356D49" w:rsidRPr="008B010A">
        <w:rPr>
          <w:rFonts w:ascii="Arial" w:hAnsi="Arial" w:cs="Arial"/>
          <w:color w:val="000000" w:themeColor="text1"/>
        </w:rPr>
        <w:t>oversight.</w:t>
      </w:r>
    </w:p>
    <w:p w:rsidR="00356D49" w:rsidRPr="008B010A" w:rsidRDefault="00735771" w:rsidP="008B010A">
      <w:pPr>
        <w:spacing w:line="360" w:lineRule="auto"/>
        <w:jc w:val="both"/>
        <w:rPr>
          <w:rFonts w:ascii="Arial" w:hAnsi="Arial" w:cs="Arial"/>
          <w:color w:val="000000" w:themeColor="text1"/>
        </w:rPr>
      </w:pPr>
      <w:r w:rsidRPr="008B010A">
        <w:rPr>
          <w:rFonts w:ascii="Arial" w:hAnsi="Arial" w:cs="Arial"/>
          <w:color w:val="000000" w:themeColor="text1"/>
        </w:rPr>
        <w:t>3. The court took into account that the accused pleaded guilty and that</w:t>
      </w:r>
      <w:r w:rsidR="00356D49" w:rsidRPr="008B010A">
        <w:rPr>
          <w:rFonts w:ascii="Arial" w:hAnsi="Arial" w:cs="Arial"/>
          <w:color w:val="000000" w:themeColor="text1"/>
        </w:rPr>
        <w:t xml:space="preserve"> he might lose his employment and reasoned this to be a compelling factor for a shorter period, but overlooked the fact that </w:t>
      </w:r>
      <w:r w:rsidR="00054BE0" w:rsidRPr="008B010A">
        <w:rPr>
          <w:rFonts w:ascii="Arial" w:hAnsi="Arial" w:cs="Arial"/>
          <w:color w:val="000000" w:themeColor="text1"/>
        </w:rPr>
        <w:t>the provisions are mandatory .’</w:t>
      </w:r>
    </w:p>
    <w:p w:rsidR="00FA6580" w:rsidRPr="008849CC" w:rsidRDefault="000B79AE" w:rsidP="00FA6580">
      <w:pPr>
        <w:spacing w:line="360" w:lineRule="auto"/>
        <w:jc w:val="both"/>
        <w:rPr>
          <w:rFonts w:ascii="Arial" w:hAnsi="Arial" w:cs="Arial"/>
          <w:color w:val="000000" w:themeColor="text1"/>
          <w:sz w:val="24"/>
          <w:szCs w:val="24"/>
        </w:rPr>
      </w:pPr>
      <w:r w:rsidRPr="008849CC">
        <w:rPr>
          <w:rFonts w:ascii="Arial" w:hAnsi="Arial" w:cs="Arial"/>
          <w:color w:val="000000" w:themeColor="text1"/>
          <w:sz w:val="24"/>
          <w:szCs w:val="24"/>
        </w:rPr>
        <w:t xml:space="preserve"> [7</w:t>
      </w:r>
      <w:r w:rsidR="00E16615" w:rsidRPr="008849CC">
        <w:rPr>
          <w:rFonts w:ascii="Arial" w:hAnsi="Arial" w:cs="Arial"/>
          <w:color w:val="000000" w:themeColor="text1"/>
          <w:sz w:val="24"/>
          <w:szCs w:val="24"/>
        </w:rPr>
        <w:t>]</w:t>
      </w:r>
      <w:r w:rsidR="00E16615" w:rsidRPr="008849CC">
        <w:rPr>
          <w:rFonts w:ascii="Arial" w:hAnsi="Arial" w:cs="Arial"/>
          <w:color w:val="000000" w:themeColor="text1"/>
          <w:sz w:val="24"/>
          <w:szCs w:val="24"/>
        </w:rPr>
        <w:tab/>
      </w:r>
      <w:r w:rsidR="00D97F43" w:rsidRPr="008849CC">
        <w:rPr>
          <w:rFonts w:ascii="Arial" w:hAnsi="Arial" w:cs="Arial"/>
          <w:color w:val="000000" w:themeColor="text1"/>
          <w:sz w:val="24"/>
          <w:szCs w:val="24"/>
        </w:rPr>
        <w:t>From the onset, this court notes that the accused was ch</w:t>
      </w:r>
      <w:r w:rsidR="008920D7">
        <w:rPr>
          <w:rFonts w:ascii="Arial" w:hAnsi="Arial" w:cs="Arial"/>
          <w:color w:val="000000" w:themeColor="text1"/>
          <w:sz w:val="24"/>
          <w:szCs w:val="24"/>
        </w:rPr>
        <w:t xml:space="preserve">arged under the wrong section in </w:t>
      </w:r>
      <w:r w:rsidR="00D97F43" w:rsidRPr="008849CC">
        <w:rPr>
          <w:rFonts w:ascii="Arial" w:hAnsi="Arial" w:cs="Arial"/>
          <w:color w:val="000000" w:themeColor="text1"/>
          <w:sz w:val="24"/>
          <w:szCs w:val="24"/>
        </w:rPr>
        <w:t xml:space="preserve">the Road Traffic and Transportation Act, Act 22 of 1999. </w:t>
      </w:r>
      <w:r w:rsidR="008849CC">
        <w:rPr>
          <w:rFonts w:ascii="Arial" w:hAnsi="Arial" w:cs="Arial"/>
          <w:color w:val="000000" w:themeColor="text1"/>
          <w:sz w:val="24"/>
          <w:szCs w:val="24"/>
        </w:rPr>
        <w:t xml:space="preserve">The accused was charged with </w:t>
      </w:r>
      <w:r w:rsidR="008849CC" w:rsidRPr="008849CC">
        <w:rPr>
          <w:rFonts w:ascii="Arial" w:hAnsi="Arial" w:cs="Arial"/>
          <w:color w:val="000000" w:themeColor="text1"/>
          <w:sz w:val="24"/>
          <w:szCs w:val="24"/>
        </w:rPr>
        <w:t>driving with an excessive blood – alcohol level, in contravention of s 82(1)</w:t>
      </w:r>
      <w:r w:rsidR="008849CC" w:rsidRPr="008849CC">
        <w:rPr>
          <w:rFonts w:ascii="Arial" w:hAnsi="Arial" w:cs="Arial"/>
          <w:i/>
          <w:color w:val="000000" w:themeColor="text1"/>
          <w:sz w:val="24"/>
          <w:szCs w:val="24"/>
        </w:rPr>
        <w:t xml:space="preserve"> (b) </w:t>
      </w:r>
      <w:r w:rsidR="008849CC" w:rsidRPr="008849CC">
        <w:rPr>
          <w:rFonts w:ascii="Arial" w:hAnsi="Arial" w:cs="Arial"/>
          <w:color w:val="000000" w:themeColor="text1"/>
          <w:sz w:val="24"/>
          <w:szCs w:val="24"/>
        </w:rPr>
        <w:t xml:space="preserve">of the Act, </w:t>
      </w:r>
      <w:r w:rsidR="008920D7">
        <w:rPr>
          <w:rFonts w:ascii="Arial" w:hAnsi="Arial" w:cs="Arial"/>
          <w:color w:val="000000" w:themeColor="text1"/>
          <w:sz w:val="24"/>
          <w:szCs w:val="24"/>
        </w:rPr>
        <w:t>however, section</w:t>
      </w:r>
      <w:r w:rsidR="00D97F43" w:rsidRPr="008849CC">
        <w:rPr>
          <w:rFonts w:ascii="Arial" w:hAnsi="Arial" w:cs="Arial"/>
          <w:color w:val="000000" w:themeColor="text1"/>
          <w:sz w:val="24"/>
          <w:szCs w:val="24"/>
        </w:rPr>
        <w:t xml:space="preserve"> 82(1</w:t>
      </w:r>
      <w:r w:rsidR="008920D7" w:rsidRPr="008849CC">
        <w:rPr>
          <w:rFonts w:ascii="Arial" w:hAnsi="Arial" w:cs="Arial"/>
          <w:color w:val="000000" w:themeColor="text1"/>
          <w:sz w:val="24"/>
          <w:szCs w:val="24"/>
        </w:rPr>
        <w:t>) (</w:t>
      </w:r>
      <w:r w:rsidR="00D97F43" w:rsidRPr="008849CC">
        <w:rPr>
          <w:rFonts w:ascii="Arial" w:hAnsi="Arial" w:cs="Arial"/>
          <w:color w:val="000000" w:themeColor="text1"/>
          <w:sz w:val="24"/>
          <w:szCs w:val="24"/>
        </w:rPr>
        <w:t xml:space="preserve">b), </w:t>
      </w:r>
      <w:r w:rsidR="008920D7" w:rsidRPr="008849CC">
        <w:rPr>
          <w:rFonts w:ascii="Arial" w:hAnsi="Arial" w:cs="Arial"/>
          <w:color w:val="000000" w:themeColor="text1"/>
          <w:sz w:val="24"/>
          <w:szCs w:val="24"/>
        </w:rPr>
        <w:t>deals with</w:t>
      </w:r>
      <w:r w:rsidR="00D97F43" w:rsidRPr="008849CC">
        <w:rPr>
          <w:rFonts w:ascii="Arial" w:hAnsi="Arial" w:cs="Arial"/>
          <w:color w:val="000000" w:themeColor="text1"/>
          <w:sz w:val="24"/>
          <w:szCs w:val="24"/>
        </w:rPr>
        <w:t xml:space="preserve"> the offense of occupying the driver’s seat of a motor vehicle of which the engine is running </w:t>
      </w:r>
      <w:r w:rsidR="00D97F43" w:rsidRPr="008849CC">
        <w:rPr>
          <w:rFonts w:ascii="Arial" w:hAnsi="Arial" w:cs="Arial"/>
          <w:color w:val="000000" w:themeColor="text1"/>
          <w:sz w:val="24"/>
          <w:szCs w:val="24"/>
          <w:u w:val="single"/>
        </w:rPr>
        <w:t>whilst under the influence of intoxicating liquor or a</w:t>
      </w:r>
      <w:r w:rsidR="008849CC">
        <w:rPr>
          <w:rFonts w:ascii="Arial" w:hAnsi="Arial" w:cs="Arial"/>
          <w:color w:val="000000" w:themeColor="text1"/>
          <w:sz w:val="24"/>
          <w:szCs w:val="24"/>
          <w:u w:val="single"/>
        </w:rPr>
        <w:t xml:space="preserve"> drug having a narcotic </w:t>
      </w:r>
      <w:r w:rsidR="008920D7">
        <w:rPr>
          <w:rFonts w:ascii="Arial" w:hAnsi="Arial" w:cs="Arial"/>
          <w:color w:val="000000" w:themeColor="text1"/>
          <w:sz w:val="24"/>
          <w:szCs w:val="24"/>
          <w:u w:val="single"/>
        </w:rPr>
        <w:t>effect.</w:t>
      </w:r>
    </w:p>
    <w:p w:rsidR="00FA6580" w:rsidRPr="00FA6580" w:rsidRDefault="000B79AE" w:rsidP="008849CC">
      <w:pPr>
        <w:spacing w:after="160" w:line="360" w:lineRule="auto"/>
        <w:jc w:val="both"/>
        <w:rPr>
          <w:rFonts w:ascii="Arial" w:hAnsi="Arial" w:cs="Arial"/>
          <w:color w:val="000000" w:themeColor="text1"/>
          <w:sz w:val="24"/>
          <w:szCs w:val="24"/>
        </w:rPr>
      </w:pPr>
      <w:r w:rsidRPr="008849CC">
        <w:rPr>
          <w:rFonts w:ascii="Arial" w:hAnsi="Arial" w:cs="Arial"/>
          <w:color w:val="000000" w:themeColor="text1"/>
          <w:sz w:val="24"/>
          <w:szCs w:val="24"/>
          <w:lang w:val="en-GB"/>
        </w:rPr>
        <w:t>[8</w:t>
      </w:r>
      <w:r w:rsidR="00D97F43" w:rsidRPr="008849CC">
        <w:rPr>
          <w:rFonts w:ascii="Arial" w:hAnsi="Arial" w:cs="Arial"/>
          <w:color w:val="000000" w:themeColor="text1"/>
          <w:sz w:val="24"/>
          <w:szCs w:val="24"/>
          <w:lang w:val="en-GB"/>
        </w:rPr>
        <w:t>]</w:t>
      </w:r>
      <w:r w:rsidR="008920D7">
        <w:rPr>
          <w:rFonts w:ascii="Arial" w:hAnsi="Arial" w:cs="Arial"/>
          <w:color w:val="000000" w:themeColor="text1"/>
          <w:sz w:val="24"/>
          <w:szCs w:val="24"/>
          <w:lang w:val="en-GB"/>
        </w:rPr>
        <w:t xml:space="preserve">    The </w:t>
      </w:r>
      <w:r w:rsidR="00463EA0">
        <w:rPr>
          <w:rFonts w:ascii="Arial" w:hAnsi="Arial" w:cs="Arial"/>
          <w:color w:val="000000" w:themeColor="text1"/>
          <w:sz w:val="24"/>
          <w:szCs w:val="24"/>
          <w:lang w:val="en-GB"/>
        </w:rPr>
        <w:t xml:space="preserve">accused should have been charged under </w:t>
      </w:r>
      <w:r w:rsidR="008920D7" w:rsidRPr="008849CC">
        <w:rPr>
          <w:rFonts w:ascii="Arial" w:hAnsi="Arial" w:cs="Arial"/>
          <w:color w:val="000000" w:themeColor="text1"/>
          <w:sz w:val="24"/>
          <w:szCs w:val="24"/>
        </w:rPr>
        <w:t>section 82(2) (</w:t>
      </w:r>
      <w:r w:rsidR="008920D7">
        <w:rPr>
          <w:rFonts w:ascii="Arial" w:hAnsi="Arial" w:cs="Arial"/>
          <w:color w:val="000000" w:themeColor="text1"/>
          <w:sz w:val="24"/>
          <w:szCs w:val="24"/>
        </w:rPr>
        <w:t>a)</w:t>
      </w:r>
      <w:r w:rsidR="003510BF">
        <w:rPr>
          <w:rFonts w:ascii="Arial" w:hAnsi="Arial" w:cs="Arial"/>
          <w:color w:val="000000" w:themeColor="text1"/>
          <w:sz w:val="24"/>
          <w:szCs w:val="24"/>
        </w:rPr>
        <w:t xml:space="preserve"> of the Act </w:t>
      </w:r>
      <w:r w:rsidR="008920D7">
        <w:rPr>
          <w:rFonts w:ascii="Arial" w:hAnsi="Arial" w:cs="Arial"/>
          <w:color w:val="000000" w:themeColor="text1"/>
          <w:sz w:val="24"/>
          <w:szCs w:val="24"/>
        </w:rPr>
        <w:t xml:space="preserve"> which deals with the offence of driving a motor </w:t>
      </w:r>
      <w:r w:rsidR="008920D7" w:rsidRPr="008920D7">
        <w:rPr>
          <w:rFonts w:ascii="Arial" w:hAnsi="Arial" w:cs="Arial"/>
          <w:color w:val="000000" w:themeColor="text1"/>
          <w:sz w:val="24"/>
          <w:szCs w:val="24"/>
          <w:u w:val="single"/>
        </w:rPr>
        <w:t xml:space="preserve">vehicle </w:t>
      </w:r>
      <w:r w:rsidR="008920D7" w:rsidRPr="008920D7">
        <w:rPr>
          <w:rFonts w:ascii="Arial" w:hAnsi="Arial" w:cs="Arial"/>
          <w:sz w:val="24"/>
          <w:szCs w:val="24"/>
          <w:u w:val="single"/>
        </w:rPr>
        <w:t>while the concentration of alcohol in any specimen of blood taken from any part of his or her body exceeds 0,079 grams per 100 millilitres.</w:t>
      </w:r>
      <w:r w:rsidR="00463EA0" w:rsidRPr="00463EA0">
        <w:rPr>
          <w:rFonts w:ascii="Arial" w:hAnsi="Arial" w:cs="Arial"/>
          <w:sz w:val="24"/>
          <w:szCs w:val="24"/>
        </w:rPr>
        <w:t xml:space="preserve"> </w:t>
      </w:r>
    </w:p>
    <w:p w:rsidR="00D97F43" w:rsidRPr="008849CC" w:rsidRDefault="00463EA0" w:rsidP="008849CC">
      <w:pPr>
        <w:spacing w:after="160" w:line="36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[9</w:t>
      </w:r>
      <w:r w:rsidRPr="008849CC">
        <w:rPr>
          <w:rFonts w:ascii="Arial" w:hAnsi="Arial" w:cs="Arial"/>
          <w:color w:val="000000" w:themeColor="text1"/>
          <w:sz w:val="24"/>
          <w:szCs w:val="24"/>
          <w:lang w:val="en-GB"/>
        </w:rPr>
        <w:t>]</w:t>
      </w:r>
      <w:r>
        <w:rPr>
          <w:rFonts w:ascii="Arial" w:hAnsi="Arial" w:cs="Arial"/>
          <w:color w:val="000000" w:themeColor="text1"/>
          <w:sz w:val="24"/>
          <w:szCs w:val="24"/>
          <w:lang w:val="en-GB"/>
        </w:rPr>
        <w:t xml:space="preserve">    </w:t>
      </w:r>
      <w:r w:rsidR="00D97F43" w:rsidRPr="008849CC">
        <w:rPr>
          <w:rFonts w:ascii="Arial" w:hAnsi="Arial" w:cs="Arial"/>
          <w:color w:val="000000" w:themeColor="text1"/>
          <w:sz w:val="24"/>
          <w:szCs w:val="24"/>
          <w:lang w:val="en-GB"/>
        </w:rPr>
        <w:t xml:space="preserve">In </w:t>
      </w:r>
      <w:r w:rsidR="00D97F43" w:rsidRPr="008849CC">
        <w:rPr>
          <w:rFonts w:ascii="Arial" w:hAnsi="Arial" w:cs="Arial"/>
          <w:i/>
          <w:color w:val="000000" w:themeColor="text1"/>
          <w:sz w:val="24"/>
          <w:szCs w:val="24"/>
          <w:lang w:val="en-GB"/>
        </w:rPr>
        <w:t xml:space="preserve">S v </w:t>
      </w:r>
      <w:proofErr w:type="spellStart"/>
      <w:r w:rsidR="00A46A13">
        <w:rPr>
          <w:rFonts w:ascii="Arial" w:hAnsi="Arial" w:cs="Arial"/>
          <w:i/>
          <w:color w:val="000000" w:themeColor="text1"/>
          <w:sz w:val="24"/>
          <w:szCs w:val="24"/>
          <w:lang w:val="en-GB"/>
        </w:rPr>
        <w:t>Goagoseb</w:t>
      </w:r>
      <w:proofErr w:type="spellEnd"/>
      <w:r w:rsidR="008B010A">
        <w:rPr>
          <w:rFonts w:ascii="Arial" w:hAnsi="Arial" w:cs="Arial"/>
          <w:i/>
          <w:color w:val="000000" w:themeColor="text1"/>
          <w:sz w:val="24"/>
          <w:szCs w:val="24"/>
          <w:lang w:val="en-GB"/>
        </w:rPr>
        <w:t>,</w:t>
      </w:r>
      <w:r w:rsidR="00D97F43" w:rsidRPr="008849CC">
        <w:rPr>
          <w:rFonts w:ascii="Arial" w:hAnsi="Arial" w:cs="Arial"/>
          <w:i/>
          <w:color w:val="000000" w:themeColor="text1"/>
          <w:sz w:val="24"/>
          <w:szCs w:val="24"/>
          <w:vertAlign w:val="superscript"/>
          <w:lang w:val="en-GB"/>
        </w:rPr>
        <w:footnoteReference w:id="1"/>
      </w:r>
      <w:r w:rsidR="00D97F43" w:rsidRPr="008849CC">
        <w:rPr>
          <w:rFonts w:ascii="Arial" w:hAnsi="Arial" w:cs="Arial"/>
          <w:color w:val="000000" w:themeColor="text1"/>
          <w:sz w:val="24"/>
          <w:szCs w:val="24"/>
          <w:lang w:val="en-GB"/>
        </w:rPr>
        <w:t xml:space="preserve"> the court dealt with the issue of attaching a wrong label to a charge</w:t>
      </w:r>
      <w:r w:rsidR="00D97F43" w:rsidRPr="008849CC">
        <w:rPr>
          <w:rFonts w:ascii="Arial" w:hAnsi="Arial" w:cs="Arial"/>
          <w:i/>
          <w:color w:val="000000" w:themeColor="text1"/>
          <w:sz w:val="24"/>
          <w:szCs w:val="24"/>
          <w:lang w:val="en-GB"/>
        </w:rPr>
        <w:t xml:space="preserve"> </w:t>
      </w:r>
      <w:r w:rsidR="00D97F43" w:rsidRPr="008849CC">
        <w:rPr>
          <w:rFonts w:ascii="Arial" w:hAnsi="Arial" w:cs="Arial"/>
          <w:color w:val="000000" w:themeColor="text1"/>
          <w:sz w:val="24"/>
          <w:szCs w:val="24"/>
          <w:lang w:val="en-GB"/>
        </w:rPr>
        <w:t>where</w:t>
      </w:r>
      <w:r w:rsidR="00024ECC">
        <w:rPr>
          <w:rFonts w:ascii="Arial" w:hAnsi="Arial" w:cs="Arial"/>
          <w:color w:val="000000" w:themeColor="text1"/>
          <w:sz w:val="24"/>
          <w:szCs w:val="24"/>
          <w:lang w:val="en-GB"/>
        </w:rPr>
        <w:t xml:space="preserve">, </w:t>
      </w:r>
      <w:r w:rsidR="00D97F43" w:rsidRPr="008849CC">
        <w:rPr>
          <w:rFonts w:ascii="Arial" w:hAnsi="Arial" w:cs="Arial"/>
          <w:color w:val="000000" w:themeColor="text1"/>
          <w:sz w:val="24"/>
          <w:szCs w:val="24"/>
          <w:lang w:val="en-GB"/>
        </w:rPr>
        <w:t xml:space="preserve">it was held that: </w:t>
      </w:r>
    </w:p>
    <w:p w:rsidR="008C3419" w:rsidRPr="008C3419" w:rsidRDefault="006A68A1" w:rsidP="008B010A">
      <w:pPr>
        <w:spacing w:after="160" w:line="360" w:lineRule="auto"/>
        <w:ind w:firstLine="720"/>
        <w:jc w:val="both"/>
        <w:rPr>
          <w:rFonts w:ascii="Arial" w:hAnsi="Arial" w:cs="Arial"/>
          <w:color w:val="000000" w:themeColor="text1"/>
          <w:lang w:val="en-GB"/>
        </w:rPr>
      </w:pPr>
      <w:r>
        <w:rPr>
          <w:rFonts w:ascii="Arial" w:hAnsi="Arial" w:cs="Arial"/>
          <w:color w:val="000000" w:themeColor="text1"/>
          <w:lang w:val="en-GB"/>
        </w:rPr>
        <w:t>‘</w:t>
      </w:r>
      <w:r w:rsidR="00D97F43" w:rsidRPr="006A68A1">
        <w:rPr>
          <w:rFonts w:ascii="Arial" w:hAnsi="Arial" w:cs="Arial"/>
          <w:color w:val="000000" w:themeColor="text1"/>
          <w:lang w:val="en-GB"/>
        </w:rPr>
        <w:t>. . . if the body of the charge is clear and unambiguous in its description of the act alleged against the accused . . . the attaching of a wrong label to the offence or an error made in quoting the charge, the statute or statutory regulation alleged to have been contravened, may be corrected on review if the court is satisfied that the conviction is in accordance with justice, or, on appeal, if it is satisfied that no failure of justice has, in fact, resulted therefrom.’</w:t>
      </w:r>
    </w:p>
    <w:p w:rsidR="0000783D" w:rsidRPr="0000783D" w:rsidRDefault="006A68A1" w:rsidP="008849CC">
      <w:pPr>
        <w:spacing w:line="360" w:lineRule="auto"/>
        <w:jc w:val="both"/>
        <w:rPr>
          <w:rFonts w:ascii="Arial" w:hAnsi="Arial" w:cs="Arial"/>
          <w:color w:val="000000" w:themeColor="text1"/>
          <w:sz w:val="24"/>
          <w:szCs w:val="24"/>
          <w:lang w:val="en-GB"/>
        </w:rPr>
      </w:pPr>
      <w:r w:rsidRPr="006A68A1">
        <w:rPr>
          <w:rFonts w:ascii="Arial" w:hAnsi="Arial" w:cs="Arial"/>
          <w:color w:val="000000" w:themeColor="text1"/>
          <w:sz w:val="24"/>
          <w:szCs w:val="24"/>
        </w:rPr>
        <w:t>[10</w:t>
      </w:r>
      <w:r w:rsidR="00D97F43" w:rsidRPr="006A68A1">
        <w:rPr>
          <w:rFonts w:ascii="Arial" w:hAnsi="Arial" w:cs="Arial"/>
          <w:color w:val="000000" w:themeColor="text1"/>
          <w:sz w:val="24"/>
          <w:szCs w:val="24"/>
        </w:rPr>
        <w:t>]</w:t>
      </w:r>
      <w:r w:rsidR="00D97F43" w:rsidRPr="006A68A1">
        <w:rPr>
          <w:rFonts w:ascii="Arial" w:hAnsi="Arial" w:cs="Arial"/>
          <w:color w:val="000000" w:themeColor="text1"/>
          <w:sz w:val="24"/>
          <w:szCs w:val="24"/>
        </w:rPr>
        <w:tab/>
      </w:r>
      <w:r w:rsidR="000B79AE" w:rsidRPr="006A68A1">
        <w:rPr>
          <w:rFonts w:ascii="Arial" w:hAnsi="Arial" w:cs="Arial"/>
          <w:color w:val="000000" w:themeColor="text1"/>
          <w:sz w:val="24"/>
          <w:szCs w:val="24"/>
        </w:rPr>
        <w:t xml:space="preserve">It follows that </w:t>
      </w:r>
      <w:r w:rsidR="008920D7" w:rsidRPr="006A68A1">
        <w:rPr>
          <w:rFonts w:ascii="Arial" w:hAnsi="Arial" w:cs="Arial"/>
          <w:color w:val="000000" w:themeColor="text1"/>
          <w:sz w:val="24"/>
          <w:szCs w:val="24"/>
        </w:rPr>
        <w:t>a</w:t>
      </w:r>
      <w:r w:rsidR="00D97F43" w:rsidRPr="006A68A1">
        <w:rPr>
          <w:rFonts w:ascii="Arial" w:hAnsi="Arial" w:cs="Arial"/>
          <w:color w:val="000000" w:themeColor="text1"/>
          <w:sz w:val="24"/>
          <w:szCs w:val="24"/>
        </w:rPr>
        <w:t xml:space="preserve">lthough the accused was convicted of the wrong charge, this court is of the opinion that such error is not fatal because </w:t>
      </w:r>
      <w:r w:rsidR="00FA6580">
        <w:rPr>
          <w:rFonts w:ascii="Arial" w:hAnsi="Arial" w:cs="Arial"/>
          <w:color w:val="000000" w:themeColor="text1"/>
          <w:sz w:val="24"/>
          <w:szCs w:val="24"/>
        </w:rPr>
        <w:t xml:space="preserve">the </w:t>
      </w:r>
      <w:r w:rsidRPr="006A68A1">
        <w:rPr>
          <w:rFonts w:ascii="Arial" w:hAnsi="Arial" w:cs="Arial"/>
          <w:color w:val="000000" w:themeColor="text1"/>
          <w:sz w:val="24"/>
          <w:szCs w:val="24"/>
          <w:lang w:val="en-GB"/>
        </w:rPr>
        <w:t xml:space="preserve">body of the charge is clear and unambiguous in its description of the act alleged against the accused </w:t>
      </w:r>
      <w:r>
        <w:rPr>
          <w:rFonts w:ascii="Arial" w:hAnsi="Arial" w:cs="Arial"/>
          <w:color w:val="000000" w:themeColor="text1"/>
          <w:sz w:val="24"/>
          <w:szCs w:val="24"/>
          <w:lang w:val="en-GB"/>
        </w:rPr>
        <w:t xml:space="preserve">and that </w:t>
      </w:r>
      <w:r w:rsidRPr="006A68A1">
        <w:rPr>
          <w:rFonts w:ascii="Arial" w:hAnsi="Arial" w:cs="Arial"/>
          <w:color w:val="000000" w:themeColor="text1"/>
          <w:sz w:val="24"/>
          <w:szCs w:val="24"/>
          <w:lang w:val="en-GB"/>
        </w:rPr>
        <w:t xml:space="preserve">the attaching of a wrong label to the offence </w:t>
      </w:r>
      <w:r>
        <w:rPr>
          <w:rFonts w:ascii="Arial" w:hAnsi="Arial" w:cs="Arial"/>
          <w:color w:val="000000" w:themeColor="text1"/>
          <w:sz w:val="24"/>
          <w:szCs w:val="24"/>
          <w:lang w:val="en-GB"/>
        </w:rPr>
        <w:t xml:space="preserve">will not </w:t>
      </w:r>
      <w:r w:rsidR="00FC1E49">
        <w:rPr>
          <w:rFonts w:ascii="Arial" w:hAnsi="Arial" w:cs="Arial"/>
          <w:color w:val="000000" w:themeColor="text1"/>
          <w:sz w:val="24"/>
          <w:szCs w:val="24"/>
          <w:lang w:val="en-GB"/>
        </w:rPr>
        <w:t>result in</w:t>
      </w:r>
      <w:r>
        <w:rPr>
          <w:rFonts w:ascii="Arial" w:hAnsi="Arial" w:cs="Arial"/>
          <w:color w:val="000000" w:themeColor="text1"/>
          <w:sz w:val="24"/>
          <w:szCs w:val="24"/>
          <w:lang w:val="en-GB"/>
        </w:rPr>
        <w:t xml:space="preserve"> the failure of justice or prejudice</w:t>
      </w:r>
      <w:r w:rsidR="00FC1E49">
        <w:rPr>
          <w:rFonts w:ascii="Arial" w:hAnsi="Arial" w:cs="Arial"/>
          <w:color w:val="000000" w:themeColor="text1"/>
          <w:sz w:val="24"/>
          <w:szCs w:val="24"/>
          <w:lang w:val="en-GB"/>
        </w:rPr>
        <w:t xml:space="preserve"> the accused.</w:t>
      </w:r>
    </w:p>
    <w:p w:rsidR="0000783D" w:rsidRPr="008849CC" w:rsidRDefault="0044541A" w:rsidP="008849CC">
      <w:pPr>
        <w:spacing w:line="360" w:lineRule="auto"/>
        <w:jc w:val="both"/>
        <w:rPr>
          <w:rFonts w:ascii="Arial" w:hAnsi="Arial" w:cs="Arial"/>
          <w:color w:val="000000" w:themeColor="text1"/>
          <w:sz w:val="24"/>
          <w:szCs w:val="24"/>
        </w:rPr>
      </w:pPr>
      <w:r w:rsidRPr="008849CC">
        <w:rPr>
          <w:rFonts w:ascii="Arial" w:hAnsi="Arial" w:cs="Arial"/>
          <w:color w:val="000000" w:themeColor="text1"/>
          <w:sz w:val="24"/>
          <w:szCs w:val="24"/>
        </w:rPr>
        <w:lastRenderedPageBreak/>
        <w:t>[</w:t>
      </w:r>
      <w:r w:rsidR="006A68A1">
        <w:rPr>
          <w:rFonts w:ascii="Arial" w:hAnsi="Arial" w:cs="Arial"/>
          <w:color w:val="000000" w:themeColor="text1"/>
          <w:sz w:val="24"/>
          <w:szCs w:val="24"/>
        </w:rPr>
        <w:t>11</w:t>
      </w:r>
      <w:r w:rsidRPr="008849CC">
        <w:rPr>
          <w:rFonts w:ascii="Arial" w:hAnsi="Arial" w:cs="Arial"/>
          <w:color w:val="000000" w:themeColor="text1"/>
          <w:sz w:val="24"/>
          <w:szCs w:val="24"/>
        </w:rPr>
        <w:t xml:space="preserve">]      Having established the above, I now turn to the </w:t>
      </w:r>
      <w:r w:rsidR="00FC1E49">
        <w:rPr>
          <w:rFonts w:ascii="Arial" w:hAnsi="Arial" w:cs="Arial"/>
          <w:color w:val="000000" w:themeColor="text1"/>
          <w:sz w:val="24"/>
          <w:szCs w:val="24"/>
        </w:rPr>
        <w:t xml:space="preserve">proceedings in terms of </w:t>
      </w:r>
      <w:r w:rsidRPr="008849CC">
        <w:rPr>
          <w:rFonts w:ascii="Arial" w:hAnsi="Arial" w:cs="Arial"/>
          <w:color w:val="000000" w:themeColor="text1"/>
          <w:sz w:val="24"/>
          <w:szCs w:val="24"/>
        </w:rPr>
        <w:t>section 112(1) (b)</w:t>
      </w:r>
      <w:r w:rsidR="000B79AE" w:rsidRPr="008849CC">
        <w:rPr>
          <w:rFonts w:ascii="Arial" w:hAnsi="Arial" w:cs="Arial"/>
          <w:color w:val="000000" w:themeColor="text1"/>
          <w:sz w:val="24"/>
          <w:szCs w:val="24"/>
        </w:rPr>
        <w:t>. The relevant part of the record is quoted hereunder:</w:t>
      </w:r>
    </w:p>
    <w:p w:rsidR="000B79AE" w:rsidRPr="0052612B" w:rsidRDefault="000B79AE" w:rsidP="0052612B">
      <w:pPr>
        <w:spacing w:after="0" w:line="360" w:lineRule="auto"/>
        <w:ind w:left="993"/>
        <w:jc w:val="both"/>
        <w:rPr>
          <w:rFonts w:ascii="Arial" w:hAnsi="Arial" w:cs="Arial"/>
          <w:color w:val="000000" w:themeColor="text1"/>
        </w:rPr>
      </w:pPr>
      <w:r w:rsidRPr="0052612B">
        <w:rPr>
          <w:rFonts w:ascii="Arial" w:hAnsi="Arial" w:cs="Arial"/>
          <w:color w:val="000000" w:themeColor="text1"/>
        </w:rPr>
        <w:t>‘</w:t>
      </w:r>
      <w:proofErr w:type="spellStart"/>
      <w:r w:rsidRPr="0052612B">
        <w:rPr>
          <w:rFonts w:ascii="Arial" w:hAnsi="Arial" w:cs="Arial"/>
          <w:color w:val="000000" w:themeColor="text1"/>
        </w:rPr>
        <w:t>Crt</w:t>
      </w:r>
      <w:proofErr w:type="spellEnd"/>
      <w:r w:rsidRPr="0052612B">
        <w:rPr>
          <w:rFonts w:ascii="Arial" w:hAnsi="Arial" w:cs="Arial"/>
          <w:color w:val="000000" w:themeColor="text1"/>
        </w:rPr>
        <w:t>:  How do you plea to the charge?</w:t>
      </w:r>
    </w:p>
    <w:p w:rsidR="000B79AE" w:rsidRPr="0052612B" w:rsidRDefault="000B79AE" w:rsidP="0052612B">
      <w:pPr>
        <w:spacing w:after="0" w:line="360" w:lineRule="auto"/>
        <w:ind w:left="993"/>
        <w:jc w:val="both"/>
        <w:rPr>
          <w:rFonts w:ascii="Arial" w:hAnsi="Arial" w:cs="Arial"/>
          <w:color w:val="000000" w:themeColor="text1"/>
        </w:rPr>
      </w:pPr>
      <w:r w:rsidRPr="0052612B">
        <w:rPr>
          <w:rFonts w:ascii="Arial" w:hAnsi="Arial" w:cs="Arial"/>
          <w:color w:val="000000" w:themeColor="text1"/>
        </w:rPr>
        <w:t xml:space="preserve"> </w:t>
      </w:r>
      <w:proofErr w:type="spellStart"/>
      <w:r w:rsidRPr="0052612B">
        <w:rPr>
          <w:rFonts w:ascii="Arial" w:hAnsi="Arial" w:cs="Arial"/>
          <w:color w:val="000000" w:themeColor="text1"/>
        </w:rPr>
        <w:t>Acc</w:t>
      </w:r>
      <w:proofErr w:type="spellEnd"/>
      <w:r w:rsidRPr="0052612B">
        <w:rPr>
          <w:rFonts w:ascii="Arial" w:hAnsi="Arial" w:cs="Arial"/>
          <w:color w:val="000000" w:themeColor="text1"/>
        </w:rPr>
        <w:t>:  guilty</w:t>
      </w:r>
    </w:p>
    <w:p w:rsidR="000B79AE" w:rsidRPr="0052612B" w:rsidRDefault="000B79AE" w:rsidP="0052612B">
      <w:pPr>
        <w:spacing w:after="0" w:line="360" w:lineRule="auto"/>
        <w:ind w:left="993"/>
        <w:jc w:val="both"/>
        <w:rPr>
          <w:rFonts w:ascii="Arial" w:hAnsi="Arial" w:cs="Arial"/>
          <w:color w:val="000000" w:themeColor="text1"/>
        </w:rPr>
      </w:pPr>
    </w:p>
    <w:p w:rsidR="000B79AE" w:rsidRPr="0052612B" w:rsidRDefault="000B79AE" w:rsidP="0052612B">
      <w:pPr>
        <w:spacing w:after="0" w:line="360" w:lineRule="auto"/>
        <w:ind w:left="993"/>
        <w:jc w:val="both"/>
        <w:rPr>
          <w:rFonts w:ascii="Arial" w:hAnsi="Arial" w:cs="Arial"/>
          <w:color w:val="000000" w:themeColor="text1"/>
        </w:rPr>
      </w:pPr>
      <w:r w:rsidRPr="0052612B">
        <w:rPr>
          <w:rFonts w:ascii="Arial" w:hAnsi="Arial" w:cs="Arial"/>
          <w:color w:val="000000" w:themeColor="text1"/>
        </w:rPr>
        <w:t>S. 212(4) is stating blood analysis handed by agreement</w:t>
      </w:r>
      <w:r w:rsidR="008D0881" w:rsidRPr="0052612B">
        <w:rPr>
          <w:rFonts w:ascii="Arial" w:hAnsi="Arial" w:cs="Arial"/>
          <w:color w:val="000000" w:themeColor="text1"/>
        </w:rPr>
        <w:t xml:space="preserve">, </w:t>
      </w:r>
      <w:proofErr w:type="spellStart"/>
      <w:r w:rsidR="008D0881" w:rsidRPr="0052612B">
        <w:rPr>
          <w:rFonts w:ascii="Arial" w:hAnsi="Arial" w:cs="Arial"/>
          <w:color w:val="000000" w:themeColor="text1"/>
        </w:rPr>
        <w:t>Exh</w:t>
      </w:r>
      <w:proofErr w:type="spellEnd"/>
      <w:r w:rsidRPr="0052612B">
        <w:rPr>
          <w:rFonts w:ascii="Arial" w:hAnsi="Arial" w:cs="Arial"/>
          <w:color w:val="000000" w:themeColor="text1"/>
        </w:rPr>
        <w:t xml:space="preserve"> A</w:t>
      </w:r>
    </w:p>
    <w:p w:rsidR="000B79AE" w:rsidRPr="0052612B" w:rsidRDefault="000B79AE" w:rsidP="0052612B">
      <w:pPr>
        <w:spacing w:after="0" w:line="360" w:lineRule="auto"/>
        <w:ind w:left="993"/>
        <w:jc w:val="both"/>
        <w:rPr>
          <w:rFonts w:ascii="Arial" w:hAnsi="Arial" w:cs="Arial"/>
          <w:color w:val="000000" w:themeColor="text1"/>
        </w:rPr>
      </w:pPr>
    </w:p>
    <w:p w:rsidR="000B79AE" w:rsidRPr="0052612B" w:rsidRDefault="00D10879" w:rsidP="0052612B">
      <w:pPr>
        <w:spacing w:after="0" w:line="360" w:lineRule="auto"/>
        <w:ind w:left="993"/>
        <w:jc w:val="both"/>
        <w:rPr>
          <w:rFonts w:ascii="Arial" w:hAnsi="Arial" w:cs="Arial"/>
          <w:color w:val="000000" w:themeColor="text1"/>
        </w:rPr>
      </w:pPr>
      <w:proofErr w:type="spellStart"/>
      <w:proofErr w:type="gramStart"/>
      <w:r w:rsidRPr="0052612B">
        <w:rPr>
          <w:rFonts w:ascii="Arial" w:hAnsi="Arial" w:cs="Arial"/>
          <w:color w:val="000000" w:themeColor="text1"/>
        </w:rPr>
        <w:t>Crt</w:t>
      </w:r>
      <w:proofErr w:type="spellEnd"/>
      <w:proofErr w:type="gramEnd"/>
      <w:r w:rsidRPr="0052612B">
        <w:rPr>
          <w:rFonts w:ascii="Arial" w:hAnsi="Arial" w:cs="Arial"/>
          <w:color w:val="000000" w:themeColor="text1"/>
        </w:rPr>
        <w:t>:</w:t>
      </w:r>
      <w:r w:rsidR="000B79AE" w:rsidRPr="0052612B">
        <w:rPr>
          <w:rFonts w:ascii="Arial" w:hAnsi="Arial" w:cs="Arial"/>
          <w:color w:val="000000" w:themeColor="text1"/>
        </w:rPr>
        <w:t xml:space="preserve"> What do you plead guilty for?</w:t>
      </w:r>
    </w:p>
    <w:p w:rsidR="000B79AE" w:rsidRPr="0052612B" w:rsidRDefault="00D10879" w:rsidP="0052612B">
      <w:pPr>
        <w:spacing w:line="360" w:lineRule="auto"/>
        <w:ind w:left="993"/>
        <w:jc w:val="both"/>
        <w:rPr>
          <w:rFonts w:ascii="Arial" w:hAnsi="Arial" w:cs="Arial"/>
          <w:color w:val="000000" w:themeColor="text1"/>
        </w:rPr>
      </w:pPr>
      <w:proofErr w:type="spellStart"/>
      <w:r w:rsidRPr="0052612B">
        <w:rPr>
          <w:rFonts w:ascii="Arial" w:hAnsi="Arial" w:cs="Arial"/>
          <w:color w:val="000000" w:themeColor="text1"/>
        </w:rPr>
        <w:t>Acc</w:t>
      </w:r>
      <w:proofErr w:type="spellEnd"/>
      <w:r w:rsidRPr="0052612B">
        <w:rPr>
          <w:rFonts w:ascii="Arial" w:hAnsi="Arial" w:cs="Arial"/>
          <w:color w:val="000000" w:themeColor="text1"/>
        </w:rPr>
        <w:t>:</w:t>
      </w:r>
      <w:r w:rsidR="000B79AE" w:rsidRPr="0052612B">
        <w:rPr>
          <w:rFonts w:ascii="Arial" w:hAnsi="Arial" w:cs="Arial"/>
          <w:color w:val="000000" w:themeColor="text1"/>
        </w:rPr>
        <w:t xml:space="preserve"> I was under the influence of alcohol and I was under the </w:t>
      </w:r>
      <w:proofErr w:type="spellStart"/>
      <w:r w:rsidR="000B79AE" w:rsidRPr="0052612B">
        <w:rPr>
          <w:rFonts w:ascii="Arial" w:hAnsi="Arial" w:cs="Arial"/>
          <w:color w:val="000000" w:themeColor="text1"/>
        </w:rPr>
        <w:t>teering</w:t>
      </w:r>
      <w:proofErr w:type="spellEnd"/>
      <w:r w:rsidR="000B79AE" w:rsidRPr="0052612B">
        <w:rPr>
          <w:rFonts w:ascii="Arial" w:hAnsi="Arial" w:cs="Arial"/>
          <w:color w:val="000000" w:themeColor="text1"/>
        </w:rPr>
        <w:t xml:space="preserve"> </w:t>
      </w:r>
      <w:r w:rsidRPr="0052612B">
        <w:rPr>
          <w:rFonts w:ascii="Arial" w:hAnsi="Arial" w:cs="Arial"/>
          <w:color w:val="000000" w:themeColor="text1"/>
        </w:rPr>
        <w:t>(sic)</w:t>
      </w:r>
    </w:p>
    <w:p w:rsidR="000B79AE" w:rsidRPr="0052612B" w:rsidRDefault="000B79AE" w:rsidP="0052612B">
      <w:pPr>
        <w:spacing w:after="0" w:line="360" w:lineRule="auto"/>
        <w:ind w:left="993"/>
        <w:jc w:val="both"/>
        <w:rPr>
          <w:rFonts w:ascii="Arial" w:hAnsi="Arial" w:cs="Arial"/>
          <w:color w:val="000000" w:themeColor="text1"/>
        </w:rPr>
      </w:pPr>
      <w:proofErr w:type="spellStart"/>
      <w:proofErr w:type="gramStart"/>
      <w:r w:rsidRPr="0052612B">
        <w:rPr>
          <w:rFonts w:ascii="Arial" w:hAnsi="Arial" w:cs="Arial"/>
          <w:color w:val="000000" w:themeColor="text1"/>
        </w:rPr>
        <w:t>Crt</w:t>
      </w:r>
      <w:proofErr w:type="spellEnd"/>
      <w:proofErr w:type="gramEnd"/>
      <w:r w:rsidRPr="0052612B">
        <w:rPr>
          <w:rFonts w:ascii="Arial" w:hAnsi="Arial" w:cs="Arial"/>
          <w:color w:val="000000" w:themeColor="text1"/>
        </w:rPr>
        <w:t>: Steering of what?</w:t>
      </w:r>
    </w:p>
    <w:p w:rsidR="000B79AE" w:rsidRPr="0052612B" w:rsidRDefault="000B79AE" w:rsidP="0052612B">
      <w:pPr>
        <w:spacing w:after="0" w:line="360" w:lineRule="auto"/>
        <w:ind w:left="993"/>
        <w:jc w:val="both"/>
        <w:rPr>
          <w:rFonts w:ascii="Arial" w:hAnsi="Arial" w:cs="Arial"/>
          <w:color w:val="000000" w:themeColor="text1"/>
        </w:rPr>
      </w:pPr>
      <w:proofErr w:type="spellStart"/>
      <w:r w:rsidRPr="0052612B">
        <w:rPr>
          <w:rFonts w:ascii="Arial" w:hAnsi="Arial" w:cs="Arial"/>
          <w:color w:val="000000" w:themeColor="text1"/>
        </w:rPr>
        <w:t>Acc</w:t>
      </w:r>
      <w:proofErr w:type="spellEnd"/>
      <w:r w:rsidRPr="0052612B">
        <w:rPr>
          <w:rFonts w:ascii="Arial" w:hAnsi="Arial" w:cs="Arial"/>
          <w:color w:val="000000" w:themeColor="text1"/>
        </w:rPr>
        <w:t xml:space="preserve">: I was driving a vehicle </w:t>
      </w:r>
    </w:p>
    <w:p w:rsidR="000B79AE" w:rsidRPr="0052612B" w:rsidRDefault="000B79AE" w:rsidP="0052612B">
      <w:pPr>
        <w:spacing w:after="0" w:line="360" w:lineRule="auto"/>
        <w:ind w:left="993"/>
        <w:jc w:val="both"/>
        <w:rPr>
          <w:rFonts w:ascii="Arial" w:hAnsi="Arial" w:cs="Arial"/>
          <w:color w:val="000000" w:themeColor="text1"/>
        </w:rPr>
      </w:pPr>
    </w:p>
    <w:p w:rsidR="000B79AE" w:rsidRPr="0052612B" w:rsidRDefault="000B79AE" w:rsidP="0052612B">
      <w:pPr>
        <w:spacing w:after="0" w:line="360" w:lineRule="auto"/>
        <w:ind w:left="993"/>
        <w:jc w:val="both"/>
        <w:rPr>
          <w:rFonts w:ascii="Arial" w:hAnsi="Arial" w:cs="Arial"/>
          <w:color w:val="000000" w:themeColor="text1"/>
        </w:rPr>
      </w:pPr>
      <w:proofErr w:type="spellStart"/>
      <w:proofErr w:type="gramStart"/>
      <w:r w:rsidRPr="0052612B">
        <w:rPr>
          <w:rFonts w:ascii="Arial" w:hAnsi="Arial" w:cs="Arial"/>
          <w:color w:val="000000" w:themeColor="text1"/>
        </w:rPr>
        <w:t>Crt</w:t>
      </w:r>
      <w:proofErr w:type="spellEnd"/>
      <w:proofErr w:type="gramEnd"/>
      <w:r w:rsidRPr="0052612B">
        <w:rPr>
          <w:rFonts w:ascii="Arial" w:hAnsi="Arial" w:cs="Arial"/>
          <w:color w:val="000000" w:themeColor="text1"/>
        </w:rPr>
        <w:t xml:space="preserve">: Where was </w:t>
      </w:r>
      <w:proofErr w:type="spellStart"/>
      <w:r w:rsidRPr="0052612B">
        <w:rPr>
          <w:rFonts w:ascii="Arial" w:hAnsi="Arial" w:cs="Arial"/>
          <w:color w:val="000000" w:themeColor="text1"/>
        </w:rPr>
        <w:t>thid</w:t>
      </w:r>
      <w:proofErr w:type="spellEnd"/>
      <w:r w:rsidRPr="0052612B">
        <w:rPr>
          <w:rFonts w:ascii="Arial" w:hAnsi="Arial" w:cs="Arial"/>
          <w:color w:val="000000" w:themeColor="text1"/>
        </w:rPr>
        <w:t>?</w:t>
      </w:r>
      <w:r w:rsidR="00D10879" w:rsidRPr="0052612B">
        <w:rPr>
          <w:rFonts w:ascii="Arial" w:hAnsi="Arial" w:cs="Arial"/>
          <w:color w:val="000000" w:themeColor="text1"/>
        </w:rPr>
        <w:t xml:space="preserve"> (</w:t>
      </w:r>
      <w:proofErr w:type="gramStart"/>
      <w:r w:rsidR="00D10879" w:rsidRPr="0052612B">
        <w:rPr>
          <w:rFonts w:ascii="Arial" w:hAnsi="Arial" w:cs="Arial"/>
          <w:color w:val="000000" w:themeColor="text1"/>
        </w:rPr>
        <w:t>sic</w:t>
      </w:r>
      <w:proofErr w:type="gramEnd"/>
      <w:r w:rsidR="00D10879" w:rsidRPr="0052612B">
        <w:rPr>
          <w:rFonts w:ascii="Arial" w:hAnsi="Arial" w:cs="Arial"/>
          <w:color w:val="000000" w:themeColor="text1"/>
        </w:rPr>
        <w:t>)</w:t>
      </w:r>
    </w:p>
    <w:p w:rsidR="000B79AE" w:rsidRPr="0052612B" w:rsidRDefault="000B79AE" w:rsidP="0052612B">
      <w:pPr>
        <w:spacing w:after="0" w:line="360" w:lineRule="auto"/>
        <w:ind w:left="993"/>
        <w:jc w:val="both"/>
        <w:rPr>
          <w:rFonts w:ascii="Arial" w:hAnsi="Arial" w:cs="Arial"/>
          <w:color w:val="000000" w:themeColor="text1"/>
        </w:rPr>
      </w:pPr>
      <w:proofErr w:type="spellStart"/>
      <w:r w:rsidRPr="0052612B">
        <w:rPr>
          <w:rFonts w:ascii="Arial" w:hAnsi="Arial" w:cs="Arial"/>
          <w:color w:val="000000" w:themeColor="text1"/>
        </w:rPr>
        <w:t>Acc</w:t>
      </w:r>
      <w:proofErr w:type="spellEnd"/>
      <w:r w:rsidRPr="0052612B">
        <w:rPr>
          <w:rFonts w:ascii="Arial" w:hAnsi="Arial" w:cs="Arial"/>
          <w:color w:val="000000" w:themeColor="text1"/>
        </w:rPr>
        <w:t>: Opposite KFC in town</w:t>
      </w:r>
    </w:p>
    <w:p w:rsidR="000B79AE" w:rsidRPr="0052612B" w:rsidRDefault="000B79AE" w:rsidP="0052612B">
      <w:pPr>
        <w:spacing w:after="0" w:line="360" w:lineRule="auto"/>
        <w:ind w:left="993"/>
        <w:jc w:val="both"/>
        <w:rPr>
          <w:rFonts w:ascii="Arial" w:hAnsi="Arial" w:cs="Arial"/>
          <w:color w:val="000000" w:themeColor="text1"/>
        </w:rPr>
      </w:pPr>
    </w:p>
    <w:p w:rsidR="000B79AE" w:rsidRPr="0052612B" w:rsidRDefault="000B79AE" w:rsidP="0052612B">
      <w:pPr>
        <w:spacing w:after="0" w:line="360" w:lineRule="auto"/>
        <w:ind w:left="993"/>
        <w:jc w:val="both"/>
        <w:rPr>
          <w:rFonts w:ascii="Arial" w:hAnsi="Arial" w:cs="Arial"/>
          <w:color w:val="000000" w:themeColor="text1"/>
        </w:rPr>
      </w:pPr>
      <w:proofErr w:type="spellStart"/>
      <w:proofErr w:type="gramStart"/>
      <w:r w:rsidRPr="0052612B">
        <w:rPr>
          <w:rFonts w:ascii="Arial" w:hAnsi="Arial" w:cs="Arial"/>
          <w:color w:val="000000" w:themeColor="text1"/>
        </w:rPr>
        <w:t>Crt</w:t>
      </w:r>
      <w:proofErr w:type="spellEnd"/>
      <w:proofErr w:type="gramEnd"/>
      <w:r w:rsidRPr="0052612B">
        <w:rPr>
          <w:rFonts w:ascii="Arial" w:hAnsi="Arial" w:cs="Arial"/>
          <w:color w:val="000000" w:themeColor="text1"/>
        </w:rPr>
        <w:t>: Was it in a public road</w:t>
      </w:r>
    </w:p>
    <w:p w:rsidR="000B79AE" w:rsidRPr="0052612B" w:rsidRDefault="000B79AE" w:rsidP="0052612B">
      <w:pPr>
        <w:spacing w:after="0" w:line="360" w:lineRule="auto"/>
        <w:ind w:left="993"/>
        <w:jc w:val="both"/>
        <w:rPr>
          <w:rFonts w:ascii="Arial" w:hAnsi="Arial" w:cs="Arial"/>
          <w:color w:val="000000" w:themeColor="text1"/>
        </w:rPr>
      </w:pPr>
      <w:proofErr w:type="spellStart"/>
      <w:r w:rsidRPr="0052612B">
        <w:rPr>
          <w:rFonts w:ascii="Arial" w:hAnsi="Arial" w:cs="Arial"/>
          <w:color w:val="000000" w:themeColor="text1"/>
        </w:rPr>
        <w:t>Acc</w:t>
      </w:r>
      <w:proofErr w:type="spellEnd"/>
      <w:r w:rsidRPr="0052612B">
        <w:rPr>
          <w:rFonts w:ascii="Arial" w:hAnsi="Arial" w:cs="Arial"/>
          <w:color w:val="000000" w:themeColor="text1"/>
        </w:rPr>
        <w:t>: Yes</w:t>
      </w:r>
    </w:p>
    <w:p w:rsidR="000B79AE" w:rsidRPr="0052612B" w:rsidRDefault="000B79AE" w:rsidP="0052612B">
      <w:pPr>
        <w:spacing w:after="0" w:line="360" w:lineRule="auto"/>
        <w:ind w:left="993"/>
        <w:jc w:val="both"/>
        <w:rPr>
          <w:rFonts w:ascii="Arial" w:hAnsi="Arial" w:cs="Arial"/>
          <w:color w:val="000000" w:themeColor="text1"/>
        </w:rPr>
      </w:pPr>
    </w:p>
    <w:p w:rsidR="000B79AE" w:rsidRPr="0052612B" w:rsidRDefault="000B79AE" w:rsidP="0052612B">
      <w:pPr>
        <w:spacing w:after="0" w:line="360" w:lineRule="auto"/>
        <w:ind w:left="993"/>
        <w:jc w:val="both"/>
        <w:rPr>
          <w:rFonts w:ascii="Arial" w:hAnsi="Arial" w:cs="Arial"/>
          <w:color w:val="000000" w:themeColor="text1"/>
        </w:rPr>
      </w:pPr>
      <w:proofErr w:type="spellStart"/>
      <w:proofErr w:type="gramStart"/>
      <w:r w:rsidRPr="0052612B">
        <w:rPr>
          <w:rFonts w:ascii="Arial" w:hAnsi="Arial" w:cs="Arial"/>
          <w:color w:val="000000" w:themeColor="text1"/>
        </w:rPr>
        <w:t>Crt</w:t>
      </w:r>
      <w:proofErr w:type="spellEnd"/>
      <w:proofErr w:type="gramEnd"/>
      <w:r w:rsidRPr="0052612B">
        <w:rPr>
          <w:rFonts w:ascii="Arial" w:hAnsi="Arial" w:cs="Arial"/>
          <w:color w:val="000000" w:themeColor="text1"/>
        </w:rPr>
        <w:t>:  What about your blood alcohol level?</w:t>
      </w:r>
    </w:p>
    <w:p w:rsidR="000B79AE" w:rsidRPr="0052612B" w:rsidRDefault="000B79AE" w:rsidP="0052612B">
      <w:pPr>
        <w:spacing w:after="0" w:line="360" w:lineRule="auto"/>
        <w:ind w:left="993"/>
        <w:jc w:val="both"/>
        <w:rPr>
          <w:rFonts w:ascii="Arial" w:hAnsi="Arial" w:cs="Arial"/>
          <w:color w:val="000000" w:themeColor="text1"/>
        </w:rPr>
      </w:pPr>
      <w:proofErr w:type="spellStart"/>
      <w:r w:rsidRPr="0052612B">
        <w:rPr>
          <w:rFonts w:ascii="Arial" w:hAnsi="Arial" w:cs="Arial"/>
          <w:color w:val="000000" w:themeColor="text1"/>
        </w:rPr>
        <w:t>Acc</w:t>
      </w:r>
      <w:proofErr w:type="spellEnd"/>
      <w:r w:rsidRPr="0052612B">
        <w:rPr>
          <w:rFonts w:ascii="Arial" w:hAnsi="Arial" w:cs="Arial"/>
          <w:color w:val="000000" w:themeColor="text1"/>
        </w:rPr>
        <w:t>:  It was 0.28/g per 100 ml</w:t>
      </w:r>
    </w:p>
    <w:p w:rsidR="000B79AE" w:rsidRPr="0052612B" w:rsidRDefault="000B79AE" w:rsidP="0052612B">
      <w:pPr>
        <w:spacing w:after="0" w:line="360" w:lineRule="auto"/>
        <w:ind w:left="993"/>
        <w:jc w:val="both"/>
        <w:rPr>
          <w:rFonts w:ascii="Arial" w:hAnsi="Arial" w:cs="Arial"/>
          <w:color w:val="000000" w:themeColor="text1"/>
        </w:rPr>
      </w:pPr>
    </w:p>
    <w:p w:rsidR="000B79AE" w:rsidRPr="0052612B" w:rsidRDefault="000B79AE" w:rsidP="0052612B">
      <w:pPr>
        <w:spacing w:after="0" w:line="360" w:lineRule="auto"/>
        <w:ind w:left="993"/>
        <w:jc w:val="both"/>
        <w:rPr>
          <w:rFonts w:ascii="Arial" w:hAnsi="Arial" w:cs="Arial"/>
          <w:color w:val="000000" w:themeColor="text1"/>
        </w:rPr>
      </w:pPr>
      <w:proofErr w:type="spellStart"/>
      <w:proofErr w:type="gramStart"/>
      <w:r w:rsidRPr="0052612B">
        <w:rPr>
          <w:rFonts w:ascii="Arial" w:hAnsi="Arial" w:cs="Arial"/>
          <w:color w:val="000000" w:themeColor="text1"/>
        </w:rPr>
        <w:t>Crt</w:t>
      </w:r>
      <w:proofErr w:type="spellEnd"/>
      <w:proofErr w:type="gramEnd"/>
      <w:r w:rsidRPr="0052612B">
        <w:rPr>
          <w:rFonts w:ascii="Arial" w:hAnsi="Arial" w:cs="Arial"/>
          <w:color w:val="000000" w:themeColor="text1"/>
        </w:rPr>
        <w:t>:  How do you know that?</w:t>
      </w:r>
    </w:p>
    <w:p w:rsidR="000B79AE" w:rsidRPr="0052612B" w:rsidRDefault="000B79AE" w:rsidP="0052612B">
      <w:pPr>
        <w:spacing w:after="0" w:line="360" w:lineRule="auto"/>
        <w:ind w:left="993"/>
        <w:jc w:val="both"/>
        <w:rPr>
          <w:rFonts w:ascii="Arial" w:hAnsi="Arial" w:cs="Arial"/>
          <w:color w:val="000000" w:themeColor="text1"/>
        </w:rPr>
      </w:pPr>
      <w:proofErr w:type="spellStart"/>
      <w:r w:rsidRPr="0052612B">
        <w:rPr>
          <w:rFonts w:ascii="Arial" w:hAnsi="Arial" w:cs="Arial"/>
          <w:color w:val="000000" w:themeColor="text1"/>
        </w:rPr>
        <w:t>Acc</w:t>
      </w:r>
      <w:proofErr w:type="spellEnd"/>
      <w:r w:rsidRPr="0052612B">
        <w:rPr>
          <w:rFonts w:ascii="Arial" w:hAnsi="Arial" w:cs="Arial"/>
          <w:color w:val="000000" w:themeColor="text1"/>
        </w:rPr>
        <w:t>: The lady informed me just now</w:t>
      </w:r>
    </w:p>
    <w:p w:rsidR="000B79AE" w:rsidRPr="0052612B" w:rsidRDefault="000B79AE" w:rsidP="0052612B">
      <w:pPr>
        <w:spacing w:after="0" w:line="360" w:lineRule="auto"/>
        <w:ind w:left="993"/>
        <w:jc w:val="both"/>
        <w:rPr>
          <w:rFonts w:ascii="Arial" w:hAnsi="Arial" w:cs="Arial"/>
          <w:color w:val="000000" w:themeColor="text1"/>
        </w:rPr>
      </w:pPr>
    </w:p>
    <w:p w:rsidR="000B79AE" w:rsidRPr="0052612B" w:rsidRDefault="000B79AE" w:rsidP="0052612B">
      <w:pPr>
        <w:spacing w:after="0" w:line="360" w:lineRule="auto"/>
        <w:ind w:left="993"/>
        <w:jc w:val="both"/>
        <w:rPr>
          <w:rFonts w:ascii="Arial" w:hAnsi="Arial" w:cs="Arial"/>
          <w:color w:val="000000" w:themeColor="text1"/>
        </w:rPr>
      </w:pPr>
      <w:proofErr w:type="spellStart"/>
      <w:proofErr w:type="gramStart"/>
      <w:r w:rsidRPr="0052612B">
        <w:rPr>
          <w:rFonts w:ascii="Arial" w:hAnsi="Arial" w:cs="Arial"/>
          <w:color w:val="000000" w:themeColor="text1"/>
        </w:rPr>
        <w:t>Crt</w:t>
      </w:r>
      <w:proofErr w:type="spellEnd"/>
      <w:proofErr w:type="gramEnd"/>
      <w:r w:rsidRPr="0052612B">
        <w:rPr>
          <w:rFonts w:ascii="Arial" w:hAnsi="Arial" w:cs="Arial"/>
          <w:color w:val="000000" w:themeColor="text1"/>
        </w:rPr>
        <w:t>: Where did she get it?</w:t>
      </w:r>
    </w:p>
    <w:p w:rsidR="000B79AE" w:rsidRPr="0052612B" w:rsidRDefault="000B79AE" w:rsidP="0052612B">
      <w:pPr>
        <w:spacing w:after="0" w:line="360" w:lineRule="auto"/>
        <w:ind w:left="993"/>
        <w:jc w:val="both"/>
        <w:rPr>
          <w:rFonts w:ascii="Arial" w:hAnsi="Arial" w:cs="Arial"/>
          <w:color w:val="000000" w:themeColor="text1"/>
        </w:rPr>
      </w:pPr>
      <w:proofErr w:type="spellStart"/>
      <w:r w:rsidRPr="0052612B">
        <w:rPr>
          <w:rFonts w:ascii="Arial" w:hAnsi="Arial" w:cs="Arial"/>
          <w:color w:val="000000" w:themeColor="text1"/>
        </w:rPr>
        <w:t>Acc</w:t>
      </w:r>
      <w:proofErr w:type="spellEnd"/>
      <w:r w:rsidRPr="0052612B">
        <w:rPr>
          <w:rFonts w:ascii="Arial" w:hAnsi="Arial" w:cs="Arial"/>
          <w:color w:val="000000" w:themeColor="text1"/>
        </w:rPr>
        <w:t>:  Evidence from blood analysis</w:t>
      </w:r>
    </w:p>
    <w:p w:rsidR="000B79AE" w:rsidRPr="0052612B" w:rsidRDefault="000B79AE" w:rsidP="0052612B">
      <w:pPr>
        <w:spacing w:after="0" w:line="360" w:lineRule="auto"/>
        <w:ind w:left="993"/>
        <w:jc w:val="both"/>
        <w:rPr>
          <w:rFonts w:ascii="Arial" w:hAnsi="Arial" w:cs="Arial"/>
          <w:color w:val="000000" w:themeColor="text1"/>
        </w:rPr>
      </w:pPr>
    </w:p>
    <w:p w:rsidR="000B79AE" w:rsidRPr="0052612B" w:rsidRDefault="000B79AE" w:rsidP="0052612B">
      <w:pPr>
        <w:spacing w:after="0" w:line="360" w:lineRule="auto"/>
        <w:ind w:left="993"/>
        <w:jc w:val="both"/>
        <w:rPr>
          <w:rFonts w:ascii="Arial" w:hAnsi="Arial" w:cs="Arial"/>
          <w:color w:val="000000" w:themeColor="text1"/>
        </w:rPr>
      </w:pPr>
      <w:proofErr w:type="spellStart"/>
      <w:proofErr w:type="gramStart"/>
      <w:r w:rsidRPr="0052612B">
        <w:rPr>
          <w:rFonts w:ascii="Arial" w:hAnsi="Arial" w:cs="Arial"/>
          <w:color w:val="000000" w:themeColor="text1"/>
        </w:rPr>
        <w:t>Crt</w:t>
      </w:r>
      <w:proofErr w:type="spellEnd"/>
      <w:proofErr w:type="gramEnd"/>
      <w:r w:rsidRPr="0052612B">
        <w:rPr>
          <w:rFonts w:ascii="Arial" w:hAnsi="Arial" w:cs="Arial"/>
          <w:color w:val="000000" w:themeColor="text1"/>
        </w:rPr>
        <w:t>:  When was that?</w:t>
      </w:r>
    </w:p>
    <w:p w:rsidR="000B79AE" w:rsidRPr="0052612B" w:rsidRDefault="000B79AE" w:rsidP="0052612B">
      <w:pPr>
        <w:spacing w:after="0" w:line="360" w:lineRule="auto"/>
        <w:ind w:left="993"/>
        <w:jc w:val="both"/>
        <w:rPr>
          <w:rFonts w:ascii="Arial" w:hAnsi="Arial" w:cs="Arial"/>
          <w:color w:val="000000" w:themeColor="text1"/>
        </w:rPr>
      </w:pPr>
      <w:r w:rsidRPr="0052612B">
        <w:rPr>
          <w:rFonts w:ascii="Arial" w:hAnsi="Arial" w:cs="Arial"/>
          <w:color w:val="000000" w:themeColor="text1"/>
        </w:rPr>
        <w:t>Pp:  29 March 2019</w:t>
      </w:r>
    </w:p>
    <w:p w:rsidR="000B79AE" w:rsidRPr="0052612B" w:rsidRDefault="000B79AE" w:rsidP="0052612B">
      <w:pPr>
        <w:spacing w:after="0" w:line="360" w:lineRule="auto"/>
        <w:ind w:left="993"/>
        <w:jc w:val="both"/>
        <w:rPr>
          <w:rFonts w:ascii="Arial" w:hAnsi="Arial" w:cs="Arial"/>
          <w:color w:val="000000" w:themeColor="text1"/>
        </w:rPr>
      </w:pPr>
    </w:p>
    <w:p w:rsidR="000B79AE" w:rsidRPr="0052612B" w:rsidRDefault="000B79AE" w:rsidP="0052612B">
      <w:pPr>
        <w:spacing w:after="0" w:line="360" w:lineRule="auto"/>
        <w:ind w:left="993"/>
        <w:jc w:val="both"/>
        <w:rPr>
          <w:rFonts w:ascii="Arial" w:hAnsi="Arial" w:cs="Arial"/>
          <w:color w:val="000000" w:themeColor="text1"/>
        </w:rPr>
      </w:pPr>
      <w:proofErr w:type="spellStart"/>
      <w:proofErr w:type="gramStart"/>
      <w:r w:rsidRPr="0052612B">
        <w:rPr>
          <w:rFonts w:ascii="Arial" w:hAnsi="Arial" w:cs="Arial"/>
          <w:color w:val="000000" w:themeColor="text1"/>
        </w:rPr>
        <w:t>Crt</w:t>
      </w:r>
      <w:proofErr w:type="spellEnd"/>
      <w:proofErr w:type="gramEnd"/>
      <w:r w:rsidRPr="0052612B">
        <w:rPr>
          <w:rFonts w:ascii="Arial" w:hAnsi="Arial" w:cs="Arial"/>
          <w:color w:val="000000" w:themeColor="text1"/>
        </w:rPr>
        <w:t>:  Any defence to offer</w:t>
      </w:r>
    </w:p>
    <w:p w:rsidR="000B79AE" w:rsidRPr="0052612B" w:rsidRDefault="000B79AE" w:rsidP="0052612B">
      <w:pPr>
        <w:spacing w:after="0" w:line="360" w:lineRule="auto"/>
        <w:ind w:left="993"/>
        <w:jc w:val="both"/>
        <w:rPr>
          <w:rFonts w:ascii="Arial" w:hAnsi="Arial" w:cs="Arial"/>
          <w:color w:val="000000" w:themeColor="text1"/>
        </w:rPr>
      </w:pPr>
      <w:proofErr w:type="spellStart"/>
      <w:r w:rsidRPr="0052612B">
        <w:rPr>
          <w:rFonts w:ascii="Arial" w:hAnsi="Arial" w:cs="Arial"/>
          <w:color w:val="000000" w:themeColor="text1"/>
        </w:rPr>
        <w:t>Acc</w:t>
      </w:r>
      <w:proofErr w:type="spellEnd"/>
      <w:r w:rsidRPr="0052612B">
        <w:rPr>
          <w:rFonts w:ascii="Arial" w:hAnsi="Arial" w:cs="Arial"/>
          <w:color w:val="000000" w:themeColor="text1"/>
        </w:rPr>
        <w:t xml:space="preserve">:  No defence </w:t>
      </w:r>
    </w:p>
    <w:p w:rsidR="000B79AE" w:rsidRPr="0052612B" w:rsidRDefault="000B79AE" w:rsidP="0052612B">
      <w:pPr>
        <w:spacing w:after="0" w:line="360" w:lineRule="auto"/>
        <w:ind w:left="993"/>
        <w:jc w:val="both"/>
        <w:rPr>
          <w:rFonts w:ascii="Arial" w:hAnsi="Arial" w:cs="Arial"/>
          <w:color w:val="000000" w:themeColor="text1"/>
        </w:rPr>
      </w:pPr>
    </w:p>
    <w:p w:rsidR="003510BF" w:rsidRDefault="003510BF" w:rsidP="0052612B">
      <w:pPr>
        <w:spacing w:line="360" w:lineRule="auto"/>
        <w:ind w:left="993"/>
        <w:jc w:val="both"/>
        <w:rPr>
          <w:rFonts w:ascii="Arial" w:hAnsi="Arial" w:cs="Arial"/>
          <w:color w:val="000000" w:themeColor="text1"/>
        </w:rPr>
      </w:pPr>
    </w:p>
    <w:p w:rsidR="000B79AE" w:rsidRPr="0052612B" w:rsidRDefault="000B79AE" w:rsidP="0052612B">
      <w:pPr>
        <w:spacing w:line="360" w:lineRule="auto"/>
        <w:ind w:left="993"/>
        <w:jc w:val="both"/>
        <w:rPr>
          <w:rFonts w:ascii="Arial" w:hAnsi="Arial" w:cs="Arial"/>
          <w:color w:val="000000" w:themeColor="text1"/>
        </w:rPr>
      </w:pPr>
      <w:proofErr w:type="spellStart"/>
      <w:proofErr w:type="gramStart"/>
      <w:r w:rsidRPr="0052612B">
        <w:rPr>
          <w:rFonts w:ascii="Arial" w:hAnsi="Arial" w:cs="Arial"/>
          <w:color w:val="000000" w:themeColor="text1"/>
        </w:rPr>
        <w:lastRenderedPageBreak/>
        <w:t>Crt</w:t>
      </w:r>
      <w:proofErr w:type="spellEnd"/>
      <w:proofErr w:type="gramEnd"/>
      <w:r w:rsidRPr="0052612B">
        <w:rPr>
          <w:rFonts w:ascii="Arial" w:hAnsi="Arial" w:cs="Arial"/>
          <w:color w:val="000000" w:themeColor="text1"/>
        </w:rPr>
        <w:t xml:space="preserve">:  the court is satisfied that the accused admits all allegations contained in the charge </w:t>
      </w:r>
    </w:p>
    <w:p w:rsidR="000B79AE" w:rsidRPr="0052612B" w:rsidRDefault="000B79AE" w:rsidP="0052612B">
      <w:pPr>
        <w:spacing w:after="0" w:line="360" w:lineRule="auto"/>
        <w:ind w:left="993"/>
        <w:jc w:val="both"/>
        <w:rPr>
          <w:rFonts w:ascii="Arial" w:hAnsi="Arial" w:cs="Arial"/>
          <w:color w:val="000000" w:themeColor="text1"/>
        </w:rPr>
      </w:pPr>
      <w:r w:rsidRPr="0052612B">
        <w:rPr>
          <w:rFonts w:ascii="Arial" w:hAnsi="Arial" w:cs="Arial"/>
          <w:color w:val="000000" w:themeColor="text1"/>
        </w:rPr>
        <w:t xml:space="preserve">Accused found guilty as charged’ </w:t>
      </w:r>
    </w:p>
    <w:p w:rsidR="00811E5B" w:rsidRPr="008849CC" w:rsidRDefault="00811E5B" w:rsidP="00811E5B">
      <w:pPr>
        <w:spacing w:after="0" w:line="360" w:lineRule="auto"/>
        <w:ind w:left="993"/>
        <w:jc w:val="both"/>
        <w:rPr>
          <w:rFonts w:ascii="Arial" w:hAnsi="Arial" w:cs="Arial"/>
          <w:color w:val="000000" w:themeColor="text1"/>
          <w:sz w:val="24"/>
          <w:szCs w:val="24"/>
        </w:rPr>
      </w:pPr>
    </w:p>
    <w:p w:rsidR="0000783D" w:rsidRDefault="00D10879" w:rsidP="00811E5B">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[12</w:t>
      </w:r>
      <w:r w:rsidR="008E0B1B" w:rsidRPr="008849CC">
        <w:rPr>
          <w:rFonts w:ascii="Arial" w:hAnsi="Arial" w:cs="Arial"/>
          <w:color w:val="000000" w:themeColor="text1"/>
          <w:sz w:val="24"/>
          <w:szCs w:val="24"/>
        </w:rPr>
        <w:t xml:space="preserve">]      </w:t>
      </w:r>
      <w:r w:rsidR="003D6053" w:rsidRPr="008849CC">
        <w:rPr>
          <w:rFonts w:ascii="Arial" w:hAnsi="Arial" w:cs="Arial"/>
          <w:color w:val="000000" w:themeColor="text1"/>
          <w:sz w:val="24"/>
          <w:szCs w:val="24"/>
        </w:rPr>
        <w:t xml:space="preserve">In </w:t>
      </w:r>
      <w:r>
        <w:rPr>
          <w:rFonts w:ascii="Arial" w:hAnsi="Arial" w:cs="Arial"/>
          <w:i/>
          <w:color w:val="000000" w:themeColor="text1"/>
          <w:sz w:val="24"/>
          <w:szCs w:val="24"/>
        </w:rPr>
        <w:t xml:space="preserve">S v </w:t>
      </w:r>
      <w:proofErr w:type="spellStart"/>
      <w:r>
        <w:rPr>
          <w:rFonts w:ascii="Arial" w:hAnsi="Arial" w:cs="Arial"/>
          <w:i/>
          <w:color w:val="000000" w:themeColor="text1"/>
          <w:sz w:val="24"/>
          <w:szCs w:val="24"/>
        </w:rPr>
        <w:t>Kapia</w:t>
      </w:r>
      <w:proofErr w:type="spellEnd"/>
      <w:r w:rsidRPr="008849CC">
        <w:rPr>
          <w:rFonts w:ascii="Arial" w:hAnsi="Arial" w:cs="Arial"/>
          <w:i/>
          <w:color w:val="000000" w:themeColor="text1"/>
          <w:sz w:val="24"/>
          <w:szCs w:val="24"/>
        </w:rPr>
        <w:t xml:space="preserve"> </w:t>
      </w:r>
      <w:r w:rsidRPr="008849CC">
        <w:rPr>
          <w:rFonts w:ascii="Arial" w:hAnsi="Arial" w:cs="Arial"/>
          <w:i/>
          <w:color w:val="000000" w:themeColor="text1"/>
          <w:sz w:val="24"/>
          <w:szCs w:val="24"/>
          <w:vertAlign w:val="superscript"/>
        </w:rPr>
        <w:footnoteReference w:id="2"/>
      </w:r>
      <w:r w:rsidRPr="008849CC">
        <w:rPr>
          <w:rFonts w:ascii="Arial" w:hAnsi="Arial" w:cs="Arial"/>
          <w:color w:val="000000" w:themeColor="text1"/>
          <w:sz w:val="24"/>
          <w:szCs w:val="24"/>
        </w:rPr>
        <w:t xml:space="preserve">  </w:t>
      </w:r>
      <w:r w:rsidR="003D6053" w:rsidRPr="008849CC">
        <w:rPr>
          <w:rFonts w:ascii="Arial" w:hAnsi="Arial" w:cs="Arial"/>
          <w:color w:val="000000" w:themeColor="text1"/>
          <w:sz w:val="24"/>
          <w:szCs w:val="24"/>
        </w:rPr>
        <w:t>at para 11</w:t>
      </w:r>
      <w:r>
        <w:rPr>
          <w:rFonts w:ascii="Arial" w:hAnsi="Arial" w:cs="Arial"/>
          <w:color w:val="000000" w:themeColor="text1"/>
          <w:sz w:val="24"/>
          <w:szCs w:val="24"/>
        </w:rPr>
        <w:t xml:space="preserve"> , </w:t>
      </w:r>
      <w:r w:rsidR="003D6053" w:rsidRPr="008849CC">
        <w:rPr>
          <w:rFonts w:ascii="Arial" w:hAnsi="Arial" w:cs="Arial"/>
          <w:color w:val="000000" w:themeColor="text1"/>
          <w:sz w:val="24"/>
          <w:szCs w:val="24"/>
        </w:rPr>
        <w:t>the court cited with approval</w:t>
      </w:r>
      <w:r w:rsidR="008E0B1B" w:rsidRPr="008849CC">
        <w:rPr>
          <w:rFonts w:ascii="Arial" w:hAnsi="Arial" w:cs="Arial"/>
          <w:color w:val="000000" w:themeColor="text1"/>
          <w:sz w:val="24"/>
          <w:szCs w:val="24"/>
        </w:rPr>
        <w:t xml:space="preserve"> the case of </w:t>
      </w:r>
      <w:r w:rsidR="003D6053" w:rsidRPr="008849CC">
        <w:rPr>
          <w:rFonts w:ascii="Arial" w:hAnsi="Arial" w:cs="Arial"/>
          <w:i/>
          <w:color w:val="000000" w:themeColor="text1"/>
          <w:sz w:val="24"/>
          <w:szCs w:val="24"/>
          <w:lang w:val="en-US"/>
        </w:rPr>
        <w:t xml:space="preserve"> S v Moffat</w:t>
      </w:r>
      <w:r>
        <w:rPr>
          <w:rStyle w:val="FootnoteReference"/>
          <w:rFonts w:ascii="Arial" w:hAnsi="Arial" w:cs="Arial"/>
          <w:i/>
          <w:color w:val="000000" w:themeColor="text1"/>
          <w:sz w:val="24"/>
          <w:szCs w:val="24"/>
          <w:lang w:val="en-US"/>
        </w:rPr>
        <w:footnoteReference w:id="3"/>
      </w:r>
      <w:r w:rsidR="008E0B1B" w:rsidRPr="008849CC">
        <w:rPr>
          <w:rFonts w:ascii="Arial" w:hAnsi="Arial" w:cs="Arial"/>
          <w:color w:val="000000" w:themeColor="text1"/>
          <w:sz w:val="24"/>
          <w:szCs w:val="24"/>
          <w:lang w:val="en-US"/>
        </w:rPr>
        <w:t>,</w:t>
      </w:r>
      <w:r w:rsidR="003D6053" w:rsidRPr="008849CC">
        <w:rPr>
          <w:rFonts w:ascii="Arial" w:hAnsi="Arial" w:cs="Arial"/>
          <w:color w:val="000000" w:themeColor="text1"/>
          <w:sz w:val="24"/>
          <w:szCs w:val="24"/>
          <w:lang w:val="en-US"/>
        </w:rPr>
        <w:t xml:space="preserve"> where</w:t>
      </w:r>
      <w:r w:rsidR="003D6053" w:rsidRPr="008849CC">
        <w:rPr>
          <w:rFonts w:ascii="Arial" w:hAnsi="Arial" w:cs="Arial"/>
          <w:color w:val="000000" w:themeColor="text1"/>
          <w:sz w:val="24"/>
          <w:szCs w:val="24"/>
        </w:rPr>
        <w:t xml:space="preserve"> it was held</w:t>
      </w:r>
      <w:r w:rsidR="00024ECC">
        <w:rPr>
          <w:rFonts w:ascii="Arial" w:hAnsi="Arial" w:cs="Arial"/>
          <w:color w:val="000000" w:themeColor="text1"/>
          <w:sz w:val="24"/>
          <w:szCs w:val="24"/>
        </w:rPr>
        <w:t xml:space="preserve"> that the material elements which</w:t>
      </w:r>
      <w:r w:rsidR="003D6053" w:rsidRPr="008849CC">
        <w:rPr>
          <w:rFonts w:ascii="Arial" w:hAnsi="Arial" w:cs="Arial"/>
          <w:color w:val="000000" w:themeColor="text1"/>
          <w:sz w:val="24"/>
          <w:szCs w:val="24"/>
        </w:rPr>
        <w:t xml:space="preserve"> the State has to prove in respect of the offence of drinking under excessive blood alcohol level are:  </w:t>
      </w:r>
    </w:p>
    <w:p w:rsidR="008C3419" w:rsidRPr="008849CC" w:rsidRDefault="008C3419" w:rsidP="00811E5B">
      <w:pPr>
        <w:spacing w:after="0" w:line="360" w:lineRule="auto"/>
        <w:jc w:val="both"/>
        <w:rPr>
          <w:rFonts w:ascii="Arial" w:hAnsi="Arial" w:cs="Arial"/>
          <w:color w:val="000000" w:themeColor="text1"/>
          <w:sz w:val="24"/>
          <w:szCs w:val="24"/>
        </w:rPr>
      </w:pPr>
    </w:p>
    <w:p w:rsidR="003D6053" w:rsidRPr="00D10879" w:rsidRDefault="003D6053" w:rsidP="008B010A">
      <w:pPr>
        <w:spacing w:line="360" w:lineRule="auto"/>
        <w:ind w:firstLine="720"/>
        <w:jc w:val="both"/>
        <w:rPr>
          <w:rFonts w:ascii="Arial" w:hAnsi="Arial" w:cs="Arial"/>
          <w:color w:val="000000" w:themeColor="text1"/>
        </w:rPr>
      </w:pPr>
      <w:r w:rsidRPr="00D10879">
        <w:rPr>
          <w:rFonts w:ascii="Arial" w:hAnsi="Arial" w:cs="Arial"/>
          <w:color w:val="000000" w:themeColor="text1"/>
        </w:rPr>
        <w:t>‘(</w:t>
      </w:r>
      <w:proofErr w:type="spellStart"/>
      <w:proofErr w:type="gramStart"/>
      <w:r w:rsidRPr="00D10879">
        <w:rPr>
          <w:rFonts w:ascii="Arial" w:hAnsi="Arial" w:cs="Arial"/>
          <w:color w:val="000000" w:themeColor="text1"/>
        </w:rPr>
        <w:t>i</w:t>
      </w:r>
      <w:proofErr w:type="spellEnd"/>
      <w:proofErr w:type="gramEnd"/>
      <w:r w:rsidRPr="00D10879">
        <w:rPr>
          <w:rFonts w:ascii="Arial" w:hAnsi="Arial" w:cs="Arial"/>
          <w:color w:val="000000" w:themeColor="text1"/>
        </w:rPr>
        <w:t>) that the accused drove a vehicle on a public road;</w:t>
      </w:r>
    </w:p>
    <w:p w:rsidR="003D6053" w:rsidRPr="00D10879" w:rsidRDefault="003D6053" w:rsidP="008B010A">
      <w:pPr>
        <w:spacing w:line="360" w:lineRule="auto"/>
        <w:jc w:val="both"/>
        <w:rPr>
          <w:rFonts w:ascii="Arial" w:hAnsi="Arial" w:cs="Arial"/>
          <w:color w:val="000000" w:themeColor="text1"/>
        </w:rPr>
      </w:pPr>
      <w:r w:rsidRPr="00D10879">
        <w:rPr>
          <w:rFonts w:ascii="Arial" w:hAnsi="Arial" w:cs="Arial"/>
          <w:color w:val="000000" w:themeColor="text1"/>
        </w:rPr>
        <w:t xml:space="preserve">(ii) </w:t>
      </w:r>
      <w:proofErr w:type="gramStart"/>
      <w:r w:rsidRPr="00D10879">
        <w:rPr>
          <w:rFonts w:ascii="Arial" w:hAnsi="Arial" w:cs="Arial"/>
          <w:color w:val="000000" w:themeColor="text1"/>
        </w:rPr>
        <w:t>that</w:t>
      </w:r>
      <w:proofErr w:type="gramEnd"/>
      <w:r w:rsidRPr="00D10879">
        <w:rPr>
          <w:rFonts w:ascii="Arial" w:hAnsi="Arial" w:cs="Arial"/>
          <w:color w:val="000000" w:themeColor="text1"/>
        </w:rPr>
        <w:t xml:space="preserve"> a specimen of blood was taken from the accused’s body within 2 </w:t>
      </w:r>
      <w:r w:rsidR="00D10879" w:rsidRPr="00D10879">
        <w:rPr>
          <w:rFonts w:ascii="Arial" w:hAnsi="Arial" w:cs="Arial"/>
          <w:color w:val="000000" w:themeColor="text1"/>
        </w:rPr>
        <w:t>hours after</w:t>
      </w:r>
      <w:r w:rsidRPr="00D10879">
        <w:rPr>
          <w:rFonts w:ascii="Arial" w:hAnsi="Arial" w:cs="Arial"/>
          <w:color w:val="000000" w:themeColor="text1"/>
        </w:rPr>
        <w:t xml:space="preserve"> the alleged offense;</w:t>
      </w:r>
    </w:p>
    <w:p w:rsidR="003D6053" w:rsidRPr="00D10879" w:rsidRDefault="003D6053" w:rsidP="008B010A">
      <w:pPr>
        <w:spacing w:line="360" w:lineRule="auto"/>
        <w:jc w:val="both"/>
        <w:rPr>
          <w:rFonts w:ascii="Arial" w:hAnsi="Arial" w:cs="Arial"/>
          <w:color w:val="000000" w:themeColor="text1"/>
        </w:rPr>
      </w:pPr>
      <w:r w:rsidRPr="00D10879">
        <w:rPr>
          <w:rFonts w:ascii="Arial" w:hAnsi="Arial" w:cs="Arial"/>
          <w:color w:val="000000" w:themeColor="text1"/>
        </w:rPr>
        <w:t>(iii) that a scientifically reliable analysis for the presence of alcohol performed on the specimen of not less than 0.08 g per 100ml;</w:t>
      </w:r>
    </w:p>
    <w:p w:rsidR="00667F6D" w:rsidRPr="00D10879" w:rsidRDefault="003D6053" w:rsidP="008B010A">
      <w:pPr>
        <w:spacing w:line="360" w:lineRule="auto"/>
        <w:jc w:val="both"/>
        <w:rPr>
          <w:rFonts w:ascii="Arial" w:hAnsi="Arial" w:cs="Arial"/>
          <w:color w:val="000000" w:themeColor="text1"/>
        </w:rPr>
      </w:pPr>
      <w:r w:rsidRPr="00D10879">
        <w:rPr>
          <w:rFonts w:ascii="Arial" w:hAnsi="Arial" w:cs="Arial"/>
          <w:color w:val="000000" w:themeColor="text1"/>
        </w:rPr>
        <w:t xml:space="preserve">(iv) </w:t>
      </w:r>
      <w:proofErr w:type="gramStart"/>
      <w:r w:rsidRPr="00D10879">
        <w:rPr>
          <w:rFonts w:ascii="Arial" w:hAnsi="Arial" w:cs="Arial"/>
          <w:color w:val="000000" w:themeColor="text1"/>
        </w:rPr>
        <w:t>that</w:t>
      </w:r>
      <w:proofErr w:type="gramEnd"/>
      <w:r w:rsidRPr="00D10879">
        <w:rPr>
          <w:rFonts w:ascii="Arial" w:hAnsi="Arial" w:cs="Arial"/>
          <w:color w:val="000000" w:themeColor="text1"/>
        </w:rPr>
        <w:t xml:space="preserve"> precautions were taken in obtaining the specimen and in handling and preserving it which ensured that the specimen was not contaminated or affected in a manner which might influence the result </w:t>
      </w:r>
      <w:r w:rsidR="008B010A">
        <w:rPr>
          <w:rFonts w:ascii="Arial" w:hAnsi="Arial" w:cs="Arial"/>
          <w:color w:val="000000" w:themeColor="text1"/>
        </w:rPr>
        <w:t>of the analysis. ‘</w:t>
      </w:r>
    </w:p>
    <w:p w:rsidR="00667F6D" w:rsidRPr="008849CC" w:rsidRDefault="00D10879" w:rsidP="008849C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[13</w:t>
      </w:r>
      <w:r w:rsidR="004E5417" w:rsidRPr="008849CC">
        <w:rPr>
          <w:rFonts w:ascii="Arial" w:hAnsi="Arial" w:cs="Arial"/>
          <w:color w:val="000000" w:themeColor="text1"/>
          <w:sz w:val="24"/>
          <w:szCs w:val="24"/>
        </w:rPr>
        <w:t>]</w:t>
      </w:r>
      <w:r w:rsidR="004E5417" w:rsidRPr="008849CC">
        <w:rPr>
          <w:rFonts w:ascii="Arial" w:hAnsi="Arial" w:cs="Arial"/>
          <w:color w:val="000000" w:themeColor="text1"/>
          <w:sz w:val="24"/>
          <w:szCs w:val="24"/>
        </w:rPr>
        <w:tab/>
      </w:r>
      <w:r w:rsidR="004A7C6E" w:rsidRPr="008849CC">
        <w:rPr>
          <w:rFonts w:ascii="Arial" w:hAnsi="Arial" w:cs="Arial"/>
          <w:color w:val="000000" w:themeColor="text1"/>
          <w:sz w:val="24"/>
          <w:szCs w:val="24"/>
        </w:rPr>
        <w:t xml:space="preserve"> </w:t>
      </w:r>
      <w:r w:rsidR="00E32B9D" w:rsidRPr="008849CC">
        <w:rPr>
          <w:rFonts w:ascii="Arial" w:hAnsi="Arial" w:cs="Arial"/>
          <w:color w:val="000000" w:themeColor="text1"/>
          <w:sz w:val="24"/>
          <w:szCs w:val="24"/>
        </w:rPr>
        <w:t>In</w:t>
      </w:r>
      <w:r w:rsidR="00DA3D21" w:rsidRPr="008849CC">
        <w:rPr>
          <w:rFonts w:ascii="Arial" w:hAnsi="Arial" w:cs="Arial"/>
          <w:color w:val="000000" w:themeColor="text1"/>
          <w:sz w:val="24"/>
          <w:szCs w:val="24"/>
        </w:rPr>
        <w:t xml:space="preserve"> </w:t>
      </w:r>
      <w:r w:rsidR="008E0B1B" w:rsidRPr="008849CC">
        <w:rPr>
          <w:rFonts w:ascii="Arial" w:hAnsi="Arial" w:cs="Arial"/>
          <w:color w:val="000000" w:themeColor="text1"/>
          <w:sz w:val="24"/>
          <w:szCs w:val="24"/>
        </w:rPr>
        <w:t>this case</w:t>
      </w:r>
      <w:r w:rsidR="00DA3D21" w:rsidRPr="008849CC">
        <w:rPr>
          <w:rFonts w:ascii="Arial" w:hAnsi="Arial" w:cs="Arial"/>
          <w:color w:val="000000" w:themeColor="text1"/>
          <w:sz w:val="24"/>
          <w:szCs w:val="24"/>
        </w:rPr>
        <w:t xml:space="preserve">, the learned magistrate not only failed to </w:t>
      </w:r>
      <w:r w:rsidR="00E32B9D" w:rsidRPr="008849CC">
        <w:rPr>
          <w:rFonts w:ascii="Arial" w:hAnsi="Arial" w:cs="Arial"/>
          <w:color w:val="000000" w:themeColor="text1"/>
          <w:sz w:val="24"/>
          <w:szCs w:val="24"/>
        </w:rPr>
        <w:t xml:space="preserve"> ask the accused whether the blood sample was taken within two hours after the incident, but also whether </w:t>
      </w:r>
      <w:r w:rsidR="00FC4C0F">
        <w:rPr>
          <w:rFonts w:ascii="Arial" w:hAnsi="Arial" w:cs="Arial"/>
          <w:color w:val="000000" w:themeColor="text1"/>
          <w:sz w:val="24"/>
          <w:szCs w:val="24"/>
        </w:rPr>
        <w:t xml:space="preserve">such </w:t>
      </w:r>
      <w:r w:rsidR="00E32B9D" w:rsidRPr="008849CC">
        <w:rPr>
          <w:rFonts w:ascii="Arial" w:hAnsi="Arial" w:cs="Arial"/>
          <w:color w:val="000000" w:themeColor="text1"/>
          <w:sz w:val="24"/>
          <w:szCs w:val="24"/>
        </w:rPr>
        <w:t xml:space="preserve"> blood sample was taken </w:t>
      </w:r>
      <w:r w:rsidR="0060371F" w:rsidRPr="008849CC">
        <w:rPr>
          <w:rFonts w:ascii="Arial" w:hAnsi="Arial" w:cs="Arial"/>
          <w:color w:val="000000" w:themeColor="text1"/>
          <w:sz w:val="24"/>
          <w:szCs w:val="24"/>
        </w:rPr>
        <w:t>by an authorized officer</w:t>
      </w:r>
      <w:r w:rsidR="00DA3D21" w:rsidRPr="008849CC">
        <w:rPr>
          <w:rFonts w:ascii="Arial" w:hAnsi="Arial" w:cs="Arial"/>
          <w:color w:val="000000" w:themeColor="text1"/>
          <w:sz w:val="24"/>
          <w:szCs w:val="24"/>
        </w:rPr>
        <w:t>, thereby omitting proof of  two vital elements of the offence of driving unde</w:t>
      </w:r>
      <w:r w:rsidR="00BC3026">
        <w:rPr>
          <w:rFonts w:ascii="Arial" w:hAnsi="Arial" w:cs="Arial"/>
          <w:color w:val="000000" w:themeColor="text1"/>
          <w:sz w:val="24"/>
          <w:szCs w:val="24"/>
        </w:rPr>
        <w:t>r excessive blood alcohol level</w:t>
      </w:r>
      <w:r w:rsidR="00DA3D21" w:rsidRPr="008849CC">
        <w:rPr>
          <w:rFonts w:ascii="Arial" w:hAnsi="Arial" w:cs="Arial"/>
          <w:color w:val="000000" w:themeColor="text1"/>
          <w:sz w:val="24"/>
          <w:szCs w:val="24"/>
        </w:rPr>
        <w:t>.</w:t>
      </w:r>
    </w:p>
    <w:p w:rsidR="00667F6D" w:rsidRPr="008849CC" w:rsidRDefault="008E0B1B" w:rsidP="008849CC">
      <w:pPr>
        <w:spacing w:line="360" w:lineRule="auto"/>
        <w:jc w:val="both"/>
        <w:rPr>
          <w:rFonts w:ascii="Arial" w:hAnsi="Arial" w:cs="Arial"/>
          <w:color w:val="000000" w:themeColor="text1"/>
          <w:sz w:val="24"/>
          <w:szCs w:val="24"/>
        </w:rPr>
      </w:pPr>
      <w:r w:rsidRPr="008849CC">
        <w:rPr>
          <w:rFonts w:ascii="Arial" w:hAnsi="Arial" w:cs="Arial"/>
          <w:color w:val="000000" w:themeColor="text1"/>
          <w:sz w:val="24"/>
          <w:szCs w:val="24"/>
        </w:rPr>
        <w:t xml:space="preserve"> </w:t>
      </w:r>
      <w:r w:rsidR="00311A53" w:rsidRPr="008849CC">
        <w:rPr>
          <w:rFonts w:ascii="Arial" w:hAnsi="Arial" w:cs="Arial"/>
          <w:color w:val="000000" w:themeColor="text1"/>
          <w:sz w:val="24"/>
          <w:szCs w:val="24"/>
        </w:rPr>
        <w:t>[</w:t>
      </w:r>
      <w:r w:rsidR="00D10879">
        <w:rPr>
          <w:rFonts w:ascii="Arial" w:hAnsi="Arial" w:cs="Arial"/>
          <w:color w:val="000000" w:themeColor="text1"/>
          <w:sz w:val="24"/>
          <w:szCs w:val="24"/>
        </w:rPr>
        <w:t>14</w:t>
      </w:r>
      <w:r w:rsidR="00311A53" w:rsidRPr="008849CC">
        <w:rPr>
          <w:rFonts w:ascii="Arial" w:hAnsi="Arial" w:cs="Arial"/>
          <w:color w:val="000000" w:themeColor="text1"/>
          <w:sz w:val="24"/>
          <w:szCs w:val="24"/>
        </w:rPr>
        <w:t>]</w:t>
      </w:r>
      <w:r w:rsidRPr="008849CC">
        <w:rPr>
          <w:rFonts w:ascii="Arial" w:hAnsi="Arial" w:cs="Arial"/>
          <w:color w:val="000000" w:themeColor="text1"/>
          <w:sz w:val="24"/>
          <w:szCs w:val="24"/>
        </w:rPr>
        <w:t xml:space="preserve">    Given the above, the court a quo could not have been satisfied that all the elements of the offense were </w:t>
      </w:r>
      <w:r w:rsidR="007E0EC0" w:rsidRPr="008849CC">
        <w:rPr>
          <w:rFonts w:ascii="Arial" w:hAnsi="Arial" w:cs="Arial"/>
          <w:color w:val="000000" w:themeColor="text1"/>
          <w:sz w:val="24"/>
          <w:szCs w:val="24"/>
        </w:rPr>
        <w:t>admitted</w:t>
      </w:r>
      <w:r w:rsidR="00A37ACC" w:rsidRPr="008849CC">
        <w:rPr>
          <w:rFonts w:ascii="Arial" w:hAnsi="Arial" w:cs="Arial"/>
          <w:color w:val="000000" w:themeColor="text1"/>
          <w:sz w:val="24"/>
          <w:szCs w:val="24"/>
        </w:rPr>
        <w:t xml:space="preserve"> by the accused</w:t>
      </w:r>
      <w:r w:rsidR="007E0EC0" w:rsidRPr="008849CC">
        <w:rPr>
          <w:rFonts w:ascii="Arial" w:hAnsi="Arial" w:cs="Arial"/>
          <w:color w:val="000000" w:themeColor="text1"/>
          <w:sz w:val="24"/>
          <w:szCs w:val="24"/>
        </w:rPr>
        <w:t>. The omission by the learned magistrate vitiate</w:t>
      </w:r>
      <w:r w:rsidR="00A37ACC" w:rsidRPr="008849CC">
        <w:rPr>
          <w:rFonts w:ascii="Arial" w:hAnsi="Arial" w:cs="Arial"/>
          <w:color w:val="000000" w:themeColor="text1"/>
          <w:sz w:val="24"/>
          <w:szCs w:val="24"/>
        </w:rPr>
        <w:t>s</w:t>
      </w:r>
      <w:r w:rsidR="007E0EC0" w:rsidRPr="008849CC">
        <w:rPr>
          <w:rFonts w:ascii="Arial" w:hAnsi="Arial" w:cs="Arial"/>
          <w:color w:val="000000" w:themeColor="text1"/>
          <w:sz w:val="24"/>
          <w:szCs w:val="24"/>
        </w:rPr>
        <w:t xml:space="preserve"> the entire proceedings, which proceedings </w:t>
      </w:r>
      <w:r w:rsidR="00311A53" w:rsidRPr="008849CC">
        <w:rPr>
          <w:rFonts w:ascii="Arial" w:hAnsi="Arial" w:cs="Arial"/>
          <w:color w:val="000000" w:themeColor="text1"/>
          <w:sz w:val="24"/>
          <w:szCs w:val="24"/>
        </w:rPr>
        <w:t xml:space="preserve">cannot be allowed to stand. </w:t>
      </w:r>
    </w:p>
    <w:p w:rsidR="008C3419" w:rsidRDefault="00FC4C0F" w:rsidP="008849C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[15</w:t>
      </w:r>
      <w:r w:rsidR="00A37ACC" w:rsidRPr="008849CC">
        <w:rPr>
          <w:rFonts w:ascii="Arial" w:hAnsi="Arial" w:cs="Arial"/>
          <w:color w:val="000000" w:themeColor="text1"/>
          <w:sz w:val="24"/>
          <w:szCs w:val="24"/>
        </w:rPr>
        <w:t xml:space="preserve">]    </w:t>
      </w:r>
      <w:r w:rsidR="00CC0FEA" w:rsidRPr="008849CC">
        <w:rPr>
          <w:rFonts w:ascii="Arial" w:hAnsi="Arial" w:cs="Arial"/>
          <w:color w:val="000000" w:themeColor="text1"/>
          <w:sz w:val="24"/>
          <w:szCs w:val="24"/>
        </w:rPr>
        <w:t>Notwithstanding the above, the</w:t>
      </w:r>
      <w:r w:rsidR="00311A53" w:rsidRPr="008849CC">
        <w:rPr>
          <w:rFonts w:ascii="Arial" w:hAnsi="Arial" w:cs="Arial"/>
          <w:color w:val="000000" w:themeColor="text1"/>
          <w:sz w:val="24"/>
          <w:szCs w:val="24"/>
        </w:rPr>
        <w:t xml:space="preserve"> accused person had already served his sentence and this judgment is for academic purposes only. Therefore, I deem it fit to not remit the matter to the learned magistrate in terms of s 312 of the Criminal Procedure Act to question the accused </w:t>
      </w:r>
      <w:r w:rsidR="004A7C6E" w:rsidRPr="008849CC">
        <w:rPr>
          <w:rFonts w:ascii="Arial" w:hAnsi="Arial" w:cs="Arial"/>
          <w:color w:val="000000" w:themeColor="text1"/>
          <w:sz w:val="24"/>
          <w:szCs w:val="24"/>
        </w:rPr>
        <w:t xml:space="preserve">person on the omitted </w:t>
      </w:r>
      <w:r w:rsidR="00311A53" w:rsidRPr="008849CC">
        <w:rPr>
          <w:rFonts w:ascii="Arial" w:hAnsi="Arial" w:cs="Arial"/>
          <w:color w:val="000000" w:themeColor="text1"/>
          <w:sz w:val="24"/>
          <w:szCs w:val="24"/>
        </w:rPr>
        <w:t>elements of the offence.</w:t>
      </w:r>
    </w:p>
    <w:p w:rsidR="003510BF" w:rsidRPr="008849CC" w:rsidRDefault="003510BF" w:rsidP="008849CC">
      <w:pPr>
        <w:spacing w:line="360" w:lineRule="auto"/>
        <w:jc w:val="both"/>
        <w:rPr>
          <w:rFonts w:ascii="Arial" w:hAnsi="Arial" w:cs="Arial"/>
          <w:color w:val="000000" w:themeColor="text1"/>
          <w:sz w:val="24"/>
          <w:szCs w:val="24"/>
        </w:rPr>
      </w:pPr>
    </w:p>
    <w:p w:rsidR="008C3419" w:rsidRPr="008849CC" w:rsidRDefault="00FC4C0F" w:rsidP="008849C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[16</w:t>
      </w:r>
      <w:r w:rsidR="003D2ED6" w:rsidRPr="008849C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693EDA" w:rsidRPr="008849CC">
        <w:rPr>
          <w:rFonts w:ascii="Arial" w:hAnsi="Arial" w:cs="Arial"/>
          <w:color w:val="000000" w:themeColor="text1"/>
          <w:sz w:val="24"/>
          <w:szCs w:val="24"/>
        </w:rPr>
        <w:t xml:space="preserve">The remaining issue for determination is </w:t>
      </w:r>
      <w:r w:rsidR="003D2ED6" w:rsidRPr="008849CC">
        <w:rPr>
          <w:rFonts w:ascii="Arial" w:hAnsi="Arial" w:cs="Arial"/>
          <w:color w:val="000000" w:themeColor="text1"/>
          <w:sz w:val="24"/>
          <w:szCs w:val="24"/>
        </w:rPr>
        <w:t xml:space="preserve">the </w:t>
      </w:r>
      <w:r w:rsidR="00693EDA" w:rsidRPr="008849CC">
        <w:rPr>
          <w:rFonts w:ascii="Arial" w:hAnsi="Arial" w:cs="Arial"/>
          <w:color w:val="000000" w:themeColor="text1"/>
          <w:sz w:val="24"/>
          <w:szCs w:val="24"/>
        </w:rPr>
        <w:t xml:space="preserve">suspension of the </w:t>
      </w:r>
      <w:r w:rsidR="003D2ED6" w:rsidRPr="008849CC">
        <w:rPr>
          <w:rFonts w:ascii="Arial" w:hAnsi="Arial" w:cs="Arial"/>
          <w:color w:val="000000" w:themeColor="text1"/>
          <w:sz w:val="24"/>
          <w:szCs w:val="24"/>
        </w:rPr>
        <w:t xml:space="preserve">accused’s </w:t>
      </w:r>
      <w:r w:rsidR="00C3415B" w:rsidRPr="008849CC">
        <w:rPr>
          <w:rFonts w:ascii="Arial" w:hAnsi="Arial" w:cs="Arial"/>
          <w:color w:val="000000" w:themeColor="text1"/>
          <w:sz w:val="24"/>
          <w:szCs w:val="24"/>
        </w:rPr>
        <w:t>driver’s</w:t>
      </w:r>
      <w:r w:rsidR="003D2ED6" w:rsidRPr="008849CC">
        <w:rPr>
          <w:rFonts w:ascii="Arial" w:hAnsi="Arial" w:cs="Arial"/>
          <w:color w:val="000000" w:themeColor="text1"/>
          <w:sz w:val="24"/>
          <w:szCs w:val="24"/>
        </w:rPr>
        <w:t xml:space="preserve"> licence for a period of 1 </w:t>
      </w:r>
      <w:r w:rsidR="00FA0571" w:rsidRPr="008849CC">
        <w:rPr>
          <w:rFonts w:ascii="Arial" w:hAnsi="Arial" w:cs="Arial"/>
          <w:color w:val="000000" w:themeColor="text1"/>
          <w:sz w:val="24"/>
          <w:szCs w:val="24"/>
        </w:rPr>
        <w:t xml:space="preserve">month. </w:t>
      </w:r>
    </w:p>
    <w:p w:rsidR="004A7C6E" w:rsidRPr="008849CC" w:rsidRDefault="00FC4C0F" w:rsidP="008849CC">
      <w:pPr>
        <w:widowControl w:val="0"/>
        <w:spacing w:after="0" w:line="360" w:lineRule="auto"/>
        <w:jc w:val="both"/>
        <w:rPr>
          <w:rFonts w:ascii="Arial" w:eastAsia="Times New Roman" w:hAnsi="Arial" w:cs="Arial"/>
          <w:snapToGrid w:val="0"/>
          <w:color w:val="000000" w:themeColor="text1"/>
          <w:sz w:val="24"/>
          <w:szCs w:val="24"/>
          <w:lang w:val="en-US"/>
        </w:rPr>
      </w:pPr>
      <w:r>
        <w:rPr>
          <w:rFonts w:ascii="Arial" w:eastAsia="Times New Roman" w:hAnsi="Arial" w:cs="Arial"/>
          <w:snapToGrid w:val="0"/>
          <w:color w:val="000000" w:themeColor="text1"/>
          <w:sz w:val="24"/>
          <w:szCs w:val="24"/>
          <w:lang w:val="en-US"/>
        </w:rPr>
        <w:t>[17</w:t>
      </w:r>
      <w:r w:rsidR="004A7C6E" w:rsidRPr="008849CC">
        <w:rPr>
          <w:rFonts w:ascii="Arial" w:eastAsia="Times New Roman" w:hAnsi="Arial" w:cs="Arial"/>
          <w:snapToGrid w:val="0"/>
          <w:color w:val="000000" w:themeColor="text1"/>
          <w:sz w:val="24"/>
          <w:szCs w:val="24"/>
          <w:lang w:val="en-US"/>
        </w:rPr>
        <w:t>]</w:t>
      </w:r>
      <w:r w:rsidR="004A7C6E" w:rsidRPr="008849CC">
        <w:rPr>
          <w:rFonts w:ascii="Arial" w:eastAsia="Times New Roman" w:hAnsi="Arial" w:cs="Arial"/>
          <w:snapToGrid w:val="0"/>
          <w:color w:val="000000" w:themeColor="text1"/>
          <w:sz w:val="24"/>
          <w:szCs w:val="24"/>
          <w:lang w:val="en-US"/>
        </w:rPr>
        <w:tab/>
        <w:t>The provision</w:t>
      </w:r>
      <w:r w:rsidR="00FD0C37">
        <w:rPr>
          <w:rFonts w:ascii="Arial" w:eastAsia="Times New Roman" w:hAnsi="Arial" w:cs="Arial"/>
          <w:snapToGrid w:val="0"/>
          <w:color w:val="000000" w:themeColor="text1"/>
          <w:sz w:val="24"/>
          <w:szCs w:val="24"/>
          <w:lang w:val="en-US"/>
        </w:rPr>
        <w:t>s</w:t>
      </w:r>
      <w:r w:rsidR="004A7C6E" w:rsidRPr="008849CC">
        <w:rPr>
          <w:rFonts w:ascii="Arial" w:eastAsia="Times New Roman" w:hAnsi="Arial" w:cs="Arial"/>
          <w:snapToGrid w:val="0"/>
          <w:color w:val="000000" w:themeColor="text1"/>
          <w:sz w:val="24"/>
          <w:szCs w:val="24"/>
          <w:lang w:val="en-US"/>
        </w:rPr>
        <w:t xml:space="preserve"> for the suspension of a driver’s </w:t>
      </w:r>
      <w:r w:rsidR="003D2ED6" w:rsidRPr="008849CC">
        <w:rPr>
          <w:rFonts w:ascii="Arial" w:eastAsia="Times New Roman" w:hAnsi="Arial" w:cs="Arial"/>
          <w:snapToGrid w:val="0"/>
          <w:color w:val="000000" w:themeColor="text1"/>
          <w:sz w:val="24"/>
          <w:szCs w:val="24"/>
          <w:lang w:val="en-US"/>
        </w:rPr>
        <w:t>license</w:t>
      </w:r>
      <w:r w:rsidR="004A7C6E" w:rsidRPr="008849CC">
        <w:rPr>
          <w:rFonts w:ascii="Arial" w:eastAsia="Times New Roman" w:hAnsi="Arial" w:cs="Arial"/>
          <w:snapToGrid w:val="0"/>
          <w:color w:val="000000" w:themeColor="text1"/>
          <w:sz w:val="24"/>
          <w:szCs w:val="24"/>
          <w:lang w:val="en-US"/>
        </w:rPr>
        <w:t xml:space="preserve"> states the following:</w:t>
      </w:r>
    </w:p>
    <w:p w:rsidR="003D2ED6" w:rsidRPr="008849CC" w:rsidRDefault="003D2ED6" w:rsidP="008849CC">
      <w:pPr>
        <w:widowControl w:val="0"/>
        <w:spacing w:after="0" w:line="360" w:lineRule="auto"/>
        <w:jc w:val="both"/>
        <w:rPr>
          <w:rFonts w:ascii="Arial" w:eastAsia="Times New Roman" w:hAnsi="Arial" w:cs="Arial"/>
          <w:snapToGrid w:val="0"/>
          <w:color w:val="000000" w:themeColor="text1"/>
          <w:sz w:val="24"/>
          <w:szCs w:val="24"/>
          <w:lang w:val="en-US"/>
        </w:rPr>
      </w:pPr>
    </w:p>
    <w:p w:rsidR="004A7C6E" w:rsidRPr="00FD0C37" w:rsidRDefault="003D2ED6" w:rsidP="008B010A">
      <w:pPr>
        <w:widowControl w:val="0"/>
        <w:spacing w:after="0" w:line="360" w:lineRule="auto"/>
        <w:ind w:firstLine="720"/>
        <w:jc w:val="both"/>
        <w:rPr>
          <w:rFonts w:ascii="Arial" w:eastAsia="Times New Roman" w:hAnsi="Arial" w:cs="Arial"/>
          <w:snapToGrid w:val="0"/>
          <w:color w:val="000000" w:themeColor="text1"/>
          <w:lang w:val="en-US"/>
        </w:rPr>
      </w:pPr>
      <w:r w:rsidRPr="00FD0C37">
        <w:rPr>
          <w:rFonts w:ascii="Arial" w:eastAsia="Times New Roman" w:hAnsi="Arial" w:cs="Arial"/>
          <w:snapToGrid w:val="0"/>
          <w:color w:val="000000" w:themeColor="text1"/>
          <w:lang w:val="en-US"/>
        </w:rPr>
        <w:t>‘</w:t>
      </w:r>
      <w:r w:rsidR="004A7C6E" w:rsidRPr="00FD0C37">
        <w:rPr>
          <w:rFonts w:ascii="Arial" w:eastAsia="Times New Roman" w:hAnsi="Arial" w:cs="Arial"/>
          <w:snapToGrid w:val="0"/>
          <w:color w:val="000000" w:themeColor="text1"/>
          <w:lang w:val="en-US"/>
        </w:rPr>
        <w:t xml:space="preserve">51 Suspension of </w:t>
      </w:r>
      <w:r w:rsidRPr="00FD0C37">
        <w:rPr>
          <w:rFonts w:ascii="Arial" w:eastAsia="Times New Roman" w:hAnsi="Arial" w:cs="Arial"/>
          <w:snapToGrid w:val="0"/>
          <w:color w:val="000000" w:themeColor="text1"/>
          <w:lang w:val="en-US"/>
        </w:rPr>
        <w:t>license</w:t>
      </w:r>
      <w:r w:rsidR="004A7C6E" w:rsidRPr="00FD0C37">
        <w:rPr>
          <w:rFonts w:ascii="Arial" w:eastAsia="Times New Roman" w:hAnsi="Arial" w:cs="Arial"/>
          <w:snapToGrid w:val="0"/>
          <w:color w:val="000000" w:themeColor="text1"/>
          <w:lang w:val="en-US"/>
        </w:rPr>
        <w:t xml:space="preserve"> upon conviction of certain offences</w:t>
      </w:r>
    </w:p>
    <w:p w:rsidR="004A7C6E" w:rsidRPr="00FD0C37" w:rsidRDefault="00FA0571" w:rsidP="008849CC">
      <w:pPr>
        <w:widowControl w:val="0"/>
        <w:spacing w:after="0" w:line="360" w:lineRule="auto"/>
        <w:jc w:val="both"/>
        <w:rPr>
          <w:rFonts w:ascii="Arial" w:eastAsia="Times New Roman" w:hAnsi="Arial" w:cs="Arial"/>
          <w:snapToGrid w:val="0"/>
          <w:color w:val="000000" w:themeColor="text1"/>
          <w:lang w:val="en-US"/>
        </w:rPr>
      </w:pPr>
      <w:r w:rsidRPr="00FD0C37">
        <w:rPr>
          <w:rFonts w:ascii="Arial" w:eastAsia="Times New Roman" w:hAnsi="Arial" w:cs="Arial"/>
          <w:snapToGrid w:val="0"/>
          <w:color w:val="000000" w:themeColor="text1"/>
          <w:lang w:val="en-US"/>
        </w:rPr>
        <w:t xml:space="preserve">      </w:t>
      </w:r>
      <w:r w:rsidR="004A7C6E" w:rsidRPr="00FD0C37">
        <w:rPr>
          <w:rFonts w:ascii="Arial" w:eastAsia="Times New Roman" w:hAnsi="Arial" w:cs="Arial"/>
          <w:snapToGrid w:val="0"/>
          <w:color w:val="000000" w:themeColor="text1"/>
          <w:lang w:val="en-US"/>
        </w:rPr>
        <w:t xml:space="preserve">(1) Where a person who is the holder of a driving </w:t>
      </w:r>
      <w:r w:rsidRPr="00FD0C37">
        <w:rPr>
          <w:rFonts w:ascii="Arial" w:eastAsia="Times New Roman" w:hAnsi="Arial" w:cs="Arial"/>
          <w:snapToGrid w:val="0"/>
          <w:color w:val="000000" w:themeColor="text1"/>
          <w:lang w:val="en-US"/>
        </w:rPr>
        <w:t>license</w:t>
      </w:r>
      <w:r w:rsidR="004A7C6E" w:rsidRPr="00FD0C37">
        <w:rPr>
          <w:rFonts w:ascii="Arial" w:eastAsia="Times New Roman" w:hAnsi="Arial" w:cs="Arial"/>
          <w:snapToGrid w:val="0"/>
          <w:color w:val="000000" w:themeColor="text1"/>
          <w:lang w:val="en-US"/>
        </w:rPr>
        <w:t xml:space="preserve"> is convicted by a Court </w:t>
      </w:r>
    </w:p>
    <w:p w:rsidR="004A7C6E" w:rsidRPr="00FD0C37" w:rsidRDefault="004A7C6E" w:rsidP="008849CC">
      <w:pPr>
        <w:widowControl w:val="0"/>
        <w:spacing w:after="0" w:line="360" w:lineRule="auto"/>
        <w:jc w:val="both"/>
        <w:rPr>
          <w:rFonts w:ascii="Arial" w:eastAsia="Times New Roman" w:hAnsi="Arial" w:cs="Arial"/>
          <w:snapToGrid w:val="0"/>
          <w:color w:val="000000" w:themeColor="text1"/>
          <w:lang w:val="en-US"/>
        </w:rPr>
      </w:pPr>
      <w:r w:rsidRPr="00FD0C37">
        <w:rPr>
          <w:rFonts w:ascii="Arial" w:eastAsia="Times New Roman" w:hAnsi="Arial" w:cs="Arial"/>
          <w:snapToGrid w:val="0"/>
          <w:color w:val="000000" w:themeColor="text1"/>
          <w:lang w:val="en-US"/>
        </w:rPr>
        <w:t xml:space="preserve">    </w:t>
      </w:r>
      <w:r w:rsidR="00FA0571" w:rsidRPr="00FD0C37">
        <w:rPr>
          <w:rFonts w:ascii="Arial" w:eastAsia="Times New Roman" w:hAnsi="Arial" w:cs="Arial"/>
          <w:snapToGrid w:val="0"/>
          <w:color w:val="000000" w:themeColor="text1"/>
          <w:lang w:val="en-US"/>
        </w:rPr>
        <w:t xml:space="preserve">       </w:t>
      </w:r>
      <w:r w:rsidRPr="00FD0C37">
        <w:rPr>
          <w:rFonts w:ascii="Arial" w:eastAsia="Times New Roman" w:hAnsi="Arial" w:cs="Arial"/>
          <w:snapToGrid w:val="0"/>
          <w:color w:val="000000" w:themeColor="text1"/>
          <w:lang w:val="en-US"/>
        </w:rPr>
        <w:t xml:space="preserve">  </w:t>
      </w:r>
      <w:proofErr w:type="gramStart"/>
      <w:r w:rsidRPr="00FD0C37">
        <w:rPr>
          <w:rFonts w:ascii="Arial" w:eastAsia="Times New Roman" w:hAnsi="Arial" w:cs="Arial"/>
          <w:snapToGrid w:val="0"/>
          <w:color w:val="000000" w:themeColor="text1"/>
          <w:lang w:val="en-US"/>
        </w:rPr>
        <w:t>of</w:t>
      </w:r>
      <w:proofErr w:type="gramEnd"/>
      <w:r w:rsidRPr="00FD0C37">
        <w:rPr>
          <w:rFonts w:ascii="Arial" w:eastAsia="Times New Roman" w:hAnsi="Arial" w:cs="Arial"/>
          <w:snapToGrid w:val="0"/>
          <w:color w:val="000000" w:themeColor="text1"/>
          <w:lang w:val="en-US"/>
        </w:rPr>
        <w:t xml:space="preserve"> an offence –</w:t>
      </w:r>
    </w:p>
    <w:p w:rsidR="004A7C6E" w:rsidRPr="00FD0C37" w:rsidRDefault="004A7C6E" w:rsidP="008849CC">
      <w:pPr>
        <w:widowControl w:val="0"/>
        <w:numPr>
          <w:ilvl w:val="0"/>
          <w:numId w:val="26"/>
        </w:numPr>
        <w:spacing w:after="0" w:line="360" w:lineRule="auto"/>
        <w:jc w:val="both"/>
        <w:rPr>
          <w:rFonts w:ascii="Arial" w:eastAsia="Times New Roman" w:hAnsi="Arial" w:cs="Arial"/>
          <w:snapToGrid w:val="0"/>
          <w:color w:val="000000" w:themeColor="text1"/>
          <w:lang w:val="en-US"/>
        </w:rPr>
      </w:pPr>
      <w:r w:rsidRPr="00FD0C37">
        <w:rPr>
          <w:rFonts w:ascii="Arial" w:eastAsia="Times New Roman" w:hAnsi="Arial" w:cs="Arial"/>
          <w:snapToGrid w:val="0"/>
          <w:color w:val="000000" w:themeColor="text1"/>
          <w:lang w:val="en-US"/>
        </w:rPr>
        <w:t>…</w:t>
      </w:r>
    </w:p>
    <w:p w:rsidR="004A7C6E" w:rsidRPr="00FD0C37" w:rsidRDefault="004A7C6E" w:rsidP="008849CC">
      <w:pPr>
        <w:widowControl w:val="0"/>
        <w:numPr>
          <w:ilvl w:val="0"/>
          <w:numId w:val="26"/>
        </w:numPr>
        <w:spacing w:after="0" w:line="360" w:lineRule="auto"/>
        <w:jc w:val="both"/>
        <w:rPr>
          <w:rFonts w:ascii="Arial" w:eastAsia="Times New Roman" w:hAnsi="Arial" w:cs="Arial"/>
          <w:snapToGrid w:val="0"/>
          <w:color w:val="000000" w:themeColor="text1"/>
          <w:lang w:val="en-US"/>
        </w:rPr>
      </w:pPr>
      <w:r w:rsidRPr="00FD0C37">
        <w:rPr>
          <w:rFonts w:ascii="Arial" w:eastAsia="Times New Roman" w:hAnsi="Arial" w:cs="Arial"/>
          <w:snapToGrid w:val="0"/>
          <w:color w:val="000000" w:themeColor="text1"/>
          <w:lang w:val="en-US"/>
        </w:rPr>
        <w:t>…</w:t>
      </w:r>
    </w:p>
    <w:p w:rsidR="004A7C6E" w:rsidRPr="00FD0C37" w:rsidRDefault="004A7C6E" w:rsidP="008849CC">
      <w:pPr>
        <w:widowControl w:val="0"/>
        <w:numPr>
          <w:ilvl w:val="0"/>
          <w:numId w:val="26"/>
        </w:numPr>
        <w:spacing w:after="0" w:line="360" w:lineRule="auto"/>
        <w:jc w:val="both"/>
        <w:rPr>
          <w:rFonts w:ascii="Arial" w:eastAsia="Times New Roman" w:hAnsi="Arial" w:cs="Arial"/>
          <w:snapToGrid w:val="0"/>
          <w:color w:val="000000" w:themeColor="text1"/>
          <w:lang w:val="en-US"/>
        </w:rPr>
      </w:pPr>
      <w:r w:rsidRPr="00FD0C37">
        <w:rPr>
          <w:rFonts w:ascii="Arial" w:eastAsia="Times New Roman" w:hAnsi="Arial" w:cs="Arial"/>
          <w:snapToGrid w:val="0"/>
          <w:color w:val="000000" w:themeColor="text1"/>
          <w:lang w:val="en-US"/>
        </w:rPr>
        <w:t xml:space="preserve">… issue an order whereby every driving </w:t>
      </w:r>
      <w:r w:rsidR="00FA0571" w:rsidRPr="00FD0C37">
        <w:rPr>
          <w:rFonts w:ascii="Arial" w:eastAsia="Times New Roman" w:hAnsi="Arial" w:cs="Arial"/>
          <w:snapToGrid w:val="0"/>
          <w:color w:val="000000" w:themeColor="text1"/>
          <w:lang w:val="en-US"/>
        </w:rPr>
        <w:t>license</w:t>
      </w:r>
      <w:r w:rsidRPr="00FD0C37">
        <w:rPr>
          <w:rFonts w:ascii="Arial" w:eastAsia="Times New Roman" w:hAnsi="Arial" w:cs="Arial"/>
          <w:snapToGrid w:val="0"/>
          <w:color w:val="000000" w:themeColor="text1"/>
          <w:lang w:val="en-US"/>
        </w:rPr>
        <w:t xml:space="preserve"> held by such person is suspended in accordance with the provisions of subsection (2)</w:t>
      </w:r>
    </w:p>
    <w:p w:rsidR="004A7C6E" w:rsidRPr="00FD0C37" w:rsidRDefault="00FA0571" w:rsidP="008849CC">
      <w:pPr>
        <w:widowControl w:val="0"/>
        <w:spacing w:after="0" w:line="360" w:lineRule="auto"/>
        <w:jc w:val="both"/>
        <w:rPr>
          <w:rFonts w:ascii="Arial" w:eastAsia="Times New Roman" w:hAnsi="Arial" w:cs="Arial"/>
          <w:snapToGrid w:val="0"/>
          <w:color w:val="000000" w:themeColor="text1"/>
          <w:lang w:val="en-US"/>
        </w:rPr>
      </w:pPr>
      <w:r w:rsidRPr="00FD0C37">
        <w:rPr>
          <w:rFonts w:ascii="Arial" w:eastAsia="Times New Roman" w:hAnsi="Arial" w:cs="Arial"/>
          <w:snapToGrid w:val="0"/>
          <w:color w:val="000000" w:themeColor="text1"/>
          <w:lang w:val="en-US"/>
        </w:rPr>
        <w:t xml:space="preserve">     </w:t>
      </w:r>
      <w:r w:rsidR="004A7C6E" w:rsidRPr="00FD0C37">
        <w:rPr>
          <w:rFonts w:ascii="Arial" w:eastAsia="Times New Roman" w:hAnsi="Arial" w:cs="Arial"/>
          <w:snapToGrid w:val="0"/>
          <w:color w:val="000000" w:themeColor="text1"/>
          <w:lang w:val="en-US"/>
        </w:rPr>
        <w:t xml:space="preserve">(2) An order of suspension pursuant to subsection (1), shall be made for such a </w:t>
      </w:r>
    </w:p>
    <w:p w:rsidR="004A7C6E" w:rsidRPr="001E5359" w:rsidRDefault="004A7C6E" w:rsidP="00667F6D">
      <w:pPr>
        <w:widowControl w:val="0"/>
        <w:spacing w:after="0" w:line="360" w:lineRule="auto"/>
        <w:jc w:val="both"/>
        <w:rPr>
          <w:rFonts w:ascii="Arial" w:eastAsia="Times New Roman" w:hAnsi="Arial" w:cs="Arial"/>
          <w:snapToGrid w:val="0"/>
          <w:color w:val="000000" w:themeColor="text1"/>
          <w:lang w:val="en-US"/>
        </w:rPr>
      </w:pPr>
      <w:r w:rsidRPr="001E5359">
        <w:rPr>
          <w:rFonts w:ascii="Arial" w:eastAsia="Times New Roman" w:hAnsi="Arial" w:cs="Arial"/>
          <w:snapToGrid w:val="0"/>
          <w:color w:val="000000" w:themeColor="text1"/>
          <w:lang w:val="en-US"/>
        </w:rPr>
        <w:t xml:space="preserve">     </w:t>
      </w:r>
      <w:proofErr w:type="gramStart"/>
      <w:r w:rsidRPr="001E5359">
        <w:rPr>
          <w:rFonts w:ascii="Arial" w:eastAsia="Times New Roman" w:hAnsi="Arial" w:cs="Arial"/>
          <w:snapToGrid w:val="0"/>
          <w:color w:val="000000" w:themeColor="text1"/>
          <w:lang w:val="en-US"/>
        </w:rPr>
        <w:t>period</w:t>
      </w:r>
      <w:proofErr w:type="gramEnd"/>
      <w:r w:rsidRPr="001E5359">
        <w:rPr>
          <w:rFonts w:ascii="Arial" w:eastAsia="Times New Roman" w:hAnsi="Arial" w:cs="Arial"/>
          <w:snapToGrid w:val="0"/>
          <w:color w:val="000000" w:themeColor="text1"/>
          <w:lang w:val="en-US"/>
        </w:rPr>
        <w:t xml:space="preserve"> as the Court may determine, but which </w:t>
      </w:r>
      <w:r w:rsidRPr="001E5359">
        <w:rPr>
          <w:rFonts w:ascii="Arial" w:eastAsia="Times New Roman" w:hAnsi="Arial" w:cs="Arial"/>
          <w:snapToGrid w:val="0"/>
          <w:color w:val="000000" w:themeColor="text1"/>
          <w:u w:val="single"/>
          <w:lang w:val="en-US"/>
        </w:rPr>
        <w:t xml:space="preserve">shall </w:t>
      </w:r>
      <w:r w:rsidRPr="001E5359">
        <w:rPr>
          <w:rFonts w:ascii="Arial" w:eastAsia="Times New Roman" w:hAnsi="Arial" w:cs="Arial"/>
          <w:snapToGrid w:val="0"/>
          <w:color w:val="000000" w:themeColor="text1"/>
          <w:lang w:val="en-US"/>
        </w:rPr>
        <w:t xml:space="preserve">not be less than - </w:t>
      </w:r>
    </w:p>
    <w:p w:rsidR="004A7C6E" w:rsidRPr="001E5359" w:rsidRDefault="004A7C6E" w:rsidP="008849CC">
      <w:pPr>
        <w:widowControl w:val="0"/>
        <w:numPr>
          <w:ilvl w:val="0"/>
          <w:numId w:val="27"/>
        </w:numPr>
        <w:spacing w:after="0" w:line="360" w:lineRule="auto"/>
        <w:jc w:val="both"/>
        <w:rPr>
          <w:rFonts w:ascii="Arial" w:eastAsia="Times New Roman" w:hAnsi="Arial" w:cs="Arial"/>
          <w:snapToGrid w:val="0"/>
          <w:color w:val="000000" w:themeColor="text1"/>
          <w:lang w:val="en-US"/>
        </w:rPr>
      </w:pPr>
      <w:r w:rsidRPr="001E5359">
        <w:rPr>
          <w:rFonts w:ascii="Arial" w:eastAsia="Times New Roman" w:hAnsi="Arial" w:cs="Arial"/>
          <w:snapToGrid w:val="0"/>
          <w:color w:val="000000" w:themeColor="text1"/>
          <w:lang w:val="en-US"/>
        </w:rPr>
        <w:t>Three months, in the case of a first conviction;</w:t>
      </w:r>
      <w:r w:rsidR="003D2ED6" w:rsidRPr="001E5359">
        <w:rPr>
          <w:rFonts w:ascii="Arial" w:eastAsia="Times New Roman" w:hAnsi="Arial" w:cs="Arial"/>
          <w:snapToGrid w:val="0"/>
          <w:color w:val="000000" w:themeColor="text1"/>
          <w:lang w:val="en-US"/>
        </w:rPr>
        <w:t>’</w:t>
      </w:r>
      <w:r w:rsidR="00C3415B" w:rsidRPr="001E5359">
        <w:rPr>
          <w:rStyle w:val="FootnoteReference"/>
          <w:rFonts w:ascii="Arial" w:eastAsia="Times New Roman" w:hAnsi="Arial" w:cs="Arial"/>
          <w:snapToGrid w:val="0"/>
          <w:color w:val="000000" w:themeColor="text1"/>
          <w:lang w:val="en-US"/>
        </w:rPr>
        <w:footnoteReference w:id="4"/>
      </w:r>
    </w:p>
    <w:p w:rsidR="004A7C6E" w:rsidRPr="008849CC" w:rsidRDefault="004A7C6E" w:rsidP="008849CC">
      <w:pPr>
        <w:widowControl w:val="0"/>
        <w:spacing w:after="0" w:line="360" w:lineRule="auto"/>
        <w:jc w:val="both"/>
        <w:rPr>
          <w:rFonts w:ascii="Arial" w:eastAsia="Times New Roman" w:hAnsi="Arial" w:cs="Arial"/>
          <w:snapToGrid w:val="0"/>
          <w:color w:val="000000" w:themeColor="text1"/>
          <w:sz w:val="24"/>
          <w:szCs w:val="24"/>
          <w:lang w:val="en-US"/>
        </w:rPr>
      </w:pPr>
    </w:p>
    <w:p w:rsidR="00FA6580" w:rsidRDefault="00FD0C37" w:rsidP="00FA6580">
      <w:pPr>
        <w:widowControl w:val="0"/>
        <w:spacing w:after="0" w:line="360" w:lineRule="auto"/>
        <w:jc w:val="both"/>
        <w:rPr>
          <w:rFonts w:ascii="Arial" w:eastAsia="Times New Roman" w:hAnsi="Arial" w:cs="Arial"/>
          <w:snapToGrid w:val="0"/>
          <w:color w:val="000000" w:themeColor="text1"/>
          <w:sz w:val="24"/>
          <w:szCs w:val="24"/>
          <w:lang w:val="en-US"/>
        </w:rPr>
      </w:pPr>
      <w:r>
        <w:rPr>
          <w:rFonts w:ascii="Arial" w:eastAsia="Times New Roman" w:hAnsi="Arial" w:cs="Arial"/>
          <w:snapToGrid w:val="0"/>
          <w:color w:val="000000" w:themeColor="text1"/>
          <w:sz w:val="24"/>
          <w:szCs w:val="24"/>
          <w:lang w:val="en-US"/>
        </w:rPr>
        <w:t>[18</w:t>
      </w:r>
      <w:r w:rsidR="004A7C6E" w:rsidRPr="008849CC">
        <w:rPr>
          <w:rFonts w:ascii="Arial" w:eastAsia="Times New Roman" w:hAnsi="Arial" w:cs="Arial"/>
          <w:snapToGrid w:val="0"/>
          <w:color w:val="000000" w:themeColor="text1"/>
          <w:sz w:val="24"/>
          <w:szCs w:val="24"/>
          <w:lang w:val="en-US"/>
        </w:rPr>
        <w:t>]</w:t>
      </w:r>
      <w:r w:rsidR="004A7C6E" w:rsidRPr="008849CC">
        <w:rPr>
          <w:rFonts w:ascii="Arial" w:eastAsia="Times New Roman" w:hAnsi="Arial" w:cs="Arial"/>
          <w:snapToGrid w:val="0"/>
          <w:color w:val="000000" w:themeColor="text1"/>
          <w:sz w:val="24"/>
          <w:szCs w:val="24"/>
          <w:lang w:val="en-US"/>
        </w:rPr>
        <w:tab/>
      </w:r>
      <w:r>
        <w:rPr>
          <w:rFonts w:ascii="Arial" w:eastAsia="Times New Roman" w:hAnsi="Arial" w:cs="Arial"/>
          <w:snapToGrid w:val="0"/>
          <w:color w:val="000000" w:themeColor="text1"/>
          <w:sz w:val="24"/>
          <w:szCs w:val="24"/>
          <w:lang w:val="en-US"/>
        </w:rPr>
        <w:t xml:space="preserve">The word ‘shall’ in section 51(2)(a) </w:t>
      </w:r>
      <w:r w:rsidR="003510BF">
        <w:rPr>
          <w:rFonts w:ascii="Arial" w:eastAsia="Times New Roman" w:hAnsi="Arial" w:cs="Arial"/>
          <w:snapToGrid w:val="0"/>
          <w:color w:val="000000" w:themeColor="text1"/>
          <w:sz w:val="24"/>
          <w:szCs w:val="24"/>
          <w:lang w:val="en-US"/>
        </w:rPr>
        <w:t xml:space="preserve"> of the Act </w:t>
      </w:r>
      <w:r>
        <w:rPr>
          <w:rFonts w:ascii="Arial" w:eastAsia="Times New Roman" w:hAnsi="Arial" w:cs="Arial"/>
          <w:snapToGrid w:val="0"/>
          <w:color w:val="000000" w:themeColor="text1"/>
          <w:sz w:val="24"/>
          <w:szCs w:val="24"/>
          <w:lang w:val="en-US"/>
        </w:rPr>
        <w:t xml:space="preserve">makes it mandatory for  the court to suspend </w:t>
      </w:r>
      <w:r w:rsidR="001E5359">
        <w:rPr>
          <w:rFonts w:ascii="Arial" w:eastAsia="Times New Roman" w:hAnsi="Arial" w:cs="Arial"/>
          <w:snapToGrid w:val="0"/>
          <w:color w:val="000000" w:themeColor="text1"/>
          <w:sz w:val="24"/>
          <w:szCs w:val="24"/>
          <w:lang w:val="en-US"/>
        </w:rPr>
        <w:t xml:space="preserve">a </w:t>
      </w:r>
      <w:r>
        <w:rPr>
          <w:rFonts w:ascii="Arial" w:eastAsia="Times New Roman" w:hAnsi="Arial" w:cs="Arial"/>
          <w:snapToGrid w:val="0"/>
          <w:color w:val="000000" w:themeColor="text1"/>
          <w:sz w:val="24"/>
          <w:szCs w:val="24"/>
          <w:lang w:val="en-US"/>
        </w:rPr>
        <w:t>first offender</w:t>
      </w:r>
      <w:r w:rsidR="001E5359">
        <w:rPr>
          <w:rFonts w:ascii="Arial" w:eastAsia="Times New Roman" w:hAnsi="Arial" w:cs="Arial"/>
          <w:snapToGrid w:val="0"/>
          <w:color w:val="000000" w:themeColor="text1"/>
          <w:sz w:val="24"/>
          <w:szCs w:val="24"/>
          <w:lang w:val="en-US"/>
        </w:rPr>
        <w:t>’</w:t>
      </w:r>
      <w:r w:rsidR="003510BF">
        <w:rPr>
          <w:rFonts w:ascii="Arial" w:eastAsia="Times New Roman" w:hAnsi="Arial" w:cs="Arial"/>
          <w:snapToGrid w:val="0"/>
          <w:color w:val="000000" w:themeColor="text1"/>
          <w:sz w:val="24"/>
          <w:szCs w:val="24"/>
          <w:lang w:val="en-US"/>
        </w:rPr>
        <w:t xml:space="preserve">s </w:t>
      </w:r>
      <w:proofErr w:type="spellStart"/>
      <w:r w:rsidR="003510BF">
        <w:rPr>
          <w:rFonts w:ascii="Arial" w:eastAsia="Times New Roman" w:hAnsi="Arial" w:cs="Arial"/>
          <w:snapToGrid w:val="0"/>
          <w:color w:val="000000" w:themeColor="text1"/>
          <w:sz w:val="24"/>
          <w:szCs w:val="24"/>
          <w:lang w:val="en-US"/>
        </w:rPr>
        <w:t>driver</w:t>
      </w:r>
      <w:r>
        <w:rPr>
          <w:rFonts w:ascii="Arial" w:eastAsia="Times New Roman" w:hAnsi="Arial" w:cs="Arial"/>
          <w:snapToGrid w:val="0"/>
          <w:color w:val="000000" w:themeColor="text1"/>
          <w:sz w:val="24"/>
          <w:szCs w:val="24"/>
          <w:lang w:val="en-US"/>
        </w:rPr>
        <w:t>s</w:t>
      </w:r>
      <w:proofErr w:type="spellEnd"/>
      <w:r>
        <w:rPr>
          <w:rFonts w:ascii="Arial" w:eastAsia="Times New Roman" w:hAnsi="Arial" w:cs="Arial"/>
          <w:snapToGrid w:val="0"/>
          <w:color w:val="000000" w:themeColor="text1"/>
          <w:sz w:val="24"/>
          <w:szCs w:val="24"/>
          <w:lang w:val="en-US"/>
        </w:rPr>
        <w:t xml:space="preserve"> </w:t>
      </w:r>
      <w:r w:rsidR="001E5359">
        <w:rPr>
          <w:rFonts w:ascii="Arial" w:eastAsia="Times New Roman" w:hAnsi="Arial" w:cs="Arial"/>
          <w:snapToGrid w:val="0"/>
          <w:color w:val="000000" w:themeColor="text1"/>
          <w:sz w:val="24"/>
          <w:szCs w:val="24"/>
          <w:lang w:val="en-US"/>
        </w:rPr>
        <w:t>license</w:t>
      </w:r>
      <w:r>
        <w:rPr>
          <w:rFonts w:ascii="Arial" w:eastAsia="Times New Roman" w:hAnsi="Arial" w:cs="Arial"/>
          <w:snapToGrid w:val="0"/>
          <w:color w:val="000000" w:themeColor="text1"/>
          <w:sz w:val="24"/>
          <w:szCs w:val="24"/>
          <w:lang w:val="en-US"/>
        </w:rPr>
        <w:t xml:space="preserve"> for a period not less than three months. In this case, the accused</w:t>
      </w:r>
      <w:r w:rsidR="001E5359">
        <w:rPr>
          <w:rFonts w:ascii="Arial" w:eastAsia="Times New Roman" w:hAnsi="Arial" w:cs="Arial"/>
          <w:snapToGrid w:val="0"/>
          <w:color w:val="000000" w:themeColor="text1"/>
          <w:sz w:val="24"/>
          <w:szCs w:val="24"/>
          <w:lang w:val="en-US"/>
        </w:rPr>
        <w:t>’s</w:t>
      </w:r>
      <w:r>
        <w:rPr>
          <w:rFonts w:ascii="Arial" w:eastAsia="Times New Roman" w:hAnsi="Arial" w:cs="Arial"/>
          <w:snapToGrid w:val="0"/>
          <w:color w:val="000000" w:themeColor="text1"/>
          <w:sz w:val="24"/>
          <w:szCs w:val="24"/>
          <w:lang w:val="en-US"/>
        </w:rPr>
        <w:t xml:space="preserve"> </w:t>
      </w:r>
      <w:proofErr w:type="spellStart"/>
      <w:proofErr w:type="gramStart"/>
      <w:r w:rsidR="00142C2E">
        <w:rPr>
          <w:rFonts w:ascii="Arial" w:eastAsia="Times New Roman" w:hAnsi="Arial" w:cs="Arial"/>
          <w:snapToGrid w:val="0"/>
          <w:color w:val="000000" w:themeColor="text1"/>
          <w:sz w:val="24"/>
          <w:szCs w:val="24"/>
          <w:lang w:val="en-US"/>
        </w:rPr>
        <w:t>drivers</w:t>
      </w:r>
      <w:proofErr w:type="spellEnd"/>
      <w:proofErr w:type="gramEnd"/>
      <w:r w:rsidR="00142C2E">
        <w:rPr>
          <w:rFonts w:ascii="Arial" w:eastAsia="Times New Roman" w:hAnsi="Arial" w:cs="Arial"/>
          <w:snapToGrid w:val="0"/>
          <w:color w:val="000000" w:themeColor="text1"/>
          <w:sz w:val="24"/>
          <w:szCs w:val="24"/>
          <w:lang w:val="en-US"/>
        </w:rPr>
        <w:t xml:space="preserve"> </w:t>
      </w:r>
      <w:r>
        <w:rPr>
          <w:rFonts w:ascii="Arial" w:eastAsia="Times New Roman" w:hAnsi="Arial" w:cs="Arial"/>
          <w:snapToGrid w:val="0"/>
          <w:color w:val="000000" w:themeColor="text1"/>
          <w:sz w:val="24"/>
          <w:szCs w:val="24"/>
          <w:lang w:val="en-US"/>
        </w:rPr>
        <w:t xml:space="preserve">license was suspended for </w:t>
      </w:r>
      <w:r w:rsidR="00A46A13">
        <w:rPr>
          <w:rFonts w:ascii="Arial" w:eastAsia="Times New Roman" w:hAnsi="Arial" w:cs="Arial"/>
          <w:snapToGrid w:val="0"/>
          <w:color w:val="000000" w:themeColor="text1"/>
          <w:sz w:val="24"/>
          <w:szCs w:val="24"/>
          <w:lang w:val="en-US"/>
        </w:rPr>
        <w:t>a period shorter than the pre</w:t>
      </w:r>
      <w:r w:rsidR="00FA0571" w:rsidRPr="008849CC">
        <w:rPr>
          <w:rFonts w:ascii="Arial" w:eastAsia="Times New Roman" w:hAnsi="Arial" w:cs="Arial"/>
          <w:snapToGrid w:val="0"/>
          <w:color w:val="000000" w:themeColor="text1"/>
          <w:sz w:val="24"/>
          <w:szCs w:val="24"/>
          <w:lang w:val="en-US"/>
        </w:rPr>
        <w:t xml:space="preserve">scribed </w:t>
      </w:r>
      <w:r w:rsidR="00A46A13">
        <w:rPr>
          <w:rFonts w:ascii="Arial" w:eastAsia="Times New Roman" w:hAnsi="Arial" w:cs="Arial"/>
          <w:snapToGrid w:val="0"/>
          <w:color w:val="000000" w:themeColor="text1"/>
          <w:sz w:val="24"/>
          <w:szCs w:val="24"/>
          <w:lang w:val="en-US"/>
        </w:rPr>
        <w:t xml:space="preserve">limit, which is impermissible. In any event, since the accused was </w:t>
      </w:r>
      <w:r w:rsidR="00B844EC">
        <w:rPr>
          <w:rFonts w:ascii="Arial" w:eastAsia="Times New Roman" w:hAnsi="Arial" w:cs="Arial"/>
          <w:snapToGrid w:val="0"/>
          <w:color w:val="000000" w:themeColor="text1"/>
          <w:sz w:val="24"/>
          <w:szCs w:val="24"/>
          <w:lang w:val="en-US"/>
        </w:rPr>
        <w:t xml:space="preserve">improperly convicted, such order stands to be set aside. </w:t>
      </w:r>
    </w:p>
    <w:p w:rsidR="00B844EC" w:rsidRPr="00FA6580" w:rsidRDefault="00B844EC" w:rsidP="00FA6580">
      <w:pPr>
        <w:widowControl w:val="0"/>
        <w:spacing w:after="0" w:line="360" w:lineRule="auto"/>
        <w:jc w:val="both"/>
        <w:rPr>
          <w:rFonts w:ascii="Arial" w:eastAsia="Times New Roman" w:hAnsi="Arial" w:cs="Arial"/>
          <w:snapToGrid w:val="0"/>
          <w:color w:val="000000" w:themeColor="text1"/>
          <w:sz w:val="24"/>
          <w:szCs w:val="24"/>
          <w:lang w:val="en-US"/>
        </w:rPr>
      </w:pPr>
    </w:p>
    <w:p w:rsidR="004B3957" w:rsidRPr="008849CC" w:rsidRDefault="004B3957" w:rsidP="008849CC">
      <w:pPr>
        <w:spacing w:line="360" w:lineRule="auto"/>
        <w:jc w:val="both"/>
        <w:rPr>
          <w:rFonts w:ascii="Arial" w:hAnsi="Arial" w:cs="Arial"/>
          <w:color w:val="000000" w:themeColor="text1"/>
          <w:sz w:val="24"/>
          <w:szCs w:val="24"/>
        </w:rPr>
      </w:pPr>
      <w:r w:rsidRPr="008849CC">
        <w:rPr>
          <w:rFonts w:ascii="Arial" w:hAnsi="Arial" w:cs="Arial"/>
          <w:color w:val="000000" w:themeColor="text1"/>
          <w:sz w:val="24"/>
          <w:szCs w:val="24"/>
        </w:rPr>
        <w:t>[1</w:t>
      </w:r>
      <w:r w:rsidR="001E5359">
        <w:rPr>
          <w:rFonts w:ascii="Arial" w:hAnsi="Arial" w:cs="Arial"/>
          <w:color w:val="000000" w:themeColor="text1"/>
          <w:sz w:val="24"/>
          <w:szCs w:val="24"/>
        </w:rPr>
        <w:t>9</w:t>
      </w:r>
      <w:r w:rsidRPr="008849CC">
        <w:rPr>
          <w:rFonts w:ascii="Arial" w:hAnsi="Arial" w:cs="Arial"/>
          <w:color w:val="000000" w:themeColor="text1"/>
          <w:sz w:val="24"/>
          <w:szCs w:val="24"/>
        </w:rPr>
        <w:t>]</w:t>
      </w:r>
      <w:r w:rsidRPr="008849CC">
        <w:rPr>
          <w:rFonts w:ascii="Arial" w:hAnsi="Arial" w:cs="Arial"/>
          <w:color w:val="000000" w:themeColor="text1"/>
          <w:sz w:val="24"/>
          <w:szCs w:val="24"/>
        </w:rPr>
        <w:tab/>
      </w:r>
      <w:r w:rsidR="00BF5CDD" w:rsidRPr="008849CC">
        <w:rPr>
          <w:rFonts w:ascii="Arial" w:hAnsi="Arial" w:cs="Arial"/>
          <w:color w:val="000000" w:themeColor="text1"/>
          <w:sz w:val="24"/>
          <w:szCs w:val="24"/>
        </w:rPr>
        <w:t>In the result, the following order is made:</w:t>
      </w:r>
    </w:p>
    <w:p w:rsidR="00FB23E3" w:rsidRPr="008849CC" w:rsidRDefault="00FB23E3" w:rsidP="008849CC">
      <w:pPr>
        <w:spacing w:after="0" w:line="360" w:lineRule="auto"/>
        <w:jc w:val="both"/>
        <w:rPr>
          <w:rFonts w:ascii="Arial" w:eastAsia="Calibri" w:hAnsi="Arial" w:cs="Arial"/>
          <w:color w:val="000000" w:themeColor="text1"/>
          <w:sz w:val="24"/>
          <w:szCs w:val="24"/>
        </w:rPr>
      </w:pPr>
    </w:p>
    <w:p w:rsidR="00FB23E3" w:rsidRDefault="00FB23E3" w:rsidP="008849CC">
      <w:pPr>
        <w:pStyle w:val="ListParagraph"/>
        <w:numPr>
          <w:ilvl w:val="0"/>
          <w:numId w:val="25"/>
        </w:numPr>
        <w:spacing w:after="0" w:line="360" w:lineRule="auto"/>
        <w:jc w:val="both"/>
        <w:rPr>
          <w:rFonts w:ascii="Arial" w:eastAsia="Calibri" w:hAnsi="Arial" w:cs="Arial"/>
          <w:color w:val="000000" w:themeColor="text1"/>
          <w:sz w:val="24"/>
          <w:szCs w:val="24"/>
        </w:rPr>
      </w:pPr>
      <w:r w:rsidRPr="008849CC">
        <w:rPr>
          <w:rFonts w:ascii="Arial" w:eastAsia="Calibri" w:hAnsi="Arial" w:cs="Arial"/>
          <w:color w:val="000000" w:themeColor="text1"/>
          <w:sz w:val="24"/>
          <w:szCs w:val="24"/>
        </w:rPr>
        <w:t>The conviction and sentence is set aside, if the accused</w:t>
      </w:r>
      <w:r w:rsidR="00B844EC">
        <w:rPr>
          <w:rFonts w:ascii="Arial" w:eastAsia="Calibri" w:hAnsi="Arial" w:cs="Arial"/>
          <w:color w:val="000000" w:themeColor="text1"/>
          <w:sz w:val="24"/>
          <w:szCs w:val="24"/>
        </w:rPr>
        <w:t xml:space="preserve"> had</w:t>
      </w:r>
      <w:r w:rsidRPr="008849CC">
        <w:rPr>
          <w:rFonts w:ascii="Arial" w:eastAsia="Calibri" w:hAnsi="Arial" w:cs="Arial"/>
          <w:color w:val="000000" w:themeColor="text1"/>
          <w:sz w:val="24"/>
          <w:szCs w:val="24"/>
        </w:rPr>
        <w:t xml:space="preserve"> paid an amount of money in respect of the sentence, such amount should be refunded to him.</w:t>
      </w:r>
    </w:p>
    <w:p w:rsidR="003510BF" w:rsidRDefault="003510BF" w:rsidP="003510BF">
      <w:pPr>
        <w:pStyle w:val="ListParagraph"/>
        <w:spacing w:after="0" w:line="360" w:lineRule="auto"/>
        <w:jc w:val="both"/>
        <w:rPr>
          <w:rFonts w:ascii="Arial" w:eastAsia="Calibri" w:hAnsi="Arial" w:cs="Arial"/>
          <w:color w:val="000000" w:themeColor="text1"/>
          <w:sz w:val="24"/>
          <w:szCs w:val="24"/>
        </w:rPr>
      </w:pPr>
    </w:p>
    <w:p w:rsidR="003510BF" w:rsidRDefault="003510BF" w:rsidP="003510BF">
      <w:pPr>
        <w:pStyle w:val="ListParagraph"/>
        <w:spacing w:after="0" w:line="360" w:lineRule="auto"/>
        <w:jc w:val="both"/>
        <w:rPr>
          <w:rFonts w:ascii="Arial" w:eastAsia="Calibri" w:hAnsi="Arial" w:cs="Arial"/>
          <w:color w:val="000000" w:themeColor="text1"/>
          <w:sz w:val="24"/>
          <w:szCs w:val="24"/>
        </w:rPr>
      </w:pPr>
    </w:p>
    <w:p w:rsidR="003510BF" w:rsidRDefault="003510BF" w:rsidP="003510BF">
      <w:pPr>
        <w:pStyle w:val="ListParagraph"/>
        <w:spacing w:after="0" w:line="360" w:lineRule="auto"/>
        <w:jc w:val="both"/>
        <w:rPr>
          <w:rFonts w:ascii="Arial" w:eastAsia="Calibri" w:hAnsi="Arial" w:cs="Arial"/>
          <w:color w:val="000000" w:themeColor="text1"/>
          <w:sz w:val="24"/>
          <w:szCs w:val="24"/>
        </w:rPr>
      </w:pPr>
    </w:p>
    <w:p w:rsidR="003510BF" w:rsidRDefault="003510BF" w:rsidP="003510BF">
      <w:pPr>
        <w:pStyle w:val="ListParagraph"/>
        <w:spacing w:after="0" w:line="360" w:lineRule="auto"/>
        <w:jc w:val="both"/>
        <w:rPr>
          <w:rFonts w:ascii="Arial" w:eastAsia="Calibri" w:hAnsi="Arial" w:cs="Arial"/>
          <w:color w:val="000000" w:themeColor="text1"/>
          <w:sz w:val="24"/>
          <w:szCs w:val="24"/>
        </w:rPr>
      </w:pPr>
    </w:p>
    <w:p w:rsidR="003510BF" w:rsidRDefault="003510BF" w:rsidP="003510BF">
      <w:pPr>
        <w:pStyle w:val="ListParagraph"/>
        <w:spacing w:after="0" w:line="360" w:lineRule="auto"/>
        <w:jc w:val="both"/>
        <w:rPr>
          <w:rFonts w:ascii="Arial" w:eastAsia="Calibri" w:hAnsi="Arial" w:cs="Arial"/>
          <w:color w:val="000000" w:themeColor="text1"/>
          <w:sz w:val="24"/>
          <w:szCs w:val="24"/>
        </w:rPr>
      </w:pPr>
    </w:p>
    <w:p w:rsidR="008C3419" w:rsidRPr="00FA6580" w:rsidRDefault="008C3419" w:rsidP="00FA6580">
      <w:pPr>
        <w:spacing w:after="0" w:line="360" w:lineRule="auto"/>
        <w:jc w:val="both"/>
        <w:rPr>
          <w:rFonts w:ascii="Arial" w:eastAsia="Calibri" w:hAnsi="Arial" w:cs="Arial"/>
          <w:color w:val="000000" w:themeColor="text1"/>
          <w:sz w:val="24"/>
          <w:szCs w:val="24"/>
        </w:rPr>
      </w:pPr>
    </w:p>
    <w:p w:rsidR="00FA6580" w:rsidRPr="00667F6D" w:rsidRDefault="001E5359" w:rsidP="008D0881">
      <w:pPr>
        <w:pStyle w:val="ListParagraph"/>
        <w:numPr>
          <w:ilvl w:val="0"/>
          <w:numId w:val="25"/>
        </w:numPr>
        <w:spacing w:after="160" w:line="360" w:lineRule="auto"/>
        <w:jc w:val="both"/>
        <w:rPr>
          <w:rFonts w:ascii="Arial" w:hAnsi="Arial" w:cs="Arial"/>
          <w:color w:val="000000" w:themeColor="text1"/>
          <w:sz w:val="24"/>
          <w:szCs w:val="24"/>
        </w:rPr>
      </w:pPr>
      <w:r w:rsidRPr="001E5359">
        <w:rPr>
          <w:rFonts w:ascii="Arial" w:eastAsia="Calibri" w:hAnsi="Arial" w:cs="Arial"/>
          <w:color w:val="000000" w:themeColor="text1"/>
          <w:sz w:val="24"/>
          <w:szCs w:val="24"/>
        </w:rPr>
        <w:t xml:space="preserve">The order </w:t>
      </w:r>
      <w:r>
        <w:rPr>
          <w:rFonts w:ascii="Arial" w:eastAsia="Calibri" w:hAnsi="Arial" w:cs="Arial"/>
          <w:color w:val="000000" w:themeColor="text1"/>
          <w:sz w:val="24"/>
          <w:szCs w:val="24"/>
        </w:rPr>
        <w:t xml:space="preserve">suspending the </w:t>
      </w:r>
      <w:r w:rsidR="00CD4089">
        <w:rPr>
          <w:rFonts w:ascii="Arial" w:eastAsia="Calibri" w:hAnsi="Arial" w:cs="Arial"/>
          <w:color w:val="000000" w:themeColor="text1"/>
          <w:sz w:val="24"/>
          <w:szCs w:val="24"/>
        </w:rPr>
        <w:t>accused</w:t>
      </w:r>
      <w:r w:rsidR="00142C2E">
        <w:rPr>
          <w:rFonts w:ascii="Arial" w:eastAsia="Calibri" w:hAnsi="Arial" w:cs="Arial"/>
          <w:color w:val="000000" w:themeColor="text1"/>
          <w:sz w:val="24"/>
          <w:szCs w:val="24"/>
        </w:rPr>
        <w:t xml:space="preserve"> person’s </w:t>
      </w:r>
      <w:proofErr w:type="gramStart"/>
      <w:r w:rsidR="00142C2E">
        <w:rPr>
          <w:rFonts w:ascii="Arial" w:eastAsia="Calibri" w:hAnsi="Arial" w:cs="Arial"/>
          <w:color w:val="000000" w:themeColor="text1"/>
          <w:sz w:val="24"/>
          <w:szCs w:val="24"/>
        </w:rPr>
        <w:t>driver</w:t>
      </w:r>
      <w:r w:rsidR="00CD4089">
        <w:rPr>
          <w:rFonts w:ascii="Arial" w:eastAsia="Calibri" w:hAnsi="Arial" w:cs="Arial"/>
          <w:color w:val="000000" w:themeColor="text1"/>
          <w:sz w:val="24"/>
          <w:szCs w:val="24"/>
        </w:rPr>
        <w:t>s</w:t>
      </w:r>
      <w:proofErr w:type="gramEnd"/>
      <w:r>
        <w:rPr>
          <w:rFonts w:ascii="Arial" w:eastAsia="Calibri" w:hAnsi="Arial" w:cs="Arial"/>
          <w:color w:val="000000" w:themeColor="text1"/>
          <w:sz w:val="24"/>
          <w:szCs w:val="24"/>
        </w:rPr>
        <w:t xml:space="preserve"> licence </w:t>
      </w:r>
      <w:r w:rsidRPr="001E5359">
        <w:rPr>
          <w:rFonts w:ascii="Arial" w:eastAsia="Calibri" w:hAnsi="Arial" w:cs="Arial"/>
          <w:color w:val="000000" w:themeColor="text1"/>
          <w:sz w:val="24"/>
          <w:szCs w:val="24"/>
        </w:rPr>
        <w:t>in terms of the provisions of section 51 of the Road Traffic and Transportation Act 22 of 1999 is set aside</w:t>
      </w:r>
      <w:r w:rsidR="00BC3026">
        <w:rPr>
          <w:rFonts w:ascii="Arial" w:eastAsia="Calibri" w:hAnsi="Arial" w:cs="Arial"/>
          <w:color w:val="000000" w:themeColor="text1"/>
          <w:sz w:val="24"/>
          <w:szCs w:val="24"/>
        </w:rPr>
        <w:t>.</w:t>
      </w:r>
    </w:p>
    <w:p w:rsidR="00667F6D" w:rsidRPr="00667F6D" w:rsidRDefault="00667F6D" w:rsidP="00667F6D">
      <w:pPr>
        <w:pStyle w:val="ListParagraph"/>
        <w:rPr>
          <w:rFonts w:ascii="Arial" w:hAnsi="Arial" w:cs="Arial"/>
          <w:color w:val="000000" w:themeColor="text1"/>
          <w:sz w:val="24"/>
          <w:szCs w:val="24"/>
        </w:rPr>
      </w:pPr>
    </w:p>
    <w:p w:rsidR="00667F6D" w:rsidRPr="00667F6D" w:rsidRDefault="00667F6D" w:rsidP="00667F6D">
      <w:pPr>
        <w:pStyle w:val="ListParagraph"/>
        <w:spacing w:after="160" w:line="360" w:lineRule="auto"/>
        <w:jc w:val="both"/>
        <w:rPr>
          <w:rFonts w:ascii="Arial" w:hAnsi="Arial" w:cs="Arial"/>
          <w:color w:val="000000" w:themeColor="text1"/>
          <w:sz w:val="24"/>
          <w:szCs w:val="24"/>
        </w:rPr>
      </w:pPr>
    </w:p>
    <w:p w:rsidR="0000783D" w:rsidRPr="008D0881" w:rsidRDefault="0000783D" w:rsidP="008D0881">
      <w:pPr>
        <w:spacing w:after="160" w:line="360" w:lineRule="auto"/>
        <w:jc w:val="both"/>
        <w:rPr>
          <w:rFonts w:ascii="Arial" w:hAnsi="Arial" w:cs="Arial"/>
          <w:color w:val="000000" w:themeColor="text1"/>
          <w:sz w:val="24"/>
          <w:szCs w:val="24"/>
        </w:rPr>
      </w:pPr>
    </w:p>
    <w:p w:rsidR="00FB23E3" w:rsidRPr="008849CC" w:rsidRDefault="00FB23E3" w:rsidP="001E5359">
      <w:pPr>
        <w:spacing w:after="0" w:line="360" w:lineRule="auto"/>
        <w:jc w:val="right"/>
        <w:rPr>
          <w:rFonts w:ascii="Arial" w:hAnsi="Arial" w:cs="Arial"/>
          <w:color w:val="000000" w:themeColor="text1"/>
          <w:sz w:val="24"/>
          <w:szCs w:val="24"/>
        </w:rPr>
      </w:pPr>
      <w:r w:rsidRPr="008849CC">
        <w:rPr>
          <w:rFonts w:ascii="Arial" w:hAnsi="Arial" w:cs="Arial"/>
          <w:color w:val="000000" w:themeColor="text1"/>
          <w:sz w:val="24"/>
          <w:szCs w:val="24"/>
        </w:rPr>
        <w:t>----------------------------------</w:t>
      </w:r>
    </w:p>
    <w:p w:rsidR="00FB23E3" w:rsidRPr="008849CC" w:rsidRDefault="00FB23E3" w:rsidP="001E5359">
      <w:pPr>
        <w:spacing w:after="0" w:line="360" w:lineRule="auto"/>
        <w:jc w:val="right"/>
        <w:rPr>
          <w:rFonts w:ascii="Arial" w:hAnsi="Arial" w:cs="Arial"/>
          <w:color w:val="000000" w:themeColor="text1"/>
          <w:sz w:val="24"/>
          <w:szCs w:val="24"/>
        </w:rPr>
      </w:pPr>
      <w:r w:rsidRPr="008849CC">
        <w:rPr>
          <w:rFonts w:ascii="Arial" w:hAnsi="Arial" w:cs="Arial"/>
          <w:color w:val="000000" w:themeColor="text1"/>
          <w:sz w:val="24"/>
          <w:szCs w:val="24"/>
        </w:rPr>
        <w:t>NN SHIVUTE</w:t>
      </w:r>
    </w:p>
    <w:p w:rsidR="00FB23E3" w:rsidRPr="008849CC" w:rsidRDefault="00FB23E3" w:rsidP="001E5359">
      <w:pPr>
        <w:spacing w:after="0" w:line="360" w:lineRule="auto"/>
        <w:jc w:val="right"/>
        <w:rPr>
          <w:rFonts w:ascii="Arial" w:hAnsi="Arial" w:cs="Arial"/>
          <w:color w:val="000000" w:themeColor="text1"/>
          <w:sz w:val="24"/>
          <w:szCs w:val="24"/>
        </w:rPr>
      </w:pPr>
      <w:r w:rsidRPr="008849CC">
        <w:rPr>
          <w:rFonts w:ascii="Arial" w:hAnsi="Arial" w:cs="Arial"/>
          <w:color w:val="000000" w:themeColor="text1"/>
          <w:sz w:val="24"/>
          <w:szCs w:val="24"/>
        </w:rPr>
        <w:t>Judge</w:t>
      </w:r>
    </w:p>
    <w:p w:rsidR="00FB23E3" w:rsidRPr="008849CC" w:rsidRDefault="00FB23E3" w:rsidP="001E5359">
      <w:pPr>
        <w:spacing w:after="0" w:line="360" w:lineRule="auto"/>
        <w:jc w:val="right"/>
        <w:rPr>
          <w:rFonts w:ascii="Arial" w:hAnsi="Arial" w:cs="Arial"/>
          <w:color w:val="000000" w:themeColor="text1"/>
          <w:sz w:val="24"/>
          <w:szCs w:val="24"/>
        </w:rPr>
      </w:pPr>
    </w:p>
    <w:p w:rsidR="00FB23E3" w:rsidRPr="008849CC" w:rsidRDefault="00FB23E3" w:rsidP="001E5359">
      <w:pPr>
        <w:spacing w:after="0" w:line="360" w:lineRule="auto"/>
        <w:jc w:val="right"/>
        <w:rPr>
          <w:rFonts w:ascii="Arial" w:hAnsi="Arial" w:cs="Arial"/>
          <w:color w:val="000000" w:themeColor="text1"/>
          <w:sz w:val="24"/>
          <w:szCs w:val="24"/>
        </w:rPr>
      </w:pPr>
    </w:p>
    <w:p w:rsidR="00FB23E3" w:rsidRPr="008849CC" w:rsidRDefault="00FB23E3" w:rsidP="001E5359">
      <w:pPr>
        <w:spacing w:after="0" w:line="360" w:lineRule="auto"/>
        <w:jc w:val="right"/>
        <w:rPr>
          <w:rFonts w:ascii="Arial" w:hAnsi="Arial" w:cs="Arial"/>
          <w:color w:val="000000" w:themeColor="text1"/>
          <w:sz w:val="24"/>
          <w:szCs w:val="24"/>
        </w:rPr>
      </w:pPr>
      <w:r w:rsidRPr="008849CC">
        <w:rPr>
          <w:rFonts w:ascii="Arial" w:hAnsi="Arial" w:cs="Arial"/>
          <w:color w:val="000000" w:themeColor="text1"/>
          <w:sz w:val="24"/>
          <w:szCs w:val="24"/>
        </w:rPr>
        <w:t>---------------------------</w:t>
      </w:r>
    </w:p>
    <w:p w:rsidR="00FB23E3" w:rsidRPr="008849CC" w:rsidRDefault="00FB23E3" w:rsidP="001E5359">
      <w:pPr>
        <w:spacing w:after="0" w:line="360" w:lineRule="auto"/>
        <w:jc w:val="right"/>
        <w:rPr>
          <w:rFonts w:ascii="Arial" w:hAnsi="Arial" w:cs="Arial"/>
          <w:color w:val="000000" w:themeColor="text1"/>
          <w:sz w:val="24"/>
          <w:szCs w:val="24"/>
        </w:rPr>
      </w:pPr>
      <w:r w:rsidRPr="008849CC">
        <w:rPr>
          <w:rFonts w:ascii="Arial" w:hAnsi="Arial" w:cs="Arial"/>
          <w:color w:val="000000" w:themeColor="text1"/>
          <w:sz w:val="24"/>
          <w:szCs w:val="24"/>
        </w:rPr>
        <w:t>CM CLAASEN</w:t>
      </w:r>
    </w:p>
    <w:p w:rsidR="007260FB" w:rsidRPr="008849CC" w:rsidRDefault="00FB23E3" w:rsidP="001E5359">
      <w:pPr>
        <w:spacing w:after="0" w:line="360" w:lineRule="auto"/>
        <w:jc w:val="right"/>
        <w:rPr>
          <w:rFonts w:ascii="Arial" w:hAnsi="Arial" w:cs="Arial"/>
          <w:color w:val="000000" w:themeColor="text1"/>
          <w:sz w:val="24"/>
          <w:szCs w:val="24"/>
        </w:rPr>
      </w:pPr>
      <w:r w:rsidRPr="008849CC">
        <w:rPr>
          <w:rFonts w:ascii="Arial" w:hAnsi="Arial" w:cs="Arial"/>
          <w:color w:val="000000" w:themeColor="text1"/>
          <w:sz w:val="24"/>
          <w:szCs w:val="24"/>
        </w:rPr>
        <w:t>Judge</w:t>
      </w:r>
    </w:p>
    <w:sectPr w:rsidR="007260FB" w:rsidRPr="008849CC" w:rsidSect="00186830">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784" w:rsidRDefault="00AD0784" w:rsidP="001B7253">
      <w:pPr>
        <w:spacing w:after="0" w:line="240" w:lineRule="auto"/>
      </w:pPr>
      <w:r>
        <w:separator/>
      </w:r>
    </w:p>
  </w:endnote>
  <w:endnote w:type="continuationSeparator" w:id="0">
    <w:p w:rsidR="00AD0784" w:rsidRDefault="00AD0784"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784" w:rsidRDefault="00AD0784" w:rsidP="001B7253">
      <w:pPr>
        <w:spacing w:after="0" w:line="240" w:lineRule="auto"/>
      </w:pPr>
      <w:r>
        <w:separator/>
      </w:r>
    </w:p>
  </w:footnote>
  <w:footnote w:type="continuationSeparator" w:id="0">
    <w:p w:rsidR="00AD0784" w:rsidRDefault="00AD0784" w:rsidP="001B7253">
      <w:pPr>
        <w:spacing w:after="0" w:line="240" w:lineRule="auto"/>
      </w:pPr>
      <w:r>
        <w:continuationSeparator/>
      </w:r>
    </w:p>
  </w:footnote>
  <w:footnote w:id="1">
    <w:p w:rsidR="00D97F43" w:rsidRPr="00D939AE" w:rsidRDefault="00D97F43" w:rsidP="00D97F43">
      <w:pPr>
        <w:pStyle w:val="FootnoteText"/>
        <w:rPr>
          <w:rFonts w:ascii="Arial" w:hAnsi="Arial" w:cs="Arial"/>
          <w:lang w:val="en-US"/>
        </w:rPr>
      </w:pPr>
      <w:r w:rsidRPr="00D939AE">
        <w:rPr>
          <w:rStyle w:val="FootnoteReference"/>
          <w:rFonts w:ascii="Arial" w:hAnsi="Arial" w:cs="Arial"/>
        </w:rPr>
        <w:footnoteRef/>
      </w:r>
      <w:r w:rsidRPr="00D939AE">
        <w:rPr>
          <w:rFonts w:ascii="Arial" w:hAnsi="Arial" w:cs="Arial"/>
          <w:i/>
        </w:rPr>
        <w:t xml:space="preserve">S v </w:t>
      </w:r>
      <w:proofErr w:type="spellStart"/>
      <w:r w:rsidRPr="00D939AE">
        <w:rPr>
          <w:rFonts w:ascii="Arial" w:hAnsi="Arial" w:cs="Arial"/>
          <w:i/>
        </w:rPr>
        <w:t>Goagoseb</w:t>
      </w:r>
      <w:proofErr w:type="spellEnd"/>
      <w:r w:rsidRPr="00D939AE">
        <w:rPr>
          <w:rFonts w:ascii="Arial" w:hAnsi="Arial" w:cs="Arial"/>
        </w:rPr>
        <w:t xml:space="preserve"> (CR 64/2018) [2018] NAHCMD 256 (23 August 2018).</w:t>
      </w:r>
    </w:p>
  </w:footnote>
  <w:footnote w:id="2">
    <w:p w:rsidR="00D10879" w:rsidRPr="00D10879" w:rsidRDefault="00D10879" w:rsidP="00D10879">
      <w:pPr>
        <w:pStyle w:val="FootnoteText"/>
      </w:pPr>
      <w:r>
        <w:rPr>
          <w:rStyle w:val="FootnoteReference"/>
        </w:rPr>
        <w:footnoteRef/>
      </w:r>
      <w:r>
        <w:t xml:space="preserve"> </w:t>
      </w:r>
      <w:r w:rsidRPr="003D6053">
        <w:rPr>
          <w:i/>
          <w:lang w:val="en-GB"/>
        </w:rPr>
        <w:t xml:space="preserve">S </w:t>
      </w:r>
      <w:r w:rsidRPr="003D6053">
        <w:rPr>
          <w:i/>
        </w:rPr>
        <w:t xml:space="preserve">v </w:t>
      </w:r>
      <w:proofErr w:type="spellStart"/>
      <w:r w:rsidRPr="003D6053">
        <w:rPr>
          <w:i/>
        </w:rPr>
        <w:t>Kapia</w:t>
      </w:r>
      <w:proofErr w:type="spellEnd"/>
      <w:r w:rsidRPr="003D6053">
        <w:rPr>
          <w:i/>
        </w:rPr>
        <w:t xml:space="preserve"> </w:t>
      </w:r>
      <w:r w:rsidRPr="003D6053">
        <w:t>(CR 30/2020) [2020] NAHCMD 171 (13 May 2020)</w:t>
      </w:r>
      <w:r w:rsidR="008B010A">
        <w:t>.</w:t>
      </w:r>
    </w:p>
  </w:footnote>
  <w:footnote w:id="3">
    <w:p w:rsidR="00D10879" w:rsidRPr="00D10879" w:rsidRDefault="00D10879">
      <w:pPr>
        <w:pStyle w:val="FootnoteText"/>
        <w:rPr>
          <w:lang w:val="en-US"/>
        </w:rPr>
      </w:pPr>
      <w:r>
        <w:rPr>
          <w:rStyle w:val="FootnoteReference"/>
        </w:rPr>
        <w:footnoteRef/>
      </w:r>
      <w:r>
        <w:t xml:space="preserve"> </w:t>
      </w:r>
      <w:r w:rsidRPr="00D10879">
        <w:rPr>
          <w:i/>
        </w:rPr>
        <w:t xml:space="preserve">S v </w:t>
      </w:r>
      <w:proofErr w:type="spellStart"/>
      <w:r w:rsidRPr="00D10879">
        <w:rPr>
          <w:i/>
        </w:rPr>
        <w:t>Moffat</w:t>
      </w:r>
      <w:proofErr w:type="spellEnd"/>
      <w:r w:rsidRPr="00D10879">
        <w:t xml:space="preserve"> 1992 NR 193 HC.</w:t>
      </w:r>
    </w:p>
  </w:footnote>
  <w:footnote w:id="4">
    <w:p w:rsidR="00C3415B" w:rsidRPr="00C3415B" w:rsidRDefault="00C3415B">
      <w:pPr>
        <w:pStyle w:val="FootnoteText"/>
        <w:rPr>
          <w:lang w:val="en-US"/>
        </w:rPr>
      </w:pPr>
      <w:r>
        <w:rPr>
          <w:rStyle w:val="FootnoteReference"/>
        </w:rPr>
        <w:footnoteRef/>
      </w:r>
      <w:r>
        <w:t xml:space="preserve"> Section 51 of </w:t>
      </w:r>
      <w:proofErr w:type="gramStart"/>
      <w:r>
        <w:t>the  Road</w:t>
      </w:r>
      <w:proofErr w:type="gramEnd"/>
      <w:r>
        <w:t xml:space="preserve"> Traffic and Transport Act 22 of 1999</w:t>
      </w:r>
      <w:r w:rsidR="008B010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636295"/>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DB717F">
          <w:rPr>
            <w:noProof/>
          </w:rPr>
          <w:t>8</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452"/>
    <w:multiLevelType w:val="hybridMultilevel"/>
    <w:tmpl w:val="4AE6D800"/>
    <w:lvl w:ilvl="0" w:tplc="D9DC64B2">
      <w:start w:val="1"/>
      <w:numFmt w:val="lowerLetter"/>
      <w:lvlText w:val="%1)"/>
      <w:lvlJc w:val="left"/>
      <w:pPr>
        <w:ind w:left="1440" w:hanging="7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 w15:restartNumberingAfterBreak="0">
    <w:nsid w:val="0DED7E34"/>
    <w:multiLevelType w:val="hybridMultilevel"/>
    <w:tmpl w:val="653C447E"/>
    <w:lvl w:ilvl="0" w:tplc="42BE09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7"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2D253223"/>
    <w:multiLevelType w:val="hybridMultilevel"/>
    <w:tmpl w:val="7318E28C"/>
    <w:lvl w:ilvl="0" w:tplc="D9DC64B2">
      <w:start w:val="1"/>
      <w:numFmt w:val="lowerLetter"/>
      <w:lvlText w:val="%1)"/>
      <w:lvlJc w:val="left"/>
      <w:pPr>
        <w:ind w:left="1440" w:hanging="7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E72F83"/>
    <w:multiLevelType w:val="hybridMultilevel"/>
    <w:tmpl w:val="C610CF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1"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8"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1"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2"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6795495"/>
    <w:multiLevelType w:val="hybridMultilevel"/>
    <w:tmpl w:val="3154A968"/>
    <w:lvl w:ilvl="0" w:tplc="64E03E82">
      <w:start w:val="1"/>
      <w:numFmt w:val="lowerLetter"/>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25"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1"/>
  </w:num>
  <w:num w:numId="3">
    <w:abstractNumId w:val="11"/>
  </w:num>
  <w:num w:numId="4">
    <w:abstractNumId w:val="6"/>
  </w:num>
  <w:num w:numId="5">
    <w:abstractNumId w:val="22"/>
  </w:num>
  <w:num w:numId="6">
    <w:abstractNumId w:val="24"/>
  </w:num>
  <w:num w:numId="7">
    <w:abstractNumId w:val="15"/>
  </w:num>
  <w:num w:numId="8">
    <w:abstractNumId w:val="21"/>
  </w:num>
  <w:num w:numId="9">
    <w:abstractNumId w:val="20"/>
  </w:num>
  <w:num w:numId="10">
    <w:abstractNumId w:val="10"/>
  </w:num>
  <w:num w:numId="11">
    <w:abstractNumId w:val="17"/>
  </w:num>
  <w:num w:numId="12">
    <w:abstractNumId w:val="25"/>
  </w:num>
  <w:num w:numId="13">
    <w:abstractNumId w:val="3"/>
  </w:num>
  <w:num w:numId="14">
    <w:abstractNumId w:val="14"/>
  </w:num>
  <w:num w:numId="15">
    <w:abstractNumId w:val="19"/>
  </w:num>
  <w:num w:numId="16">
    <w:abstractNumId w:val="5"/>
  </w:num>
  <w:num w:numId="17">
    <w:abstractNumId w:val="18"/>
  </w:num>
  <w:num w:numId="18">
    <w:abstractNumId w:val="4"/>
  </w:num>
  <w:num w:numId="19">
    <w:abstractNumId w:val="12"/>
  </w:num>
  <w:num w:numId="20">
    <w:abstractNumId w:val="16"/>
  </w:num>
  <w:num w:numId="21">
    <w:abstractNumId w:val="7"/>
  </w:num>
  <w:num w:numId="22">
    <w:abstractNumId w:val="13"/>
  </w:num>
  <w:num w:numId="23">
    <w:abstractNumId w:val="0"/>
  </w:num>
  <w:num w:numId="24">
    <w:abstractNumId w:val="8"/>
  </w:num>
  <w:num w:numId="25">
    <w:abstractNumId w:val="9"/>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6113"/>
    <w:rsid w:val="0000783D"/>
    <w:rsid w:val="000113E9"/>
    <w:rsid w:val="00012FA7"/>
    <w:rsid w:val="00015426"/>
    <w:rsid w:val="0001585D"/>
    <w:rsid w:val="00017359"/>
    <w:rsid w:val="00024E7A"/>
    <w:rsid w:val="00024ECC"/>
    <w:rsid w:val="000252A5"/>
    <w:rsid w:val="00027B2C"/>
    <w:rsid w:val="00027C8A"/>
    <w:rsid w:val="000310BC"/>
    <w:rsid w:val="00033528"/>
    <w:rsid w:val="00034E0E"/>
    <w:rsid w:val="00035653"/>
    <w:rsid w:val="00035BE5"/>
    <w:rsid w:val="000366D6"/>
    <w:rsid w:val="00037117"/>
    <w:rsid w:val="000378E6"/>
    <w:rsid w:val="00042EA7"/>
    <w:rsid w:val="00042F22"/>
    <w:rsid w:val="00043118"/>
    <w:rsid w:val="00046828"/>
    <w:rsid w:val="00046C2D"/>
    <w:rsid w:val="0005057A"/>
    <w:rsid w:val="00050870"/>
    <w:rsid w:val="00051B03"/>
    <w:rsid w:val="00051C93"/>
    <w:rsid w:val="000538D3"/>
    <w:rsid w:val="00054BE0"/>
    <w:rsid w:val="000550BD"/>
    <w:rsid w:val="000552F2"/>
    <w:rsid w:val="00056483"/>
    <w:rsid w:val="0005710F"/>
    <w:rsid w:val="00063100"/>
    <w:rsid w:val="00072707"/>
    <w:rsid w:val="00077093"/>
    <w:rsid w:val="000800AC"/>
    <w:rsid w:val="000843D6"/>
    <w:rsid w:val="00084943"/>
    <w:rsid w:val="00085ABE"/>
    <w:rsid w:val="00092610"/>
    <w:rsid w:val="00096C84"/>
    <w:rsid w:val="000A5BBF"/>
    <w:rsid w:val="000A63A1"/>
    <w:rsid w:val="000A745C"/>
    <w:rsid w:val="000B0270"/>
    <w:rsid w:val="000B1146"/>
    <w:rsid w:val="000B3303"/>
    <w:rsid w:val="000B3A5A"/>
    <w:rsid w:val="000B79AE"/>
    <w:rsid w:val="000C3C63"/>
    <w:rsid w:val="000C422B"/>
    <w:rsid w:val="000D64A5"/>
    <w:rsid w:val="000E2D0E"/>
    <w:rsid w:val="000E6026"/>
    <w:rsid w:val="000E6412"/>
    <w:rsid w:val="000F4F91"/>
    <w:rsid w:val="001000A0"/>
    <w:rsid w:val="00102AFF"/>
    <w:rsid w:val="00102CCD"/>
    <w:rsid w:val="00105B0E"/>
    <w:rsid w:val="00105B20"/>
    <w:rsid w:val="00111B41"/>
    <w:rsid w:val="00111EB9"/>
    <w:rsid w:val="0011237C"/>
    <w:rsid w:val="00113EE4"/>
    <w:rsid w:val="001149A9"/>
    <w:rsid w:val="00114A44"/>
    <w:rsid w:val="0012197C"/>
    <w:rsid w:val="00124AFB"/>
    <w:rsid w:val="001269E8"/>
    <w:rsid w:val="00127D2C"/>
    <w:rsid w:val="0013113C"/>
    <w:rsid w:val="001317F8"/>
    <w:rsid w:val="0013204A"/>
    <w:rsid w:val="00132F96"/>
    <w:rsid w:val="00140142"/>
    <w:rsid w:val="00141CC7"/>
    <w:rsid w:val="00142C2E"/>
    <w:rsid w:val="00144A1D"/>
    <w:rsid w:val="001456F7"/>
    <w:rsid w:val="001469FD"/>
    <w:rsid w:val="00147D6E"/>
    <w:rsid w:val="00150F50"/>
    <w:rsid w:val="001511B8"/>
    <w:rsid w:val="00153913"/>
    <w:rsid w:val="001542BB"/>
    <w:rsid w:val="00154CF4"/>
    <w:rsid w:val="00155C0D"/>
    <w:rsid w:val="00157F2E"/>
    <w:rsid w:val="0016170C"/>
    <w:rsid w:val="0016361E"/>
    <w:rsid w:val="001644B9"/>
    <w:rsid w:val="00173B22"/>
    <w:rsid w:val="00177B90"/>
    <w:rsid w:val="00181AD1"/>
    <w:rsid w:val="0018255E"/>
    <w:rsid w:val="00185DE7"/>
    <w:rsid w:val="00186738"/>
    <w:rsid w:val="00186830"/>
    <w:rsid w:val="00186D1D"/>
    <w:rsid w:val="00190967"/>
    <w:rsid w:val="001945B5"/>
    <w:rsid w:val="00197A53"/>
    <w:rsid w:val="001A115C"/>
    <w:rsid w:val="001A638B"/>
    <w:rsid w:val="001A7126"/>
    <w:rsid w:val="001B3B89"/>
    <w:rsid w:val="001B7253"/>
    <w:rsid w:val="001C011E"/>
    <w:rsid w:val="001C41EF"/>
    <w:rsid w:val="001C4267"/>
    <w:rsid w:val="001D2AC3"/>
    <w:rsid w:val="001D3D37"/>
    <w:rsid w:val="001D4627"/>
    <w:rsid w:val="001E04AB"/>
    <w:rsid w:val="001E24DE"/>
    <w:rsid w:val="001E5359"/>
    <w:rsid w:val="001E5854"/>
    <w:rsid w:val="001E787D"/>
    <w:rsid w:val="001F0622"/>
    <w:rsid w:val="001F0CF0"/>
    <w:rsid w:val="001F150A"/>
    <w:rsid w:val="001F1BAF"/>
    <w:rsid w:val="001F7F7F"/>
    <w:rsid w:val="002003C3"/>
    <w:rsid w:val="00201AD1"/>
    <w:rsid w:val="00211364"/>
    <w:rsid w:val="00214BC6"/>
    <w:rsid w:val="002162B5"/>
    <w:rsid w:val="002176E3"/>
    <w:rsid w:val="0022061C"/>
    <w:rsid w:val="00221819"/>
    <w:rsid w:val="00222602"/>
    <w:rsid w:val="00222F76"/>
    <w:rsid w:val="002246DA"/>
    <w:rsid w:val="00224741"/>
    <w:rsid w:val="00224C90"/>
    <w:rsid w:val="00224D2B"/>
    <w:rsid w:val="00232D86"/>
    <w:rsid w:val="00236313"/>
    <w:rsid w:val="0023648D"/>
    <w:rsid w:val="00236BF0"/>
    <w:rsid w:val="00242CCD"/>
    <w:rsid w:val="00243F4F"/>
    <w:rsid w:val="00245751"/>
    <w:rsid w:val="002470BA"/>
    <w:rsid w:val="00247D93"/>
    <w:rsid w:val="00250ECF"/>
    <w:rsid w:val="00251B3C"/>
    <w:rsid w:val="00252F02"/>
    <w:rsid w:val="00255107"/>
    <w:rsid w:val="002603E6"/>
    <w:rsid w:val="002616D1"/>
    <w:rsid w:val="00265AE7"/>
    <w:rsid w:val="00284CCD"/>
    <w:rsid w:val="0028572E"/>
    <w:rsid w:val="002860B4"/>
    <w:rsid w:val="002874E1"/>
    <w:rsid w:val="002904E9"/>
    <w:rsid w:val="00290E97"/>
    <w:rsid w:val="00291FE1"/>
    <w:rsid w:val="002969D6"/>
    <w:rsid w:val="00296B44"/>
    <w:rsid w:val="002A4CAC"/>
    <w:rsid w:val="002A6ECF"/>
    <w:rsid w:val="002B2C90"/>
    <w:rsid w:val="002B3711"/>
    <w:rsid w:val="002B5112"/>
    <w:rsid w:val="002B5480"/>
    <w:rsid w:val="002C438D"/>
    <w:rsid w:val="002D48B0"/>
    <w:rsid w:val="002E26EB"/>
    <w:rsid w:val="002E3FF2"/>
    <w:rsid w:val="002F3497"/>
    <w:rsid w:val="00302CA5"/>
    <w:rsid w:val="00311A53"/>
    <w:rsid w:val="0031435F"/>
    <w:rsid w:val="00315D1F"/>
    <w:rsid w:val="00315F23"/>
    <w:rsid w:val="00316EB9"/>
    <w:rsid w:val="00317783"/>
    <w:rsid w:val="00324950"/>
    <w:rsid w:val="003253E9"/>
    <w:rsid w:val="00325FD3"/>
    <w:rsid w:val="00325FEA"/>
    <w:rsid w:val="003510BF"/>
    <w:rsid w:val="00356D49"/>
    <w:rsid w:val="00360410"/>
    <w:rsid w:val="00361E37"/>
    <w:rsid w:val="00362A4A"/>
    <w:rsid w:val="00363112"/>
    <w:rsid w:val="003671BB"/>
    <w:rsid w:val="003708D1"/>
    <w:rsid w:val="00371A91"/>
    <w:rsid w:val="00373CE5"/>
    <w:rsid w:val="00374082"/>
    <w:rsid w:val="00375991"/>
    <w:rsid w:val="003774C9"/>
    <w:rsid w:val="00380E20"/>
    <w:rsid w:val="00384FE2"/>
    <w:rsid w:val="00387909"/>
    <w:rsid w:val="00387EBC"/>
    <w:rsid w:val="00390488"/>
    <w:rsid w:val="00391864"/>
    <w:rsid w:val="00396184"/>
    <w:rsid w:val="00396EF0"/>
    <w:rsid w:val="003A5CEA"/>
    <w:rsid w:val="003A6D95"/>
    <w:rsid w:val="003B2017"/>
    <w:rsid w:val="003C2346"/>
    <w:rsid w:val="003C4330"/>
    <w:rsid w:val="003C6699"/>
    <w:rsid w:val="003C6BF4"/>
    <w:rsid w:val="003C6EF9"/>
    <w:rsid w:val="003D0F40"/>
    <w:rsid w:val="003D2ED6"/>
    <w:rsid w:val="003D46DC"/>
    <w:rsid w:val="003D6053"/>
    <w:rsid w:val="003F006C"/>
    <w:rsid w:val="003F39B9"/>
    <w:rsid w:val="003F49A2"/>
    <w:rsid w:val="003F7423"/>
    <w:rsid w:val="00403208"/>
    <w:rsid w:val="00405186"/>
    <w:rsid w:val="004055EE"/>
    <w:rsid w:val="00406504"/>
    <w:rsid w:val="00411533"/>
    <w:rsid w:val="0041163F"/>
    <w:rsid w:val="004126D4"/>
    <w:rsid w:val="00412AFF"/>
    <w:rsid w:val="004131CE"/>
    <w:rsid w:val="004146BD"/>
    <w:rsid w:val="0041501E"/>
    <w:rsid w:val="0041610E"/>
    <w:rsid w:val="00416BE7"/>
    <w:rsid w:val="00416F2A"/>
    <w:rsid w:val="00420821"/>
    <w:rsid w:val="004211C2"/>
    <w:rsid w:val="00421B89"/>
    <w:rsid w:val="00422698"/>
    <w:rsid w:val="00422B8D"/>
    <w:rsid w:val="00422F45"/>
    <w:rsid w:val="00431E1E"/>
    <w:rsid w:val="00433017"/>
    <w:rsid w:val="00436639"/>
    <w:rsid w:val="0043697F"/>
    <w:rsid w:val="00440959"/>
    <w:rsid w:val="00444F75"/>
    <w:rsid w:val="0044541A"/>
    <w:rsid w:val="00446568"/>
    <w:rsid w:val="00451752"/>
    <w:rsid w:val="00460E3F"/>
    <w:rsid w:val="0046254D"/>
    <w:rsid w:val="00463137"/>
    <w:rsid w:val="00463EA0"/>
    <w:rsid w:val="0046593E"/>
    <w:rsid w:val="004662DD"/>
    <w:rsid w:val="0046784A"/>
    <w:rsid w:val="004739B2"/>
    <w:rsid w:val="00474491"/>
    <w:rsid w:val="004752FD"/>
    <w:rsid w:val="004757B8"/>
    <w:rsid w:val="00491176"/>
    <w:rsid w:val="00491B09"/>
    <w:rsid w:val="00491C13"/>
    <w:rsid w:val="00492AEC"/>
    <w:rsid w:val="00493E44"/>
    <w:rsid w:val="00494407"/>
    <w:rsid w:val="00494B38"/>
    <w:rsid w:val="0049512C"/>
    <w:rsid w:val="00495166"/>
    <w:rsid w:val="0049610C"/>
    <w:rsid w:val="00496688"/>
    <w:rsid w:val="004A0DC2"/>
    <w:rsid w:val="004A1E73"/>
    <w:rsid w:val="004A28AE"/>
    <w:rsid w:val="004A7C6E"/>
    <w:rsid w:val="004B2B7D"/>
    <w:rsid w:val="004B3957"/>
    <w:rsid w:val="004B5289"/>
    <w:rsid w:val="004B57F0"/>
    <w:rsid w:val="004B5880"/>
    <w:rsid w:val="004C0688"/>
    <w:rsid w:val="004C62D9"/>
    <w:rsid w:val="004C77CA"/>
    <w:rsid w:val="004D01F2"/>
    <w:rsid w:val="004D0EC3"/>
    <w:rsid w:val="004D299A"/>
    <w:rsid w:val="004D7610"/>
    <w:rsid w:val="004E1878"/>
    <w:rsid w:val="004E38AF"/>
    <w:rsid w:val="004E39A5"/>
    <w:rsid w:val="004E46E2"/>
    <w:rsid w:val="004E5417"/>
    <w:rsid w:val="004E7C33"/>
    <w:rsid w:val="004F435C"/>
    <w:rsid w:val="004F4456"/>
    <w:rsid w:val="004F4604"/>
    <w:rsid w:val="004F4BBA"/>
    <w:rsid w:val="004F50B6"/>
    <w:rsid w:val="004F559D"/>
    <w:rsid w:val="004F5816"/>
    <w:rsid w:val="004F5B23"/>
    <w:rsid w:val="0050163A"/>
    <w:rsid w:val="005026E8"/>
    <w:rsid w:val="0050356E"/>
    <w:rsid w:val="00503E02"/>
    <w:rsid w:val="00505003"/>
    <w:rsid w:val="005150F1"/>
    <w:rsid w:val="00515B0F"/>
    <w:rsid w:val="00522BF4"/>
    <w:rsid w:val="0052612B"/>
    <w:rsid w:val="00527891"/>
    <w:rsid w:val="00532E68"/>
    <w:rsid w:val="005332F8"/>
    <w:rsid w:val="0053530A"/>
    <w:rsid w:val="00537787"/>
    <w:rsid w:val="00542EED"/>
    <w:rsid w:val="00547CA0"/>
    <w:rsid w:val="00551A56"/>
    <w:rsid w:val="005522FA"/>
    <w:rsid w:val="00552E1D"/>
    <w:rsid w:val="00553AD2"/>
    <w:rsid w:val="00556581"/>
    <w:rsid w:val="00557568"/>
    <w:rsid w:val="0056073D"/>
    <w:rsid w:val="00562186"/>
    <w:rsid w:val="0056591F"/>
    <w:rsid w:val="00575EB5"/>
    <w:rsid w:val="00581D8D"/>
    <w:rsid w:val="0058201B"/>
    <w:rsid w:val="0058387B"/>
    <w:rsid w:val="00590ACA"/>
    <w:rsid w:val="005916A4"/>
    <w:rsid w:val="00591D51"/>
    <w:rsid w:val="005949C5"/>
    <w:rsid w:val="005952AB"/>
    <w:rsid w:val="0059753D"/>
    <w:rsid w:val="005A2AAE"/>
    <w:rsid w:val="005A4BC8"/>
    <w:rsid w:val="005A5672"/>
    <w:rsid w:val="005B08A0"/>
    <w:rsid w:val="005B15FA"/>
    <w:rsid w:val="005B3533"/>
    <w:rsid w:val="005B46EA"/>
    <w:rsid w:val="005C0F0D"/>
    <w:rsid w:val="005C5755"/>
    <w:rsid w:val="005C7CFC"/>
    <w:rsid w:val="005D10BA"/>
    <w:rsid w:val="005D395F"/>
    <w:rsid w:val="005D3A09"/>
    <w:rsid w:val="005D612F"/>
    <w:rsid w:val="005D6948"/>
    <w:rsid w:val="005D73A9"/>
    <w:rsid w:val="005D74E1"/>
    <w:rsid w:val="005E0674"/>
    <w:rsid w:val="005E4933"/>
    <w:rsid w:val="005E6510"/>
    <w:rsid w:val="005E7EFE"/>
    <w:rsid w:val="005F0D53"/>
    <w:rsid w:val="0060371F"/>
    <w:rsid w:val="006054C0"/>
    <w:rsid w:val="006055F4"/>
    <w:rsid w:val="006058C0"/>
    <w:rsid w:val="00610BB2"/>
    <w:rsid w:val="00613D13"/>
    <w:rsid w:val="00614FE3"/>
    <w:rsid w:val="00617B38"/>
    <w:rsid w:val="00617CA9"/>
    <w:rsid w:val="006235F1"/>
    <w:rsid w:val="00623983"/>
    <w:rsid w:val="00626307"/>
    <w:rsid w:val="0063091F"/>
    <w:rsid w:val="00633CEC"/>
    <w:rsid w:val="0063582D"/>
    <w:rsid w:val="0063665B"/>
    <w:rsid w:val="0064052B"/>
    <w:rsid w:val="00642A84"/>
    <w:rsid w:val="00653C4F"/>
    <w:rsid w:val="00655AF5"/>
    <w:rsid w:val="00662B23"/>
    <w:rsid w:val="00664D4A"/>
    <w:rsid w:val="006665B3"/>
    <w:rsid w:val="00666E4E"/>
    <w:rsid w:val="00667F6D"/>
    <w:rsid w:val="00670306"/>
    <w:rsid w:val="00670657"/>
    <w:rsid w:val="006727C1"/>
    <w:rsid w:val="00675E7A"/>
    <w:rsid w:val="00680857"/>
    <w:rsid w:val="00681145"/>
    <w:rsid w:val="00685A3A"/>
    <w:rsid w:val="00686045"/>
    <w:rsid w:val="0068753A"/>
    <w:rsid w:val="006905A1"/>
    <w:rsid w:val="00692EA8"/>
    <w:rsid w:val="00693008"/>
    <w:rsid w:val="00693EDA"/>
    <w:rsid w:val="00694CD1"/>
    <w:rsid w:val="00695DAD"/>
    <w:rsid w:val="006A2075"/>
    <w:rsid w:val="006A20B8"/>
    <w:rsid w:val="006A2256"/>
    <w:rsid w:val="006A2B37"/>
    <w:rsid w:val="006A3B1B"/>
    <w:rsid w:val="006A68A1"/>
    <w:rsid w:val="006B204B"/>
    <w:rsid w:val="006B2F90"/>
    <w:rsid w:val="006B317C"/>
    <w:rsid w:val="006B4A1B"/>
    <w:rsid w:val="006C09F1"/>
    <w:rsid w:val="006C1A50"/>
    <w:rsid w:val="006C1C63"/>
    <w:rsid w:val="006C31B7"/>
    <w:rsid w:val="006C3A42"/>
    <w:rsid w:val="006C4361"/>
    <w:rsid w:val="006C6ECD"/>
    <w:rsid w:val="006D2DD2"/>
    <w:rsid w:val="006D318A"/>
    <w:rsid w:val="006E0DE8"/>
    <w:rsid w:val="006E3AD8"/>
    <w:rsid w:val="006E5055"/>
    <w:rsid w:val="006E5D8D"/>
    <w:rsid w:val="006F2D4F"/>
    <w:rsid w:val="006F30ED"/>
    <w:rsid w:val="007038E3"/>
    <w:rsid w:val="00712648"/>
    <w:rsid w:val="0071364B"/>
    <w:rsid w:val="00715D73"/>
    <w:rsid w:val="007162D7"/>
    <w:rsid w:val="007171F5"/>
    <w:rsid w:val="007260A0"/>
    <w:rsid w:val="007260CC"/>
    <w:rsid w:val="007260FB"/>
    <w:rsid w:val="00730023"/>
    <w:rsid w:val="0073017C"/>
    <w:rsid w:val="007315A7"/>
    <w:rsid w:val="007325BB"/>
    <w:rsid w:val="00733837"/>
    <w:rsid w:val="00734386"/>
    <w:rsid w:val="00734EF9"/>
    <w:rsid w:val="00735771"/>
    <w:rsid w:val="007366C3"/>
    <w:rsid w:val="00743DB6"/>
    <w:rsid w:val="00744495"/>
    <w:rsid w:val="007455D2"/>
    <w:rsid w:val="00746F4A"/>
    <w:rsid w:val="00760EB6"/>
    <w:rsid w:val="00760FE2"/>
    <w:rsid w:val="007619DB"/>
    <w:rsid w:val="00765135"/>
    <w:rsid w:val="007674BC"/>
    <w:rsid w:val="007738CC"/>
    <w:rsid w:val="00773FC6"/>
    <w:rsid w:val="00775AD9"/>
    <w:rsid w:val="0077795E"/>
    <w:rsid w:val="0078068F"/>
    <w:rsid w:val="00780E7F"/>
    <w:rsid w:val="007900F9"/>
    <w:rsid w:val="007904F0"/>
    <w:rsid w:val="0079174B"/>
    <w:rsid w:val="00794453"/>
    <w:rsid w:val="007950FB"/>
    <w:rsid w:val="0079521D"/>
    <w:rsid w:val="00795781"/>
    <w:rsid w:val="007A1489"/>
    <w:rsid w:val="007A401F"/>
    <w:rsid w:val="007B261A"/>
    <w:rsid w:val="007C1331"/>
    <w:rsid w:val="007C2554"/>
    <w:rsid w:val="007C491F"/>
    <w:rsid w:val="007C4B46"/>
    <w:rsid w:val="007D33C9"/>
    <w:rsid w:val="007D4161"/>
    <w:rsid w:val="007D4D53"/>
    <w:rsid w:val="007E0EC0"/>
    <w:rsid w:val="007F10F9"/>
    <w:rsid w:val="007F1449"/>
    <w:rsid w:val="007F231D"/>
    <w:rsid w:val="007F3F31"/>
    <w:rsid w:val="008023F7"/>
    <w:rsid w:val="0080522E"/>
    <w:rsid w:val="00806299"/>
    <w:rsid w:val="0080647B"/>
    <w:rsid w:val="0080726D"/>
    <w:rsid w:val="00807B66"/>
    <w:rsid w:val="00811E5B"/>
    <w:rsid w:val="00813DB7"/>
    <w:rsid w:val="00817811"/>
    <w:rsid w:val="0082534E"/>
    <w:rsid w:val="00825B9B"/>
    <w:rsid w:val="00834BE7"/>
    <w:rsid w:val="008360E1"/>
    <w:rsid w:val="00836371"/>
    <w:rsid w:val="0084593F"/>
    <w:rsid w:val="00847DB5"/>
    <w:rsid w:val="00850C59"/>
    <w:rsid w:val="00857323"/>
    <w:rsid w:val="00857CD0"/>
    <w:rsid w:val="00862582"/>
    <w:rsid w:val="00865AF2"/>
    <w:rsid w:val="00866216"/>
    <w:rsid w:val="00867DCC"/>
    <w:rsid w:val="00870D3E"/>
    <w:rsid w:val="00876CC4"/>
    <w:rsid w:val="0087712D"/>
    <w:rsid w:val="00880A6C"/>
    <w:rsid w:val="008813C5"/>
    <w:rsid w:val="00882403"/>
    <w:rsid w:val="00883114"/>
    <w:rsid w:val="008836C4"/>
    <w:rsid w:val="008849CC"/>
    <w:rsid w:val="00884BC8"/>
    <w:rsid w:val="00890522"/>
    <w:rsid w:val="00891167"/>
    <w:rsid w:val="0089165D"/>
    <w:rsid w:val="008920D7"/>
    <w:rsid w:val="00892A81"/>
    <w:rsid w:val="008A2447"/>
    <w:rsid w:val="008A4180"/>
    <w:rsid w:val="008A639D"/>
    <w:rsid w:val="008B010A"/>
    <w:rsid w:val="008B5768"/>
    <w:rsid w:val="008C134F"/>
    <w:rsid w:val="008C1729"/>
    <w:rsid w:val="008C3419"/>
    <w:rsid w:val="008D0881"/>
    <w:rsid w:val="008D0CC5"/>
    <w:rsid w:val="008D5975"/>
    <w:rsid w:val="008D7D69"/>
    <w:rsid w:val="008E0B1B"/>
    <w:rsid w:val="008E452B"/>
    <w:rsid w:val="008F27AF"/>
    <w:rsid w:val="008F40BE"/>
    <w:rsid w:val="008F5418"/>
    <w:rsid w:val="008F6B36"/>
    <w:rsid w:val="009015E1"/>
    <w:rsid w:val="009067E4"/>
    <w:rsid w:val="009079DD"/>
    <w:rsid w:val="00907BBD"/>
    <w:rsid w:val="0091154A"/>
    <w:rsid w:val="00911EB8"/>
    <w:rsid w:val="009128F7"/>
    <w:rsid w:val="00912AE2"/>
    <w:rsid w:val="0092076A"/>
    <w:rsid w:val="00923E56"/>
    <w:rsid w:val="0092610E"/>
    <w:rsid w:val="00930335"/>
    <w:rsid w:val="009325DB"/>
    <w:rsid w:val="0093796A"/>
    <w:rsid w:val="009438D1"/>
    <w:rsid w:val="00946225"/>
    <w:rsid w:val="00956BB5"/>
    <w:rsid w:val="00957166"/>
    <w:rsid w:val="00965204"/>
    <w:rsid w:val="009660A2"/>
    <w:rsid w:val="009723E7"/>
    <w:rsid w:val="009732D5"/>
    <w:rsid w:val="009746A5"/>
    <w:rsid w:val="00977732"/>
    <w:rsid w:val="00980F67"/>
    <w:rsid w:val="00981F50"/>
    <w:rsid w:val="0098219E"/>
    <w:rsid w:val="00984183"/>
    <w:rsid w:val="009871D1"/>
    <w:rsid w:val="00990AF9"/>
    <w:rsid w:val="00991034"/>
    <w:rsid w:val="0099455B"/>
    <w:rsid w:val="009970D3"/>
    <w:rsid w:val="009A2A1A"/>
    <w:rsid w:val="009A2CED"/>
    <w:rsid w:val="009A416E"/>
    <w:rsid w:val="009A5E48"/>
    <w:rsid w:val="009A7CEF"/>
    <w:rsid w:val="009B43B5"/>
    <w:rsid w:val="009B6EC3"/>
    <w:rsid w:val="009B764D"/>
    <w:rsid w:val="009C07CE"/>
    <w:rsid w:val="009C0B01"/>
    <w:rsid w:val="009C1294"/>
    <w:rsid w:val="009C2524"/>
    <w:rsid w:val="009C2DCF"/>
    <w:rsid w:val="009C38A6"/>
    <w:rsid w:val="009C665C"/>
    <w:rsid w:val="009D404D"/>
    <w:rsid w:val="009D4551"/>
    <w:rsid w:val="009D6B46"/>
    <w:rsid w:val="009E5273"/>
    <w:rsid w:val="009E5790"/>
    <w:rsid w:val="009E64FD"/>
    <w:rsid w:val="009F28BF"/>
    <w:rsid w:val="009F5EA0"/>
    <w:rsid w:val="009F60AF"/>
    <w:rsid w:val="00A13961"/>
    <w:rsid w:val="00A225FB"/>
    <w:rsid w:val="00A27892"/>
    <w:rsid w:val="00A30208"/>
    <w:rsid w:val="00A32AD5"/>
    <w:rsid w:val="00A3450E"/>
    <w:rsid w:val="00A34746"/>
    <w:rsid w:val="00A35C13"/>
    <w:rsid w:val="00A36FE8"/>
    <w:rsid w:val="00A37ACC"/>
    <w:rsid w:val="00A45AD6"/>
    <w:rsid w:val="00A46A13"/>
    <w:rsid w:val="00A52077"/>
    <w:rsid w:val="00A547E7"/>
    <w:rsid w:val="00A62B93"/>
    <w:rsid w:val="00A63D84"/>
    <w:rsid w:val="00A64160"/>
    <w:rsid w:val="00A64DD5"/>
    <w:rsid w:val="00A6724A"/>
    <w:rsid w:val="00A70437"/>
    <w:rsid w:val="00A94C4C"/>
    <w:rsid w:val="00A97683"/>
    <w:rsid w:val="00A97BC1"/>
    <w:rsid w:val="00AB0DE8"/>
    <w:rsid w:val="00AB1805"/>
    <w:rsid w:val="00AB5EE8"/>
    <w:rsid w:val="00AB6BD6"/>
    <w:rsid w:val="00AC092B"/>
    <w:rsid w:val="00AC3DC4"/>
    <w:rsid w:val="00AD000E"/>
    <w:rsid w:val="00AD0784"/>
    <w:rsid w:val="00AD138E"/>
    <w:rsid w:val="00AD1FF3"/>
    <w:rsid w:val="00AD2A77"/>
    <w:rsid w:val="00AD2DC7"/>
    <w:rsid w:val="00AD7D95"/>
    <w:rsid w:val="00AD7E82"/>
    <w:rsid w:val="00AE12C1"/>
    <w:rsid w:val="00AE13B1"/>
    <w:rsid w:val="00AE2B10"/>
    <w:rsid w:val="00AE61B3"/>
    <w:rsid w:val="00AE78F6"/>
    <w:rsid w:val="00AF082D"/>
    <w:rsid w:val="00AF1E50"/>
    <w:rsid w:val="00AF7178"/>
    <w:rsid w:val="00B00419"/>
    <w:rsid w:val="00B00845"/>
    <w:rsid w:val="00B060AC"/>
    <w:rsid w:val="00B069EA"/>
    <w:rsid w:val="00B07792"/>
    <w:rsid w:val="00B07951"/>
    <w:rsid w:val="00B10A25"/>
    <w:rsid w:val="00B11166"/>
    <w:rsid w:val="00B178F9"/>
    <w:rsid w:val="00B2147F"/>
    <w:rsid w:val="00B2154E"/>
    <w:rsid w:val="00B23BB0"/>
    <w:rsid w:val="00B26525"/>
    <w:rsid w:val="00B26AD4"/>
    <w:rsid w:val="00B26F3D"/>
    <w:rsid w:val="00B3086A"/>
    <w:rsid w:val="00B42D81"/>
    <w:rsid w:val="00B42EF4"/>
    <w:rsid w:val="00B4407A"/>
    <w:rsid w:val="00B4602C"/>
    <w:rsid w:val="00B56629"/>
    <w:rsid w:val="00B6051B"/>
    <w:rsid w:val="00B6279B"/>
    <w:rsid w:val="00B62FD0"/>
    <w:rsid w:val="00B67434"/>
    <w:rsid w:val="00B6778E"/>
    <w:rsid w:val="00B67C00"/>
    <w:rsid w:val="00B844EC"/>
    <w:rsid w:val="00B85D79"/>
    <w:rsid w:val="00B8718F"/>
    <w:rsid w:val="00B90E69"/>
    <w:rsid w:val="00B91387"/>
    <w:rsid w:val="00B91D09"/>
    <w:rsid w:val="00B9385F"/>
    <w:rsid w:val="00B95B40"/>
    <w:rsid w:val="00B96387"/>
    <w:rsid w:val="00B9707F"/>
    <w:rsid w:val="00BA071B"/>
    <w:rsid w:val="00BA1815"/>
    <w:rsid w:val="00BA71C9"/>
    <w:rsid w:val="00BB187E"/>
    <w:rsid w:val="00BB47CE"/>
    <w:rsid w:val="00BB5F9C"/>
    <w:rsid w:val="00BC1AB7"/>
    <w:rsid w:val="00BC1DDF"/>
    <w:rsid w:val="00BC3026"/>
    <w:rsid w:val="00BC5731"/>
    <w:rsid w:val="00BC6CAE"/>
    <w:rsid w:val="00BC6F62"/>
    <w:rsid w:val="00BD0913"/>
    <w:rsid w:val="00BD2513"/>
    <w:rsid w:val="00BD4C24"/>
    <w:rsid w:val="00BD7425"/>
    <w:rsid w:val="00BD76CF"/>
    <w:rsid w:val="00BE0F80"/>
    <w:rsid w:val="00BE160A"/>
    <w:rsid w:val="00BF5CDD"/>
    <w:rsid w:val="00BF7039"/>
    <w:rsid w:val="00C0073A"/>
    <w:rsid w:val="00C0135A"/>
    <w:rsid w:val="00C026C7"/>
    <w:rsid w:val="00C044D1"/>
    <w:rsid w:val="00C0526F"/>
    <w:rsid w:val="00C1281B"/>
    <w:rsid w:val="00C149CF"/>
    <w:rsid w:val="00C2088D"/>
    <w:rsid w:val="00C20A0D"/>
    <w:rsid w:val="00C20D3C"/>
    <w:rsid w:val="00C21447"/>
    <w:rsid w:val="00C244A5"/>
    <w:rsid w:val="00C24C7A"/>
    <w:rsid w:val="00C30F55"/>
    <w:rsid w:val="00C32139"/>
    <w:rsid w:val="00C330EF"/>
    <w:rsid w:val="00C33B32"/>
    <w:rsid w:val="00C3415B"/>
    <w:rsid w:val="00C342F6"/>
    <w:rsid w:val="00C34C76"/>
    <w:rsid w:val="00C35FF0"/>
    <w:rsid w:val="00C42301"/>
    <w:rsid w:val="00C43A9D"/>
    <w:rsid w:val="00C43FCA"/>
    <w:rsid w:val="00C47BFE"/>
    <w:rsid w:val="00C5161B"/>
    <w:rsid w:val="00C54B4E"/>
    <w:rsid w:val="00C56385"/>
    <w:rsid w:val="00C56AE0"/>
    <w:rsid w:val="00C62B39"/>
    <w:rsid w:val="00C70976"/>
    <w:rsid w:val="00C71D66"/>
    <w:rsid w:val="00C72A72"/>
    <w:rsid w:val="00C735B1"/>
    <w:rsid w:val="00C74328"/>
    <w:rsid w:val="00C76597"/>
    <w:rsid w:val="00C834A5"/>
    <w:rsid w:val="00C84E7C"/>
    <w:rsid w:val="00C85CAF"/>
    <w:rsid w:val="00C85F51"/>
    <w:rsid w:val="00C85FB0"/>
    <w:rsid w:val="00C91F12"/>
    <w:rsid w:val="00C96BA1"/>
    <w:rsid w:val="00CA2B5D"/>
    <w:rsid w:val="00CA32A3"/>
    <w:rsid w:val="00CA4E1F"/>
    <w:rsid w:val="00CA5D19"/>
    <w:rsid w:val="00CB3374"/>
    <w:rsid w:val="00CB3DAC"/>
    <w:rsid w:val="00CB5855"/>
    <w:rsid w:val="00CB6D23"/>
    <w:rsid w:val="00CB784C"/>
    <w:rsid w:val="00CB794E"/>
    <w:rsid w:val="00CC067B"/>
    <w:rsid w:val="00CC0FEA"/>
    <w:rsid w:val="00CC2072"/>
    <w:rsid w:val="00CC3252"/>
    <w:rsid w:val="00CC6231"/>
    <w:rsid w:val="00CD21BA"/>
    <w:rsid w:val="00CD4089"/>
    <w:rsid w:val="00CD5B7A"/>
    <w:rsid w:val="00CD7BF7"/>
    <w:rsid w:val="00CE1D49"/>
    <w:rsid w:val="00CE3C59"/>
    <w:rsid w:val="00CE3ECA"/>
    <w:rsid w:val="00CF12CF"/>
    <w:rsid w:val="00CF1ABC"/>
    <w:rsid w:val="00CF4C65"/>
    <w:rsid w:val="00CF60F4"/>
    <w:rsid w:val="00D01A31"/>
    <w:rsid w:val="00D033CC"/>
    <w:rsid w:val="00D10879"/>
    <w:rsid w:val="00D14B49"/>
    <w:rsid w:val="00D15B02"/>
    <w:rsid w:val="00D17AF0"/>
    <w:rsid w:val="00D21526"/>
    <w:rsid w:val="00D2209C"/>
    <w:rsid w:val="00D2249A"/>
    <w:rsid w:val="00D24A8B"/>
    <w:rsid w:val="00D270B1"/>
    <w:rsid w:val="00D27955"/>
    <w:rsid w:val="00D32712"/>
    <w:rsid w:val="00D36AEB"/>
    <w:rsid w:val="00D37DD8"/>
    <w:rsid w:val="00D422E5"/>
    <w:rsid w:val="00D43CC4"/>
    <w:rsid w:val="00D45881"/>
    <w:rsid w:val="00D465C5"/>
    <w:rsid w:val="00D46A1D"/>
    <w:rsid w:val="00D54169"/>
    <w:rsid w:val="00D5463C"/>
    <w:rsid w:val="00D632B7"/>
    <w:rsid w:val="00D63721"/>
    <w:rsid w:val="00D64769"/>
    <w:rsid w:val="00D70C60"/>
    <w:rsid w:val="00D74DCB"/>
    <w:rsid w:val="00D761D6"/>
    <w:rsid w:val="00D80956"/>
    <w:rsid w:val="00D81A5A"/>
    <w:rsid w:val="00D86AE6"/>
    <w:rsid w:val="00D934A2"/>
    <w:rsid w:val="00D944DE"/>
    <w:rsid w:val="00D9461A"/>
    <w:rsid w:val="00D94B1C"/>
    <w:rsid w:val="00D979B8"/>
    <w:rsid w:val="00D97F43"/>
    <w:rsid w:val="00DA0AAD"/>
    <w:rsid w:val="00DA0BF5"/>
    <w:rsid w:val="00DA22B7"/>
    <w:rsid w:val="00DA3D21"/>
    <w:rsid w:val="00DA498D"/>
    <w:rsid w:val="00DA5B45"/>
    <w:rsid w:val="00DB2A74"/>
    <w:rsid w:val="00DB4A56"/>
    <w:rsid w:val="00DB5A10"/>
    <w:rsid w:val="00DB5DC1"/>
    <w:rsid w:val="00DB717F"/>
    <w:rsid w:val="00DC089E"/>
    <w:rsid w:val="00DC4B9C"/>
    <w:rsid w:val="00DC5338"/>
    <w:rsid w:val="00DC59E1"/>
    <w:rsid w:val="00DC6B79"/>
    <w:rsid w:val="00DD2095"/>
    <w:rsid w:val="00DD3EF0"/>
    <w:rsid w:val="00DD47B6"/>
    <w:rsid w:val="00DD6CD8"/>
    <w:rsid w:val="00DD7596"/>
    <w:rsid w:val="00DD77B8"/>
    <w:rsid w:val="00DE2B4C"/>
    <w:rsid w:val="00DE3D5F"/>
    <w:rsid w:val="00DE5C10"/>
    <w:rsid w:val="00DE6475"/>
    <w:rsid w:val="00DF0AFE"/>
    <w:rsid w:val="00DF11A1"/>
    <w:rsid w:val="00DF1731"/>
    <w:rsid w:val="00DF327C"/>
    <w:rsid w:val="00E00DBE"/>
    <w:rsid w:val="00E01305"/>
    <w:rsid w:val="00E03152"/>
    <w:rsid w:val="00E03BB0"/>
    <w:rsid w:val="00E05503"/>
    <w:rsid w:val="00E05713"/>
    <w:rsid w:val="00E15C94"/>
    <w:rsid w:val="00E16615"/>
    <w:rsid w:val="00E32796"/>
    <w:rsid w:val="00E32B9D"/>
    <w:rsid w:val="00E32F2C"/>
    <w:rsid w:val="00E33119"/>
    <w:rsid w:val="00E34EE8"/>
    <w:rsid w:val="00E35A8D"/>
    <w:rsid w:val="00E36505"/>
    <w:rsid w:val="00E3748C"/>
    <w:rsid w:val="00E37AEB"/>
    <w:rsid w:val="00E42208"/>
    <w:rsid w:val="00E43550"/>
    <w:rsid w:val="00E46B87"/>
    <w:rsid w:val="00E46DC3"/>
    <w:rsid w:val="00E54244"/>
    <w:rsid w:val="00E54F4C"/>
    <w:rsid w:val="00E600DD"/>
    <w:rsid w:val="00E652B1"/>
    <w:rsid w:val="00E65441"/>
    <w:rsid w:val="00E65FD7"/>
    <w:rsid w:val="00E70B01"/>
    <w:rsid w:val="00E70E40"/>
    <w:rsid w:val="00E75DD2"/>
    <w:rsid w:val="00E76BB0"/>
    <w:rsid w:val="00E774D1"/>
    <w:rsid w:val="00E81A9A"/>
    <w:rsid w:val="00E830A3"/>
    <w:rsid w:val="00E848C3"/>
    <w:rsid w:val="00E873B2"/>
    <w:rsid w:val="00E91090"/>
    <w:rsid w:val="00E91EDD"/>
    <w:rsid w:val="00E92819"/>
    <w:rsid w:val="00E94DBF"/>
    <w:rsid w:val="00E96E32"/>
    <w:rsid w:val="00EA1F7E"/>
    <w:rsid w:val="00EA3001"/>
    <w:rsid w:val="00EA314D"/>
    <w:rsid w:val="00EA3D8C"/>
    <w:rsid w:val="00EA3E9D"/>
    <w:rsid w:val="00EA6406"/>
    <w:rsid w:val="00EA6F43"/>
    <w:rsid w:val="00EA72AC"/>
    <w:rsid w:val="00EB0510"/>
    <w:rsid w:val="00EB2D33"/>
    <w:rsid w:val="00EB3C93"/>
    <w:rsid w:val="00EC04FA"/>
    <w:rsid w:val="00EC2097"/>
    <w:rsid w:val="00EC30D7"/>
    <w:rsid w:val="00EC57FA"/>
    <w:rsid w:val="00EC5A3D"/>
    <w:rsid w:val="00EC6C1E"/>
    <w:rsid w:val="00ED0F1E"/>
    <w:rsid w:val="00ED3307"/>
    <w:rsid w:val="00EE004D"/>
    <w:rsid w:val="00EE1BC3"/>
    <w:rsid w:val="00EE425C"/>
    <w:rsid w:val="00EE54D7"/>
    <w:rsid w:val="00EE6D47"/>
    <w:rsid w:val="00EF09E1"/>
    <w:rsid w:val="00EF1201"/>
    <w:rsid w:val="00EF2934"/>
    <w:rsid w:val="00EF2EA5"/>
    <w:rsid w:val="00EF43B4"/>
    <w:rsid w:val="00EF5000"/>
    <w:rsid w:val="00F01554"/>
    <w:rsid w:val="00F02531"/>
    <w:rsid w:val="00F116D4"/>
    <w:rsid w:val="00F12C2F"/>
    <w:rsid w:val="00F14063"/>
    <w:rsid w:val="00F1760A"/>
    <w:rsid w:val="00F228B1"/>
    <w:rsid w:val="00F237D6"/>
    <w:rsid w:val="00F24048"/>
    <w:rsid w:val="00F262B6"/>
    <w:rsid w:val="00F263F9"/>
    <w:rsid w:val="00F42414"/>
    <w:rsid w:val="00F44004"/>
    <w:rsid w:val="00F45202"/>
    <w:rsid w:val="00F51D62"/>
    <w:rsid w:val="00F51F0F"/>
    <w:rsid w:val="00F52455"/>
    <w:rsid w:val="00F53C86"/>
    <w:rsid w:val="00F608F0"/>
    <w:rsid w:val="00F61722"/>
    <w:rsid w:val="00F6193C"/>
    <w:rsid w:val="00F62FF5"/>
    <w:rsid w:val="00F704FA"/>
    <w:rsid w:val="00F71B92"/>
    <w:rsid w:val="00F7245F"/>
    <w:rsid w:val="00F72B44"/>
    <w:rsid w:val="00F763D4"/>
    <w:rsid w:val="00F76A23"/>
    <w:rsid w:val="00F810B9"/>
    <w:rsid w:val="00F8206B"/>
    <w:rsid w:val="00F84529"/>
    <w:rsid w:val="00F9126C"/>
    <w:rsid w:val="00F913EC"/>
    <w:rsid w:val="00F91688"/>
    <w:rsid w:val="00F91AFB"/>
    <w:rsid w:val="00F93FDC"/>
    <w:rsid w:val="00F9511D"/>
    <w:rsid w:val="00F977B7"/>
    <w:rsid w:val="00FA0571"/>
    <w:rsid w:val="00FA6580"/>
    <w:rsid w:val="00FA74FC"/>
    <w:rsid w:val="00FA773E"/>
    <w:rsid w:val="00FB1855"/>
    <w:rsid w:val="00FB23E3"/>
    <w:rsid w:val="00FB4C2B"/>
    <w:rsid w:val="00FB64B1"/>
    <w:rsid w:val="00FB7C3C"/>
    <w:rsid w:val="00FC054D"/>
    <w:rsid w:val="00FC1B33"/>
    <w:rsid w:val="00FC1E49"/>
    <w:rsid w:val="00FC1EB7"/>
    <w:rsid w:val="00FC22CE"/>
    <w:rsid w:val="00FC3B37"/>
    <w:rsid w:val="00FC4C0F"/>
    <w:rsid w:val="00FC6036"/>
    <w:rsid w:val="00FC7171"/>
    <w:rsid w:val="00FC764C"/>
    <w:rsid w:val="00FD033E"/>
    <w:rsid w:val="00FD0592"/>
    <w:rsid w:val="00FD0A35"/>
    <w:rsid w:val="00FD0C37"/>
    <w:rsid w:val="00FD1958"/>
    <w:rsid w:val="00FD6CD4"/>
    <w:rsid w:val="00FE3019"/>
    <w:rsid w:val="00FF5E45"/>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2020-06-21T18:30:00+00:00</Judgment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D1CF3-EEB9-4D9E-985A-50CCBEC91D72}"/>
</file>

<file path=customXml/itemProps2.xml><?xml version="1.0" encoding="utf-8"?>
<ds:datastoreItem xmlns:ds="http://schemas.openxmlformats.org/officeDocument/2006/customXml" ds:itemID="{836E502C-6640-40EF-99F6-7BD48E4A0BF6}"/>
</file>

<file path=customXml/itemProps3.xml><?xml version="1.0" encoding="utf-8"?>
<ds:datastoreItem xmlns:ds="http://schemas.openxmlformats.org/officeDocument/2006/customXml" ds:itemID="{5BF10DEB-8744-494E-8DC4-B8EC9F16765E}"/>
</file>

<file path=customXml/itemProps4.xml><?xml version="1.0" encoding="utf-8"?>
<ds:datastoreItem xmlns:ds="http://schemas.openxmlformats.org/officeDocument/2006/customXml" ds:itemID="{63B52A59-9DAA-478D-B1DB-08B9444876D1}"/>
</file>

<file path=docProps/app.xml><?xml version="1.0" encoding="utf-8"?>
<Properties xmlns="http://schemas.openxmlformats.org/officeDocument/2006/extended-properties" xmlns:vt="http://schemas.openxmlformats.org/officeDocument/2006/docPropsVTypes">
  <Template>Normal</Template>
  <TotalTime>2</TotalTime>
  <Pages>8</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Cloete (CR 41-2020) [2020] NAHCMD 240 (22 June 2020)</dc:title>
  <dc:subject/>
  <dc:creator>Selma Nambahu</dc:creator>
  <cp:keywords/>
  <dc:description/>
  <cp:lastModifiedBy>Administrator</cp:lastModifiedBy>
  <cp:revision>4</cp:revision>
  <cp:lastPrinted>2020-06-18T15:09:00Z</cp:lastPrinted>
  <dcterms:created xsi:type="dcterms:W3CDTF">2020-06-22T14:46:00Z</dcterms:created>
  <dcterms:modified xsi:type="dcterms:W3CDTF">2020-06-22T14:48:00Z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