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AD" w:rsidRPr="000F2EBE" w:rsidRDefault="004009AD" w:rsidP="00055246">
      <w:pPr>
        <w:spacing w:after="0" w:line="360" w:lineRule="auto"/>
        <w:ind w:left="3600"/>
        <w:jc w:val="right"/>
        <w:rPr>
          <w:rFonts w:ascii="Arial" w:eastAsia="Calibri" w:hAnsi="Arial" w:cs="Arial"/>
          <w:b/>
          <w:sz w:val="24"/>
          <w:szCs w:val="24"/>
        </w:rPr>
      </w:pPr>
      <w:r w:rsidRPr="000F2EB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DD5C622" wp14:editId="7D1EC404">
                <wp:simplePos x="0" y="0"/>
                <wp:positionH relativeFrom="column">
                  <wp:posOffset>6115049</wp:posOffset>
                </wp:positionH>
                <wp:positionV relativeFrom="paragraph">
                  <wp:posOffset>-59055</wp:posOffset>
                </wp:positionV>
                <wp:extent cx="45719" cy="247650"/>
                <wp:effectExtent l="0" t="0" r="1206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47650"/>
                        </a:xfrm>
                        <a:prstGeom prst="rect">
                          <a:avLst/>
                        </a:prstGeom>
                        <a:solidFill>
                          <a:srgbClr val="FFFFFF"/>
                        </a:solidFill>
                        <a:ln w="9525">
                          <a:solidFill>
                            <a:srgbClr val="FFFFFF"/>
                          </a:solidFill>
                          <a:miter lim="800000"/>
                          <a:headEnd/>
                          <a:tailEnd/>
                        </a:ln>
                      </wps:spPr>
                      <wps:txbx>
                        <w:txbxContent>
                          <w:p w:rsidR="004009AD" w:rsidRDefault="004009AD" w:rsidP="004009A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D5C622" id="_x0000_t202" coordsize="21600,21600" o:spt="202" path="m,l,21600r21600,l21600,xe">
                <v:stroke joinstyle="miter"/>
                <v:path gradientshapeok="t" o:connecttype="rect"/>
              </v:shapetype>
              <v:shape id="Text Box 4" o:spid="_x0000_s1026" type="#_x0000_t202" style="position:absolute;left:0;text-align:left;margin-left:481.5pt;margin-top:-4.65pt;width:3.6pt;height:1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" strokecolor="white">
                <v:textbox>
                  <w:txbxContent>
                    <w:p w:rsidR="004009AD" w:rsidRDefault="004009AD" w:rsidP="004009AD">
                      <w:pPr>
                        <w:jc w:val="right"/>
                        <w:rPr>
                          <w:b/>
                        </w:rPr>
                      </w:pPr>
                    </w:p>
                  </w:txbxContent>
                </v:textbox>
              </v:shape>
            </w:pict>
          </mc:Fallback>
        </mc:AlternateContent>
      </w:r>
      <w:r w:rsidR="00055246">
        <w:rPr>
          <w:rFonts w:ascii="Arial" w:eastAsia="Calibri" w:hAnsi="Arial" w:cs="Arial"/>
          <w:b/>
          <w:sz w:val="24"/>
          <w:szCs w:val="24"/>
        </w:rPr>
        <w:tab/>
        <w:t xml:space="preserve">                                       REPORTABLE</w:t>
      </w:r>
      <w:r w:rsidR="00055246">
        <w:rPr>
          <w:rFonts w:ascii="Arial" w:eastAsia="Calibri" w:hAnsi="Arial" w:cs="Arial"/>
          <w:b/>
          <w:sz w:val="24"/>
          <w:szCs w:val="24"/>
        </w:rPr>
        <w:tab/>
        <w:t xml:space="preserve"> </w:t>
      </w:r>
    </w:p>
    <w:p w:rsidR="004009AD" w:rsidRPr="000F2EBE" w:rsidRDefault="004009AD" w:rsidP="004009AD">
      <w:pPr>
        <w:spacing w:after="0" w:line="240" w:lineRule="auto"/>
        <w:jc w:val="center"/>
        <w:rPr>
          <w:rFonts w:ascii="Calibri" w:eastAsia="Calibri" w:hAnsi="Calibri" w:cs="Times New Roman"/>
          <w:b/>
          <w:sz w:val="32"/>
          <w:szCs w:val="32"/>
        </w:rPr>
      </w:pPr>
      <w:r w:rsidRPr="000F2EBE">
        <w:rPr>
          <w:rFonts w:ascii="Calibri" w:eastAsia="Calibri" w:hAnsi="Calibri" w:cs="Times New Roman"/>
          <w:b/>
          <w:noProof/>
          <w:sz w:val="32"/>
          <w:szCs w:val="32"/>
        </w:rPr>
        <w:drawing>
          <wp:inline distT="0" distB="0" distL="0" distR="0" wp14:anchorId="2052BA1A" wp14:editId="20BA399C">
            <wp:extent cx="1276350" cy="12096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rsidR="004009AD" w:rsidRPr="000F2EBE" w:rsidRDefault="004009AD" w:rsidP="004009AD">
      <w:pPr>
        <w:spacing w:after="0" w:line="240" w:lineRule="auto"/>
        <w:jc w:val="center"/>
        <w:rPr>
          <w:rFonts w:ascii="Arial" w:eastAsia="Calibri" w:hAnsi="Arial" w:cs="Arial"/>
          <w:b/>
          <w:sz w:val="28"/>
          <w:szCs w:val="32"/>
        </w:rPr>
      </w:pPr>
    </w:p>
    <w:p w:rsidR="004009AD" w:rsidRPr="000F2EBE" w:rsidRDefault="004009AD" w:rsidP="004009AD">
      <w:pPr>
        <w:spacing w:after="0" w:line="240" w:lineRule="auto"/>
        <w:jc w:val="center"/>
        <w:rPr>
          <w:rFonts w:ascii="Arial" w:eastAsia="Calibri" w:hAnsi="Arial" w:cs="Arial"/>
          <w:bCs/>
          <w:sz w:val="24"/>
          <w:szCs w:val="24"/>
        </w:rPr>
      </w:pPr>
      <w:r w:rsidRPr="000F2EBE">
        <w:rPr>
          <w:rFonts w:ascii="Arial" w:eastAsia="Calibri" w:hAnsi="Arial" w:cs="Arial"/>
          <w:b/>
          <w:sz w:val="24"/>
          <w:szCs w:val="24"/>
        </w:rPr>
        <w:t>IN THE HIGH COURT OF NAMIBIA, NORTHERN LOCAL DIVISION, OSHAKATI</w:t>
      </w:r>
    </w:p>
    <w:p w:rsidR="004009AD" w:rsidRPr="000F2EBE" w:rsidRDefault="004009AD" w:rsidP="004009AD">
      <w:pPr>
        <w:spacing w:after="0" w:line="240" w:lineRule="auto"/>
        <w:jc w:val="center"/>
        <w:rPr>
          <w:rFonts w:ascii="Arial" w:eastAsia="Calibri" w:hAnsi="Arial" w:cs="Arial"/>
          <w:b/>
          <w:sz w:val="24"/>
          <w:szCs w:val="24"/>
        </w:rPr>
      </w:pPr>
    </w:p>
    <w:p w:rsidR="004009AD" w:rsidRPr="000F2EBE" w:rsidRDefault="004009AD" w:rsidP="004009AD">
      <w:pPr>
        <w:spacing w:after="0" w:line="240" w:lineRule="auto"/>
        <w:jc w:val="center"/>
        <w:rPr>
          <w:rFonts w:ascii="Arial" w:eastAsia="Calibri" w:hAnsi="Arial" w:cs="Arial"/>
          <w:b/>
          <w:sz w:val="24"/>
          <w:szCs w:val="24"/>
        </w:rPr>
      </w:pPr>
      <w:r w:rsidRPr="000F2EBE">
        <w:rPr>
          <w:rFonts w:ascii="Arial" w:eastAsia="Calibri" w:hAnsi="Arial" w:cs="Arial"/>
          <w:b/>
          <w:sz w:val="24"/>
          <w:szCs w:val="24"/>
        </w:rPr>
        <w:t>JUDGMENT</w:t>
      </w:r>
    </w:p>
    <w:p w:rsidR="004009AD" w:rsidRPr="000F2EBE" w:rsidRDefault="004009AD" w:rsidP="004009AD">
      <w:pPr>
        <w:tabs>
          <w:tab w:val="right" w:pos="9000"/>
        </w:tabs>
        <w:spacing w:after="0" w:line="240" w:lineRule="auto"/>
        <w:jc w:val="center"/>
        <w:rPr>
          <w:rFonts w:ascii="Arial" w:eastAsia="Calibri" w:hAnsi="Arial" w:cs="Arial"/>
          <w:b/>
          <w:sz w:val="24"/>
          <w:szCs w:val="24"/>
        </w:rPr>
      </w:pPr>
      <w:r w:rsidRPr="000F2EBE">
        <w:rPr>
          <w:rFonts w:ascii="Arial" w:eastAsia="Calibri" w:hAnsi="Arial" w:cs="Arial"/>
          <w:b/>
          <w:sz w:val="24"/>
          <w:szCs w:val="24"/>
        </w:rPr>
        <w:tab/>
      </w:r>
    </w:p>
    <w:p w:rsidR="004009AD" w:rsidRPr="000F2EBE" w:rsidRDefault="004009AD" w:rsidP="004009AD">
      <w:pPr>
        <w:tabs>
          <w:tab w:val="right" w:pos="9000"/>
        </w:tabs>
        <w:spacing w:after="0" w:line="240" w:lineRule="auto"/>
        <w:jc w:val="right"/>
        <w:rPr>
          <w:rFonts w:ascii="Arial" w:eastAsia="Calibri" w:hAnsi="Arial" w:cs="Arial"/>
          <w:sz w:val="24"/>
          <w:szCs w:val="24"/>
        </w:rPr>
      </w:pPr>
      <w:r w:rsidRPr="000F2EBE">
        <w:rPr>
          <w:rFonts w:ascii="Arial" w:eastAsia="Calibri" w:hAnsi="Arial" w:cs="Arial"/>
          <w:sz w:val="24"/>
          <w:szCs w:val="24"/>
        </w:rPr>
        <w:t xml:space="preserve">Case no: </w:t>
      </w:r>
      <w:r>
        <w:rPr>
          <w:rFonts w:ascii="Arial" w:eastAsia="Calibri" w:hAnsi="Arial" w:cs="Arial"/>
          <w:sz w:val="24"/>
          <w:szCs w:val="24"/>
        </w:rPr>
        <w:t>I 126/2014</w:t>
      </w:r>
    </w:p>
    <w:p w:rsidR="004009AD" w:rsidRPr="000F2EBE" w:rsidRDefault="004009AD" w:rsidP="004009AD">
      <w:pPr>
        <w:tabs>
          <w:tab w:val="left" w:pos="8325"/>
        </w:tabs>
        <w:spacing w:after="0" w:line="360" w:lineRule="auto"/>
        <w:rPr>
          <w:rFonts w:ascii="Arial" w:eastAsia="Calibri" w:hAnsi="Arial" w:cs="Arial"/>
          <w:sz w:val="24"/>
          <w:szCs w:val="24"/>
        </w:rPr>
      </w:pPr>
      <w:r w:rsidRPr="000F2EBE">
        <w:rPr>
          <w:rFonts w:ascii="Arial" w:eastAsia="Calibri" w:hAnsi="Arial" w:cs="Arial"/>
          <w:sz w:val="24"/>
          <w:szCs w:val="24"/>
        </w:rPr>
        <w:tab/>
      </w:r>
    </w:p>
    <w:p w:rsidR="004009AD" w:rsidRPr="000F2EBE" w:rsidRDefault="004009AD" w:rsidP="004009AD">
      <w:pPr>
        <w:spacing w:after="0" w:line="360" w:lineRule="auto"/>
        <w:rPr>
          <w:rFonts w:ascii="Arial" w:eastAsia="Calibri" w:hAnsi="Arial" w:cs="Arial"/>
          <w:sz w:val="24"/>
          <w:szCs w:val="24"/>
        </w:rPr>
      </w:pPr>
      <w:r w:rsidRPr="000F2EBE">
        <w:rPr>
          <w:rFonts w:ascii="Arial" w:eastAsia="Calibri" w:hAnsi="Arial" w:cs="Arial"/>
          <w:sz w:val="24"/>
          <w:szCs w:val="24"/>
        </w:rPr>
        <w:t>In the matter between:</w:t>
      </w:r>
    </w:p>
    <w:p w:rsidR="004009AD" w:rsidRPr="005C4878" w:rsidRDefault="004009AD" w:rsidP="004009AD">
      <w:pPr>
        <w:tabs>
          <w:tab w:val="right" w:pos="9356"/>
        </w:tabs>
        <w:spacing w:after="0" w:line="360" w:lineRule="auto"/>
        <w:jc w:val="both"/>
        <w:rPr>
          <w:rFonts w:ascii="Arial" w:hAnsi="Arial" w:cs="Arial"/>
          <w:b/>
          <w:sz w:val="16"/>
          <w:szCs w:val="16"/>
        </w:rPr>
      </w:pPr>
    </w:p>
    <w:p w:rsidR="004009AD" w:rsidRDefault="001F579E" w:rsidP="004009AD">
      <w:pPr>
        <w:tabs>
          <w:tab w:val="right" w:pos="9356"/>
        </w:tabs>
        <w:spacing w:after="0" w:line="360" w:lineRule="auto"/>
        <w:jc w:val="both"/>
        <w:rPr>
          <w:rFonts w:ascii="Arial" w:hAnsi="Arial" w:cs="Arial"/>
          <w:b/>
          <w:sz w:val="24"/>
          <w:szCs w:val="24"/>
        </w:rPr>
      </w:pPr>
      <w:r>
        <w:rPr>
          <w:rFonts w:ascii="Arial" w:hAnsi="Arial" w:cs="Arial"/>
          <w:b/>
          <w:sz w:val="24"/>
          <w:szCs w:val="24"/>
        </w:rPr>
        <w:t>NIKODEMUS MUMBANDJA</w:t>
      </w:r>
      <w:r w:rsidR="004009AD" w:rsidRPr="000C24D6">
        <w:rPr>
          <w:rFonts w:ascii="Arial" w:hAnsi="Arial" w:cs="Arial"/>
          <w:b/>
          <w:sz w:val="24"/>
          <w:szCs w:val="24"/>
        </w:rPr>
        <w:tab/>
      </w:r>
      <w:r>
        <w:rPr>
          <w:rFonts w:ascii="Arial" w:hAnsi="Arial" w:cs="Arial"/>
          <w:b/>
          <w:sz w:val="24"/>
          <w:szCs w:val="24"/>
        </w:rPr>
        <w:t>APPLICANT</w:t>
      </w:r>
    </w:p>
    <w:p w:rsidR="004009AD" w:rsidRPr="00EF734A" w:rsidRDefault="004009AD" w:rsidP="004009AD">
      <w:pPr>
        <w:tabs>
          <w:tab w:val="right" w:pos="9356"/>
        </w:tabs>
        <w:spacing w:after="0" w:line="360" w:lineRule="auto"/>
        <w:jc w:val="both"/>
        <w:rPr>
          <w:rFonts w:ascii="Arial" w:hAnsi="Arial" w:cs="Arial"/>
          <w:sz w:val="10"/>
          <w:szCs w:val="10"/>
        </w:rPr>
      </w:pPr>
    </w:p>
    <w:p w:rsidR="004009AD" w:rsidRPr="002A38DD" w:rsidRDefault="004009AD" w:rsidP="004009AD">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4009AD" w:rsidRPr="00A93E6F" w:rsidRDefault="004009AD" w:rsidP="004009AD">
      <w:pPr>
        <w:tabs>
          <w:tab w:val="right" w:pos="9356"/>
        </w:tabs>
        <w:spacing w:after="0" w:line="360" w:lineRule="auto"/>
        <w:jc w:val="both"/>
        <w:rPr>
          <w:rFonts w:ascii="Arial" w:hAnsi="Arial" w:cs="Arial"/>
          <w:b/>
          <w:sz w:val="16"/>
          <w:szCs w:val="16"/>
        </w:rPr>
      </w:pPr>
    </w:p>
    <w:p w:rsidR="004009AD" w:rsidRDefault="001F579E" w:rsidP="004009AD">
      <w:pPr>
        <w:tabs>
          <w:tab w:val="right" w:pos="9356"/>
        </w:tabs>
        <w:spacing w:after="0" w:line="360" w:lineRule="auto"/>
        <w:jc w:val="both"/>
        <w:rPr>
          <w:rFonts w:ascii="Arial" w:hAnsi="Arial" w:cs="Arial"/>
          <w:b/>
          <w:sz w:val="24"/>
          <w:szCs w:val="24"/>
        </w:rPr>
      </w:pPr>
      <w:r>
        <w:rPr>
          <w:rFonts w:ascii="Arial" w:hAnsi="Arial" w:cs="Arial"/>
          <w:b/>
          <w:sz w:val="24"/>
          <w:szCs w:val="24"/>
        </w:rPr>
        <w:t>SAIMA NEHALE</w:t>
      </w:r>
      <w:r w:rsidR="004009AD">
        <w:rPr>
          <w:rFonts w:ascii="Arial" w:hAnsi="Arial" w:cs="Arial"/>
          <w:b/>
          <w:sz w:val="24"/>
          <w:szCs w:val="24"/>
        </w:rPr>
        <w:tab/>
      </w:r>
      <w:r>
        <w:rPr>
          <w:rFonts w:ascii="Arial" w:hAnsi="Arial" w:cs="Arial"/>
          <w:b/>
          <w:sz w:val="24"/>
          <w:szCs w:val="24"/>
        </w:rPr>
        <w:t>RESPONDENT</w:t>
      </w:r>
    </w:p>
    <w:p w:rsidR="004009AD" w:rsidRPr="000F2EBE" w:rsidRDefault="004009AD" w:rsidP="004009AD">
      <w:pPr>
        <w:spacing w:after="0" w:line="360" w:lineRule="auto"/>
        <w:ind w:left="2160" w:hanging="2160"/>
        <w:jc w:val="both"/>
        <w:rPr>
          <w:rFonts w:ascii="Arial" w:eastAsia="Calibri" w:hAnsi="Arial" w:cs="Arial"/>
          <w:sz w:val="18"/>
          <w:szCs w:val="18"/>
        </w:rPr>
      </w:pPr>
    </w:p>
    <w:p w:rsidR="004009AD" w:rsidRPr="00770EE5" w:rsidRDefault="004009AD" w:rsidP="004009AD">
      <w:pPr>
        <w:spacing w:after="0" w:line="360" w:lineRule="auto"/>
        <w:ind w:left="2160" w:hanging="2160"/>
        <w:jc w:val="both"/>
        <w:rPr>
          <w:rFonts w:ascii="Arial" w:eastAsia="Calibri" w:hAnsi="Arial" w:cs="Arial"/>
          <w:sz w:val="24"/>
          <w:szCs w:val="24"/>
        </w:rPr>
      </w:pPr>
      <w:r w:rsidRPr="000F2EBE">
        <w:rPr>
          <w:rFonts w:ascii="Arial" w:eastAsia="Calibri" w:hAnsi="Arial" w:cs="Arial"/>
          <w:b/>
          <w:sz w:val="24"/>
          <w:szCs w:val="24"/>
        </w:rPr>
        <w:t xml:space="preserve">Neutral citation: </w:t>
      </w:r>
      <w:r w:rsidRPr="000F2EBE">
        <w:rPr>
          <w:rFonts w:ascii="Arial" w:eastAsia="Calibri" w:hAnsi="Arial" w:cs="Arial"/>
          <w:b/>
          <w:sz w:val="24"/>
          <w:szCs w:val="24"/>
        </w:rPr>
        <w:tab/>
      </w:r>
      <w:proofErr w:type="spellStart"/>
      <w:r w:rsidR="00303644">
        <w:rPr>
          <w:rFonts w:ascii="Arial" w:eastAsia="Calibri" w:hAnsi="Arial" w:cs="Arial"/>
          <w:i/>
          <w:sz w:val="24"/>
          <w:szCs w:val="24"/>
        </w:rPr>
        <w:t>Nikodemus</w:t>
      </w:r>
      <w:proofErr w:type="spellEnd"/>
      <w:r w:rsidR="00303644">
        <w:rPr>
          <w:rFonts w:ascii="Arial" w:eastAsia="Calibri" w:hAnsi="Arial" w:cs="Arial"/>
          <w:i/>
          <w:sz w:val="24"/>
          <w:szCs w:val="24"/>
        </w:rPr>
        <w:t xml:space="preserve"> </w:t>
      </w:r>
      <w:proofErr w:type="spellStart"/>
      <w:r w:rsidR="00303644">
        <w:rPr>
          <w:rFonts w:ascii="Arial" w:eastAsia="Calibri" w:hAnsi="Arial" w:cs="Arial"/>
          <w:i/>
          <w:sz w:val="24"/>
          <w:szCs w:val="24"/>
        </w:rPr>
        <w:t>Mumbandja</w:t>
      </w:r>
      <w:proofErr w:type="spellEnd"/>
      <w:r w:rsidR="00303644">
        <w:rPr>
          <w:rFonts w:ascii="Arial" w:eastAsia="Calibri" w:hAnsi="Arial" w:cs="Arial"/>
          <w:i/>
          <w:sz w:val="24"/>
          <w:szCs w:val="24"/>
        </w:rPr>
        <w:t xml:space="preserve"> v </w:t>
      </w:r>
      <w:proofErr w:type="spellStart"/>
      <w:r w:rsidR="00303644">
        <w:rPr>
          <w:rFonts w:ascii="Arial" w:eastAsia="Calibri" w:hAnsi="Arial" w:cs="Arial"/>
          <w:i/>
          <w:sz w:val="24"/>
          <w:szCs w:val="24"/>
        </w:rPr>
        <w:t>Nehale</w:t>
      </w:r>
      <w:proofErr w:type="spellEnd"/>
      <w:r w:rsidRPr="000F2EBE">
        <w:rPr>
          <w:rFonts w:ascii="Arial" w:eastAsia="Calibri" w:hAnsi="Arial" w:cs="Arial"/>
          <w:i/>
          <w:sz w:val="24"/>
          <w:szCs w:val="24"/>
        </w:rPr>
        <w:t xml:space="preserve"> </w:t>
      </w:r>
      <w:r w:rsidRPr="000F2EBE">
        <w:rPr>
          <w:rFonts w:ascii="Arial" w:eastAsia="Calibri" w:hAnsi="Arial" w:cs="Arial"/>
          <w:sz w:val="24"/>
          <w:szCs w:val="24"/>
        </w:rPr>
        <w:t>(</w:t>
      </w:r>
      <w:r>
        <w:rPr>
          <w:rFonts w:ascii="Arial" w:eastAsia="Calibri" w:hAnsi="Arial" w:cs="Arial"/>
          <w:sz w:val="24"/>
          <w:szCs w:val="24"/>
        </w:rPr>
        <w:t>I 126/</w:t>
      </w:r>
      <w:r w:rsidRPr="000F2EBE">
        <w:rPr>
          <w:rFonts w:ascii="Arial" w:eastAsia="Calibri" w:hAnsi="Arial" w:cs="Arial"/>
          <w:sz w:val="24"/>
          <w:szCs w:val="24"/>
        </w:rPr>
        <w:t>201</w:t>
      </w:r>
      <w:r>
        <w:rPr>
          <w:rFonts w:ascii="Arial" w:eastAsia="Calibri" w:hAnsi="Arial" w:cs="Arial"/>
          <w:sz w:val="24"/>
          <w:szCs w:val="24"/>
        </w:rPr>
        <w:t>4</w:t>
      </w:r>
      <w:r w:rsidRPr="000F2EBE">
        <w:rPr>
          <w:rFonts w:ascii="Arial" w:eastAsia="Calibri" w:hAnsi="Arial" w:cs="Arial"/>
          <w:sz w:val="24"/>
          <w:szCs w:val="24"/>
        </w:rPr>
        <w:t>) [201</w:t>
      </w:r>
      <w:r>
        <w:rPr>
          <w:rFonts w:ascii="Arial" w:eastAsia="Calibri" w:hAnsi="Arial" w:cs="Arial"/>
          <w:sz w:val="24"/>
          <w:szCs w:val="24"/>
        </w:rPr>
        <w:t>6</w:t>
      </w:r>
      <w:r w:rsidRPr="000F2EBE">
        <w:rPr>
          <w:rFonts w:ascii="Arial" w:eastAsia="Calibri" w:hAnsi="Arial" w:cs="Arial"/>
          <w:sz w:val="24"/>
          <w:szCs w:val="24"/>
        </w:rPr>
        <w:t xml:space="preserve">] NAHCNLD </w:t>
      </w:r>
      <w:r w:rsidR="00886B5F" w:rsidRPr="00886B5F">
        <w:rPr>
          <w:rFonts w:ascii="Arial" w:eastAsia="Calibri" w:hAnsi="Arial" w:cs="Arial"/>
          <w:sz w:val="24"/>
          <w:szCs w:val="24"/>
        </w:rPr>
        <w:t>84</w:t>
      </w:r>
      <w:r w:rsidRPr="00886B5F">
        <w:rPr>
          <w:rFonts w:ascii="Arial" w:eastAsia="Calibri" w:hAnsi="Arial" w:cs="Arial"/>
          <w:sz w:val="24"/>
          <w:szCs w:val="24"/>
        </w:rPr>
        <w:t xml:space="preserve"> (</w:t>
      </w:r>
      <w:r w:rsidR="00886B5F" w:rsidRPr="00886B5F">
        <w:rPr>
          <w:rFonts w:ascii="Arial" w:eastAsia="Calibri" w:hAnsi="Arial" w:cs="Arial"/>
          <w:sz w:val="24"/>
          <w:szCs w:val="24"/>
        </w:rPr>
        <w:t>07 October</w:t>
      </w:r>
      <w:r w:rsidRPr="00770EE5">
        <w:rPr>
          <w:rFonts w:ascii="Arial" w:eastAsia="Calibri" w:hAnsi="Arial" w:cs="Arial"/>
          <w:sz w:val="24"/>
          <w:szCs w:val="24"/>
        </w:rPr>
        <w:t xml:space="preserve"> 2016)</w:t>
      </w:r>
    </w:p>
    <w:p w:rsidR="004009AD" w:rsidRPr="00770EE5" w:rsidRDefault="004009AD" w:rsidP="004009AD">
      <w:pPr>
        <w:spacing w:after="0" w:line="360" w:lineRule="auto"/>
        <w:ind w:left="2160" w:hanging="2160"/>
        <w:jc w:val="both"/>
        <w:rPr>
          <w:rFonts w:ascii="Arial" w:eastAsia="Calibri" w:hAnsi="Arial" w:cs="Arial"/>
          <w:sz w:val="18"/>
          <w:szCs w:val="18"/>
        </w:rPr>
      </w:pPr>
    </w:p>
    <w:p w:rsidR="004009AD" w:rsidRPr="000F2EBE" w:rsidRDefault="004009AD" w:rsidP="004009AD">
      <w:pPr>
        <w:spacing w:after="0" w:line="480" w:lineRule="auto"/>
        <w:ind w:left="1440" w:hanging="1440"/>
        <w:jc w:val="both"/>
        <w:rPr>
          <w:rFonts w:ascii="Arial" w:eastAsia="Calibri" w:hAnsi="Arial" w:cs="Arial"/>
          <w:b/>
          <w:i/>
          <w:sz w:val="24"/>
          <w:szCs w:val="24"/>
        </w:rPr>
      </w:pPr>
      <w:r w:rsidRPr="000F2EBE">
        <w:rPr>
          <w:rFonts w:ascii="Arial" w:eastAsia="Calibri" w:hAnsi="Arial" w:cs="Arial"/>
          <w:b/>
          <w:sz w:val="24"/>
          <w:szCs w:val="24"/>
        </w:rPr>
        <w:t>Coram:</w:t>
      </w:r>
      <w:r w:rsidRPr="000F2EBE">
        <w:rPr>
          <w:rFonts w:ascii="Arial" w:eastAsia="Calibri" w:hAnsi="Arial" w:cs="Arial"/>
          <w:sz w:val="24"/>
          <w:szCs w:val="24"/>
        </w:rPr>
        <w:tab/>
        <w:t>CHEDA J</w:t>
      </w:r>
    </w:p>
    <w:p w:rsidR="004009AD" w:rsidRPr="000F2EBE" w:rsidRDefault="004009AD" w:rsidP="001F579E">
      <w:pPr>
        <w:spacing w:after="0" w:line="480" w:lineRule="auto"/>
        <w:ind w:left="1418" w:hanging="1418"/>
        <w:rPr>
          <w:rFonts w:ascii="Arial" w:eastAsia="Calibri" w:hAnsi="Arial" w:cs="Arial"/>
          <w:b/>
          <w:sz w:val="24"/>
          <w:szCs w:val="24"/>
        </w:rPr>
      </w:pPr>
      <w:r w:rsidRPr="000F2EBE">
        <w:rPr>
          <w:rFonts w:ascii="Arial" w:eastAsia="Calibri" w:hAnsi="Arial" w:cs="Arial"/>
          <w:b/>
          <w:bCs/>
          <w:sz w:val="24"/>
          <w:szCs w:val="24"/>
        </w:rPr>
        <w:t>Heard</w:t>
      </w:r>
      <w:r w:rsidRPr="000F2EBE">
        <w:rPr>
          <w:rFonts w:ascii="Arial" w:eastAsia="Calibri" w:hAnsi="Arial" w:cs="Arial"/>
          <w:sz w:val="24"/>
          <w:szCs w:val="24"/>
        </w:rPr>
        <w:t>:</w:t>
      </w:r>
      <w:r w:rsidRPr="000F2EBE">
        <w:rPr>
          <w:rFonts w:ascii="Arial" w:eastAsia="Calibri" w:hAnsi="Arial" w:cs="Arial"/>
          <w:sz w:val="24"/>
          <w:szCs w:val="24"/>
        </w:rPr>
        <w:tab/>
      </w:r>
      <w:r>
        <w:rPr>
          <w:rFonts w:ascii="Arial" w:eastAsia="Calibri" w:hAnsi="Arial" w:cs="Arial"/>
          <w:b/>
          <w:sz w:val="24"/>
          <w:szCs w:val="24"/>
        </w:rPr>
        <w:t xml:space="preserve">04/11/2014; 09/02; 26/03/2015; 08/02; 18/04/; 06/06; </w:t>
      </w:r>
      <w:r w:rsidR="001F579E">
        <w:rPr>
          <w:rFonts w:ascii="Arial" w:eastAsia="Calibri" w:hAnsi="Arial" w:cs="Arial"/>
          <w:b/>
          <w:sz w:val="24"/>
          <w:szCs w:val="24"/>
        </w:rPr>
        <w:t>04</w:t>
      </w:r>
      <w:r>
        <w:rPr>
          <w:rFonts w:ascii="Arial" w:eastAsia="Calibri" w:hAnsi="Arial" w:cs="Arial"/>
          <w:b/>
          <w:sz w:val="24"/>
          <w:szCs w:val="24"/>
        </w:rPr>
        <w:t>/0</w:t>
      </w:r>
      <w:r w:rsidR="001F579E">
        <w:rPr>
          <w:rFonts w:ascii="Arial" w:eastAsia="Calibri" w:hAnsi="Arial" w:cs="Arial"/>
          <w:b/>
          <w:sz w:val="24"/>
          <w:szCs w:val="24"/>
        </w:rPr>
        <w:t>7</w:t>
      </w:r>
      <w:r>
        <w:rPr>
          <w:rFonts w:ascii="Arial" w:eastAsia="Calibri" w:hAnsi="Arial" w:cs="Arial"/>
          <w:b/>
          <w:sz w:val="24"/>
          <w:szCs w:val="24"/>
        </w:rPr>
        <w:t xml:space="preserve">; </w:t>
      </w:r>
      <w:r w:rsidR="001F579E">
        <w:rPr>
          <w:rFonts w:ascii="Arial" w:eastAsia="Calibri" w:hAnsi="Arial" w:cs="Arial"/>
          <w:b/>
          <w:sz w:val="24"/>
          <w:szCs w:val="24"/>
        </w:rPr>
        <w:t>15/08; 19/09</w:t>
      </w:r>
      <w:r>
        <w:rPr>
          <w:rFonts w:ascii="Arial" w:eastAsia="Calibri" w:hAnsi="Arial" w:cs="Arial"/>
          <w:b/>
          <w:sz w:val="24"/>
          <w:szCs w:val="24"/>
        </w:rPr>
        <w:t>/2016</w:t>
      </w:r>
    </w:p>
    <w:p w:rsidR="004009AD" w:rsidRPr="000F2EBE" w:rsidRDefault="004009AD" w:rsidP="004009AD">
      <w:pPr>
        <w:spacing w:after="0" w:line="480" w:lineRule="auto"/>
        <w:rPr>
          <w:rFonts w:ascii="Arial" w:eastAsia="Calibri" w:hAnsi="Arial" w:cs="Arial"/>
          <w:b/>
          <w:sz w:val="24"/>
          <w:szCs w:val="24"/>
        </w:rPr>
      </w:pPr>
      <w:r w:rsidRPr="000F2EBE">
        <w:rPr>
          <w:rFonts w:ascii="Arial" w:eastAsia="Calibri" w:hAnsi="Arial" w:cs="Arial"/>
          <w:b/>
          <w:bCs/>
          <w:sz w:val="24"/>
          <w:szCs w:val="24"/>
        </w:rPr>
        <w:t>Delivered</w:t>
      </w:r>
      <w:r w:rsidRPr="000F2EBE">
        <w:rPr>
          <w:rFonts w:ascii="Arial" w:eastAsia="Calibri" w:hAnsi="Arial" w:cs="Arial"/>
          <w:b/>
          <w:sz w:val="24"/>
          <w:szCs w:val="24"/>
        </w:rPr>
        <w:t>:</w:t>
      </w:r>
      <w:r w:rsidRPr="000F2EBE">
        <w:rPr>
          <w:rFonts w:ascii="Arial" w:eastAsia="Calibri" w:hAnsi="Arial" w:cs="Arial"/>
          <w:b/>
          <w:sz w:val="24"/>
          <w:szCs w:val="24"/>
        </w:rPr>
        <w:tab/>
      </w:r>
      <w:r w:rsidR="00886B5F">
        <w:rPr>
          <w:rFonts w:ascii="Arial" w:eastAsia="Calibri" w:hAnsi="Arial" w:cs="Arial"/>
          <w:b/>
          <w:sz w:val="24"/>
          <w:szCs w:val="24"/>
        </w:rPr>
        <w:t>07</w:t>
      </w:r>
      <w:r w:rsidR="001F579E">
        <w:rPr>
          <w:rFonts w:ascii="Arial" w:eastAsia="Calibri" w:hAnsi="Arial" w:cs="Arial"/>
          <w:b/>
          <w:sz w:val="24"/>
          <w:szCs w:val="24"/>
        </w:rPr>
        <w:t xml:space="preserve"> October</w:t>
      </w:r>
      <w:r w:rsidRPr="000F2EBE">
        <w:rPr>
          <w:rFonts w:ascii="Arial" w:eastAsia="Calibri" w:hAnsi="Arial" w:cs="Arial"/>
          <w:b/>
          <w:sz w:val="24"/>
          <w:szCs w:val="24"/>
        </w:rPr>
        <w:t xml:space="preserve"> 201</w:t>
      </w:r>
      <w:r>
        <w:rPr>
          <w:rFonts w:ascii="Arial" w:eastAsia="Calibri" w:hAnsi="Arial" w:cs="Arial"/>
          <w:b/>
          <w:sz w:val="24"/>
          <w:szCs w:val="24"/>
        </w:rPr>
        <w:t>6</w:t>
      </w:r>
    </w:p>
    <w:p w:rsidR="004009AD" w:rsidRDefault="004009AD" w:rsidP="004009AD">
      <w:pPr>
        <w:spacing w:after="0" w:line="360" w:lineRule="auto"/>
        <w:jc w:val="both"/>
        <w:rPr>
          <w:rFonts w:ascii="Arial" w:eastAsia="Calibri" w:hAnsi="Arial" w:cs="Arial"/>
          <w:b/>
          <w:sz w:val="24"/>
          <w:szCs w:val="24"/>
        </w:rPr>
      </w:pPr>
    </w:p>
    <w:p w:rsidR="004009AD" w:rsidRPr="000F2EBE" w:rsidRDefault="004009AD" w:rsidP="004009A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sidR="00C8735B">
        <w:rPr>
          <w:rFonts w:ascii="Arial" w:eastAsia="Calibri" w:hAnsi="Arial" w:cs="Arial"/>
          <w:sz w:val="24"/>
          <w:szCs w:val="24"/>
        </w:rPr>
        <w:t>An applicant who applie</w:t>
      </w:r>
      <w:bookmarkStart w:id="0" w:name="_GoBack"/>
      <w:bookmarkEnd w:id="0"/>
      <w:r w:rsidR="00C8735B">
        <w:rPr>
          <w:rFonts w:ascii="Arial" w:eastAsia="Calibri" w:hAnsi="Arial" w:cs="Arial"/>
          <w:sz w:val="24"/>
          <w:szCs w:val="24"/>
        </w:rPr>
        <w:t>s for a rescission of judgment must file</w:t>
      </w:r>
      <w:r w:rsidR="00EC438B">
        <w:rPr>
          <w:rFonts w:ascii="Arial" w:eastAsia="Calibri" w:hAnsi="Arial" w:cs="Arial"/>
          <w:sz w:val="24"/>
          <w:szCs w:val="24"/>
        </w:rPr>
        <w:t xml:space="preserve"> a</w:t>
      </w:r>
      <w:r w:rsidR="00C8735B">
        <w:rPr>
          <w:rFonts w:ascii="Arial" w:eastAsia="Calibri" w:hAnsi="Arial" w:cs="Arial"/>
          <w:sz w:val="24"/>
          <w:szCs w:val="24"/>
        </w:rPr>
        <w:t xml:space="preserve"> founding affidavit as he</w:t>
      </w:r>
      <w:r w:rsidR="00F56B3C">
        <w:rPr>
          <w:rFonts w:ascii="Arial" w:eastAsia="Calibri" w:hAnsi="Arial" w:cs="Arial"/>
          <w:sz w:val="24"/>
          <w:szCs w:val="24"/>
        </w:rPr>
        <w:t xml:space="preserve"> is the one who knows his</w:t>
      </w:r>
      <w:r w:rsidR="00C8735B">
        <w:rPr>
          <w:rFonts w:ascii="Arial" w:eastAsia="Calibri" w:hAnsi="Arial" w:cs="Arial"/>
          <w:sz w:val="24"/>
          <w:szCs w:val="24"/>
        </w:rPr>
        <w:t xml:space="preserve"> facts – </w:t>
      </w:r>
      <w:r w:rsidR="00EC438B">
        <w:rPr>
          <w:rFonts w:ascii="Arial" w:eastAsia="Calibri" w:hAnsi="Arial" w:cs="Arial"/>
          <w:sz w:val="24"/>
          <w:szCs w:val="24"/>
        </w:rPr>
        <w:t>the</w:t>
      </w:r>
      <w:r w:rsidR="00C8735B">
        <w:rPr>
          <w:rFonts w:ascii="Arial" w:eastAsia="Calibri" w:hAnsi="Arial" w:cs="Arial"/>
          <w:sz w:val="24"/>
          <w:szCs w:val="24"/>
        </w:rPr>
        <w:t xml:space="preserve"> legal practitioner should file a supporting affidavit not the other </w:t>
      </w:r>
      <w:r w:rsidR="00F56B3C">
        <w:rPr>
          <w:rFonts w:ascii="Arial" w:eastAsia="Calibri" w:hAnsi="Arial" w:cs="Arial"/>
          <w:sz w:val="24"/>
          <w:szCs w:val="24"/>
        </w:rPr>
        <w:t xml:space="preserve">way </w:t>
      </w:r>
      <w:r w:rsidR="00C8735B">
        <w:rPr>
          <w:rFonts w:ascii="Arial" w:eastAsia="Calibri" w:hAnsi="Arial" w:cs="Arial"/>
          <w:sz w:val="24"/>
          <w:szCs w:val="24"/>
        </w:rPr>
        <w:t xml:space="preserve">round.  Applicant must present facts which will establish </w:t>
      </w:r>
      <w:r w:rsidR="00F56B3C">
        <w:rPr>
          <w:rFonts w:ascii="Arial" w:eastAsia="Calibri" w:hAnsi="Arial" w:cs="Arial"/>
          <w:sz w:val="24"/>
          <w:szCs w:val="24"/>
        </w:rPr>
        <w:t xml:space="preserve">a </w:t>
      </w:r>
      <w:r w:rsidR="00C8735B">
        <w:rPr>
          <w:rFonts w:ascii="Arial" w:eastAsia="Calibri" w:hAnsi="Arial" w:cs="Arial"/>
          <w:sz w:val="24"/>
          <w:szCs w:val="24"/>
        </w:rPr>
        <w:t xml:space="preserve">good cause in order for his non-compliance to be excused.  Lack of </w:t>
      </w:r>
      <w:r w:rsidR="00C8735B" w:rsidRPr="00C8735B">
        <w:rPr>
          <w:rFonts w:ascii="Arial" w:eastAsia="Calibri" w:hAnsi="Arial" w:cs="Arial"/>
          <w:i/>
          <w:sz w:val="24"/>
          <w:szCs w:val="24"/>
        </w:rPr>
        <w:t xml:space="preserve">bona fides </w:t>
      </w:r>
      <w:r w:rsidR="00C8735B">
        <w:rPr>
          <w:rFonts w:ascii="Arial" w:eastAsia="Calibri" w:hAnsi="Arial" w:cs="Arial"/>
          <w:sz w:val="24"/>
          <w:szCs w:val="24"/>
        </w:rPr>
        <w:t xml:space="preserve">is </w:t>
      </w:r>
      <w:r w:rsidR="00EC438B">
        <w:rPr>
          <w:rFonts w:ascii="Arial" w:eastAsia="Calibri" w:hAnsi="Arial" w:cs="Arial"/>
          <w:sz w:val="24"/>
          <w:szCs w:val="24"/>
        </w:rPr>
        <w:t>an indication</w:t>
      </w:r>
      <w:r w:rsidR="00C8735B">
        <w:rPr>
          <w:rFonts w:ascii="Arial" w:eastAsia="Calibri" w:hAnsi="Arial" w:cs="Arial"/>
          <w:sz w:val="24"/>
          <w:szCs w:val="24"/>
        </w:rPr>
        <w:t xml:space="preserve"> that there is no bona fide defence.  Where</w:t>
      </w:r>
      <w:r w:rsidR="00EC438B">
        <w:rPr>
          <w:rFonts w:ascii="Arial" w:eastAsia="Calibri" w:hAnsi="Arial" w:cs="Arial"/>
          <w:sz w:val="24"/>
          <w:szCs w:val="24"/>
        </w:rPr>
        <w:t xml:space="preserve"> a</w:t>
      </w:r>
      <w:r w:rsidR="00C8735B">
        <w:rPr>
          <w:rFonts w:ascii="Arial" w:eastAsia="Calibri" w:hAnsi="Arial" w:cs="Arial"/>
          <w:sz w:val="24"/>
          <w:szCs w:val="24"/>
        </w:rPr>
        <w:t xml:space="preserve"> legal practitioner </w:t>
      </w:r>
      <w:r w:rsidR="00EC438B">
        <w:rPr>
          <w:rFonts w:ascii="Arial" w:eastAsia="Calibri" w:hAnsi="Arial" w:cs="Arial"/>
          <w:sz w:val="24"/>
          <w:szCs w:val="24"/>
        </w:rPr>
        <w:t xml:space="preserve">is </w:t>
      </w:r>
      <w:r w:rsidR="00C8735B">
        <w:rPr>
          <w:rFonts w:ascii="Arial" w:eastAsia="Calibri" w:hAnsi="Arial" w:cs="Arial"/>
          <w:sz w:val="24"/>
          <w:szCs w:val="24"/>
        </w:rPr>
        <w:t xml:space="preserve">requested </w:t>
      </w:r>
      <w:r w:rsidR="00EC438B">
        <w:rPr>
          <w:rFonts w:ascii="Arial" w:eastAsia="Calibri" w:hAnsi="Arial" w:cs="Arial"/>
          <w:sz w:val="24"/>
          <w:szCs w:val="24"/>
        </w:rPr>
        <w:t xml:space="preserve">by </w:t>
      </w:r>
      <w:r w:rsidR="00C8735B">
        <w:rPr>
          <w:rFonts w:ascii="Arial" w:eastAsia="Calibri" w:hAnsi="Arial" w:cs="Arial"/>
          <w:sz w:val="24"/>
          <w:szCs w:val="24"/>
        </w:rPr>
        <w:t>another</w:t>
      </w:r>
      <w:r w:rsidR="00EC438B">
        <w:rPr>
          <w:rFonts w:ascii="Arial" w:eastAsia="Calibri" w:hAnsi="Arial" w:cs="Arial"/>
          <w:sz w:val="24"/>
          <w:szCs w:val="24"/>
        </w:rPr>
        <w:t xml:space="preserve"> legal practitioner</w:t>
      </w:r>
      <w:r w:rsidR="00C8735B">
        <w:rPr>
          <w:rFonts w:ascii="Arial" w:eastAsia="Calibri" w:hAnsi="Arial" w:cs="Arial"/>
          <w:sz w:val="24"/>
          <w:szCs w:val="24"/>
        </w:rPr>
        <w:t xml:space="preserve"> </w:t>
      </w:r>
      <w:r w:rsidR="00EC438B">
        <w:rPr>
          <w:rFonts w:ascii="Arial" w:eastAsia="Calibri" w:hAnsi="Arial" w:cs="Arial"/>
          <w:sz w:val="24"/>
          <w:szCs w:val="24"/>
        </w:rPr>
        <w:t>to stand-in for him and fails to attend court he must depose to an affidavit in order</w:t>
      </w:r>
      <w:r w:rsidR="00F56B3C">
        <w:rPr>
          <w:rFonts w:ascii="Arial" w:eastAsia="Calibri" w:hAnsi="Arial" w:cs="Arial"/>
          <w:sz w:val="24"/>
          <w:szCs w:val="24"/>
        </w:rPr>
        <w:t xml:space="preserve"> to explain why he</w:t>
      </w:r>
      <w:r w:rsidR="00EC438B">
        <w:rPr>
          <w:rFonts w:ascii="Arial" w:eastAsia="Calibri" w:hAnsi="Arial" w:cs="Arial"/>
          <w:sz w:val="24"/>
          <w:szCs w:val="24"/>
        </w:rPr>
        <w:t xml:space="preserve"> failed to do so</w:t>
      </w:r>
      <w:r w:rsidR="00F56B3C">
        <w:rPr>
          <w:rFonts w:ascii="Arial" w:eastAsia="Calibri" w:hAnsi="Arial" w:cs="Arial"/>
          <w:sz w:val="24"/>
          <w:szCs w:val="24"/>
        </w:rPr>
        <w:t>,</w:t>
      </w:r>
      <w:r w:rsidR="00EC438B">
        <w:rPr>
          <w:rFonts w:ascii="Arial" w:eastAsia="Calibri" w:hAnsi="Arial" w:cs="Arial"/>
          <w:sz w:val="24"/>
          <w:szCs w:val="24"/>
        </w:rPr>
        <w:t xml:space="preserve"> thus avoiding the court from concluding that, the default </w:t>
      </w:r>
      <w:r w:rsidR="00F56B3C">
        <w:rPr>
          <w:rFonts w:ascii="Arial" w:eastAsia="Calibri" w:hAnsi="Arial" w:cs="Arial"/>
          <w:sz w:val="24"/>
          <w:szCs w:val="24"/>
        </w:rPr>
        <w:t>by applicant</w:t>
      </w:r>
      <w:r w:rsidR="00216E43">
        <w:rPr>
          <w:rFonts w:ascii="Arial" w:eastAsia="Calibri" w:hAnsi="Arial" w:cs="Arial"/>
          <w:sz w:val="24"/>
          <w:szCs w:val="24"/>
        </w:rPr>
        <w:t>’s</w:t>
      </w:r>
      <w:r w:rsidR="00F56B3C">
        <w:rPr>
          <w:rFonts w:ascii="Arial" w:eastAsia="Calibri" w:hAnsi="Arial" w:cs="Arial"/>
          <w:sz w:val="24"/>
          <w:szCs w:val="24"/>
        </w:rPr>
        <w:t xml:space="preserve"> was unlawful.  The </w:t>
      </w:r>
      <w:r w:rsidR="00216E43">
        <w:rPr>
          <w:rFonts w:ascii="Arial" w:eastAsia="Calibri" w:hAnsi="Arial" w:cs="Arial"/>
          <w:sz w:val="24"/>
          <w:szCs w:val="24"/>
        </w:rPr>
        <w:lastRenderedPageBreak/>
        <w:t>applicant</w:t>
      </w:r>
      <w:r w:rsidR="00F56B3C">
        <w:rPr>
          <w:rFonts w:ascii="Arial" w:eastAsia="Calibri" w:hAnsi="Arial" w:cs="Arial"/>
          <w:sz w:val="24"/>
          <w:szCs w:val="24"/>
        </w:rPr>
        <w:t>’s</w:t>
      </w:r>
      <w:r w:rsidR="00C8735B">
        <w:rPr>
          <w:rFonts w:ascii="Arial" w:eastAsia="Calibri" w:hAnsi="Arial" w:cs="Arial"/>
          <w:sz w:val="24"/>
          <w:szCs w:val="24"/>
        </w:rPr>
        <w:t xml:space="preserve"> legal practitioner should file an affidavit confirming </w:t>
      </w:r>
      <w:r w:rsidR="00216E43">
        <w:rPr>
          <w:rFonts w:ascii="Arial" w:eastAsia="Calibri" w:hAnsi="Arial" w:cs="Arial"/>
          <w:sz w:val="24"/>
          <w:szCs w:val="24"/>
        </w:rPr>
        <w:t>and</w:t>
      </w:r>
      <w:r w:rsidR="00F56B3C">
        <w:rPr>
          <w:rFonts w:ascii="Arial" w:eastAsia="Calibri" w:hAnsi="Arial" w:cs="Arial"/>
          <w:sz w:val="24"/>
          <w:szCs w:val="24"/>
        </w:rPr>
        <w:t xml:space="preserve"> admitting his lack of diligence</w:t>
      </w:r>
      <w:r w:rsidR="00216E43">
        <w:rPr>
          <w:rFonts w:ascii="Arial" w:eastAsia="Calibri" w:hAnsi="Arial" w:cs="Arial"/>
          <w:sz w:val="24"/>
          <w:szCs w:val="24"/>
        </w:rPr>
        <w:t>,</w:t>
      </w:r>
      <w:r w:rsidR="00F56B3C">
        <w:rPr>
          <w:rFonts w:ascii="Arial" w:eastAsia="Calibri" w:hAnsi="Arial" w:cs="Arial"/>
          <w:sz w:val="24"/>
          <w:szCs w:val="24"/>
        </w:rPr>
        <w:t xml:space="preserve"> negligence</w:t>
      </w:r>
      <w:r w:rsidR="00216E43">
        <w:rPr>
          <w:rFonts w:ascii="Arial" w:eastAsia="Calibri" w:hAnsi="Arial" w:cs="Arial"/>
          <w:sz w:val="24"/>
          <w:szCs w:val="24"/>
        </w:rPr>
        <w:t xml:space="preserve"> and</w:t>
      </w:r>
      <w:r w:rsidR="00F56B3C">
        <w:rPr>
          <w:rFonts w:ascii="Arial" w:eastAsia="Calibri" w:hAnsi="Arial" w:cs="Arial"/>
          <w:sz w:val="24"/>
          <w:szCs w:val="24"/>
        </w:rPr>
        <w:t xml:space="preserve"> recklessness</w:t>
      </w:r>
      <w:r w:rsidR="00C8735B">
        <w:rPr>
          <w:rFonts w:ascii="Arial" w:eastAsia="Calibri" w:hAnsi="Arial" w:cs="Arial"/>
          <w:sz w:val="24"/>
          <w:szCs w:val="24"/>
        </w:rPr>
        <w:t>.  Application was dismissed.</w:t>
      </w:r>
    </w:p>
    <w:p w:rsidR="00D81F61" w:rsidRDefault="00D81F61" w:rsidP="004009AD">
      <w:pPr>
        <w:spacing w:after="0" w:line="360" w:lineRule="auto"/>
        <w:jc w:val="both"/>
        <w:rPr>
          <w:rFonts w:ascii="Arial" w:eastAsia="Calibri" w:hAnsi="Arial" w:cs="Arial"/>
          <w:b/>
          <w:sz w:val="24"/>
          <w:szCs w:val="24"/>
        </w:rPr>
      </w:pPr>
    </w:p>
    <w:p w:rsidR="004009AD" w:rsidRDefault="004009AD" w:rsidP="004009AD">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C8735B">
        <w:rPr>
          <w:rFonts w:ascii="Arial" w:eastAsia="Calibri" w:hAnsi="Arial" w:cs="Arial"/>
          <w:sz w:val="24"/>
          <w:szCs w:val="24"/>
        </w:rPr>
        <w:t>Applicant failed to attend mediation and status hearing</w:t>
      </w:r>
      <w:r w:rsidR="00216E43">
        <w:rPr>
          <w:rFonts w:ascii="Arial" w:eastAsia="Calibri" w:hAnsi="Arial" w:cs="Arial"/>
          <w:sz w:val="24"/>
          <w:szCs w:val="24"/>
        </w:rPr>
        <w:t xml:space="preserve">. </w:t>
      </w:r>
      <w:r w:rsidR="00C8735B">
        <w:rPr>
          <w:rFonts w:ascii="Arial" w:eastAsia="Calibri" w:hAnsi="Arial" w:cs="Arial"/>
          <w:sz w:val="24"/>
          <w:szCs w:val="24"/>
        </w:rPr>
        <w:t xml:space="preserve"> </w:t>
      </w:r>
      <w:r w:rsidR="00216E43">
        <w:rPr>
          <w:rFonts w:ascii="Arial" w:eastAsia="Calibri" w:hAnsi="Arial" w:cs="Arial"/>
          <w:sz w:val="24"/>
          <w:szCs w:val="24"/>
        </w:rPr>
        <w:t>A</w:t>
      </w:r>
      <w:r w:rsidR="00C8735B">
        <w:rPr>
          <w:rFonts w:ascii="Arial" w:eastAsia="Calibri" w:hAnsi="Arial" w:cs="Arial"/>
          <w:sz w:val="24"/>
          <w:szCs w:val="24"/>
        </w:rPr>
        <w:t xml:space="preserve">pplicant was not co-operative when called upon to sign affidavit.  </w:t>
      </w:r>
      <w:r w:rsidR="00F56B3C">
        <w:rPr>
          <w:rFonts w:ascii="Arial" w:eastAsia="Calibri" w:hAnsi="Arial" w:cs="Arial"/>
          <w:sz w:val="24"/>
          <w:szCs w:val="24"/>
        </w:rPr>
        <w:t>He blamed his legal practitioner and the instructed legal practitioner</w:t>
      </w:r>
      <w:r w:rsidR="00216E43">
        <w:rPr>
          <w:rFonts w:ascii="Arial" w:eastAsia="Calibri" w:hAnsi="Arial" w:cs="Arial"/>
          <w:sz w:val="24"/>
          <w:szCs w:val="24"/>
        </w:rPr>
        <w:t xml:space="preserve"> for his demise</w:t>
      </w:r>
      <w:r w:rsidR="00F56B3C">
        <w:rPr>
          <w:rFonts w:ascii="Arial" w:eastAsia="Calibri" w:hAnsi="Arial" w:cs="Arial"/>
          <w:sz w:val="24"/>
          <w:szCs w:val="24"/>
        </w:rPr>
        <w:t>.  A default</w:t>
      </w:r>
      <w:r w:rsidR="00EC438B">
        <w:rPr>
          <w:rFonts w:ascii="Arial" w:eastAsia="Calibri" w:hAnsi="Arial" w:cs="Arial"/>
          <w:sz w:val="24"/>
          <w:szCs w:val="24"/>
        </w:rPr>
        <w:t xml:space="preserve"> judgment was entered against him with costs.  Applicant applied for a rescission of judgment.  He did not comply with the rules of court regarding non-compliance</w:t>
      </w:r>
      <w:r w:rsidR="00F56B3C">
        <w:rPr>
          <w:rFonts w:ascii="Arial" w:eastAsia="Calibri" w:hAnsi="Arial" w:cs="Arial"/>
          <w:sz w:val="24"/>
          <w:szCs w:val="24"/>
        </w:rPr>
        <w:t xml:space="preserve"> and no reasonable explanation was given.  Application was dismissed with costs.</w:t>
      </w:r>
    </w:p>
    <w:p w:rsidR="004009AD" w:rsidRPr="000F2EBE" w:rsidRDefault="004009AD" w:rsidP="004009AD">
      <w:pPr>
        <w:spacing w:after="0" w:line="360" w:lineRule="auto"/>
        <w:jc w:val="both"/>
        <w:rPr>
          <w:rFonts w:ascii="Arial" w:eastAsia="Calibri" w:hAnsi="Arial" w:cs="Arial"/>
          <w:sz w:val="24"/>
          <w:szCs w:val="24"/>
        </w:rPr>
      </w:pPr>
    </w:p>
    <w:p w:rsidR="004009AD" w:rsidRPr="000F2EBE" w:rsidRDefault="00327135" w:rsidP="004009A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4009AD" w:rsidRPr="000F2EBE" w:rsidRDefault="004009AD" w:rsidP="004009AD">
      <w:pPr>
        <w:spacing w:after="0" w:line="360" w:lineRule="auto"/>
        <w:jc w:val="center"/>
        <w:rPr>
          <w:rFonts w:ascii="Arial" w:eastAsia="Calibri" w:hAnsi="Arial" w:cs="Arial"/>
          <w:b/>
          <w:bCs/>
          <w:sz w:val="24"/>
          <w:szCs w:val="24"/>
        </w:rPr>
      </w:pPr>
      <w:r w:rsidRPr="000F2EBE">
        <w:rPr>
          <w:rFonts w:ascii="Arial" w:eastAsia="Calibri" w:hAnsi="Arial" w:cs="Arial"/>
          <w:b/>
          <w:bCs/>
          <w:sz w:val="24"/>
          <w:szCs w:val="24"/>
        </w:rPr>
        <w:t>ORDER</w:t>
      </w:r>
    </w:p>
    <w:p w:rsidR="004009AD" w:rsidRPr="000F2EBE" w:rsidRDefault="00327135" w:rsidP="004009A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4009AD" w:rsidRPr="008A47AF" w:rsidRDefault="004009AD" w:rsidP="004009AD">
      <w:pPr>
        <w:spacing w:after="0" w:line="360" w:lineRule="auto"/>
        <w:jc w:val="both"/>
        <w:rPr>
          <w:rFonts w:ascii="Arial" w:hAnsi="Arial" w:cs="Arial"/>
          <w:sz w:val="24"/>
          <w:szCs w:val="24"/>
          <w:u w:val="single"/>
        </w:rPr>
      </w:pPr>
    </w:p>
    <w:p w:rsidR="004009AD" w:rsidRDefault="00D81F61" w:rsidP="004009AD">
      <w:pPr>
        <w:pStyle w:val="ListParagraph"/>
        <w:numPr>
          <w:ilvl w:val="0"/>
          <w:numId w:val="1"/>
        </w:numPr>
        <w:jc w:val="both"/>
        <w:rPr>
          <w:rFonts w:ascii="Arial" w:hAnsi="Arial" w:cs="Arial"/>
          <w:sz w:val="24"/>
          <w:szCs w:val="24"/>
        </w:rPr>
      </w:pPr>
      <w:r>
        <w:rPr>
          <w:rFonts w:ascii="Arial" w:hAnsi="Arial" w:cs="Arial"/>
          <w:sz w:val="24"/>
          <w:szCs w:val="24"/>
        </w:rPr>
        <w:t>The a</w:t>
      </w:r>
      <w:r w:rsidR="00C8735B">
        <w:rPr>
          <w:rFonts w:ascii="Arial" w:hAnsi="Arial" w:cs="Arial"/>
          <w:sz w:val="24"/>
          <w:szCs w:val="24"/>
        </w:rPr>
        <w:t>pplication for rescission is dismissed with costs.</w:t>
      </w:r>
    </w:p>
    <w:p w:rsidR="004009AD" w:rsidRPr="00C035B3" w:rsidRDefault="004009AD" w:rsidP="004009AD">
      <w:pPr>
        <w:spacing w:after="0" w:line="360" w:lineRule="auto"/>
        <w:jc w:val="center"/>
        <w:rPr>
          <w:rFonts w:ascii="Arial" w:eastAsia="Calibri" w:hAnsi="Arial" w:cs="Arial"/>
          <w:bCs/>
          <w:sz w:val="16"/>
          <w:szCs w:val="16"/>
        </w:rPr>
      </w:pPr>
    </w:p>
    <w:p w:rsidR="004009AD" w:rsidRPr="000F2EBE" w:rsidRDefault="00327135" w:rsidP="004009A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51.3pt;height:1.5pt" o:hralign="center" o:hrstd="t" o:hr="t" fillcolor="#a0a0a0" stroked="f"/>
        </w:pict>
      </w:r>
    </w:p>
    <w:p w:rsidR="004009AD" w:rsidRPr="000F2EBE" w:rsidRDefault="004009AD" w:rsidP="004009AD">
      <w:pPr>
        <w:spacing w:after="0" w:line="360" w:lineRule="auto"/>
        <w:jc w:val="center"/>
        <w:rPr>
          <w:rFonts w:ascii="Arial" w:eastAsia="Calibri" w:hAnsi="Arial" w:cs="Arial"/>
          <w:b/>
          <w:sz w:val="24"/>
          <w:szCs w:val="24"/>
        </w:rPr>
      </w:pPr>
      <w:r w:rsidRPr="000F2EBE">
        <w:rPr>
          <w:rFonts w:ascii="Arial" w:eastAsia="Calibri" w:hAnsi="Arial" w:cs="Arial"/>
          <w:b/>
          <w:sz w:val="24"/>
          <w:szCs w:val="24"/>
        </w:rPr>
        <w:t>JUDGMENT</w:t>
      </w:r>
    </w:p>
    <w:p w:rsidR="004009AD" w:rsidRPr="000F2EBE" w:rsidRDefault="00327135" w:rsidP="004009A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8" style="width:451.3pt;height:1.5pt" o:hralign="center" o:hrstd="t" o:hr="t" fillcolor="#a0a0a0" stroked="f"/>
        </w:pict>
      </w:r>
    </w:p>
    <w:p w:rsidR="004009AD" w:rsidRPr="000F2EBE" w:rsidRDefault="004009AD" w:rsidP="004009AD">
      <w:pPr>
        <w:spacing w:after="0" w:line="360" w:lineRule="auto"/>
        <w:ind w:left="1440" w:hanging="1440"/>
        <w:jc w:val="both"/>
        <w:rPr>
          <w:rFonts w:ascii="Arial" w:eastAsia="Calibri" w:hAnsi="Arial" w:cs="Arial"/>
          <w:sz w:val="24"/>
          <w:szCs w:val="24"/>
        </w:rPr>
      </w:pPr>
    </w:p>
    <w:p w:rsidR="004009AD" w:rsidRPr="000F2EBE" w:rsidRDefault="004009AD" w:rsidP="004009AD">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4009AD" w:rsidRPr="000F2EBE" w:rsidRDefault="004009AD" w:rsidP="004009AD">
      <w:pPr>
        <w:spacing w:after="0" w:line="360" w:lineRule="auto"/>
        <w:jc w:val="both"/>
        <w:rPr>
          <w:rFonts w:ascii="Arial" w:eastAsia="Calibri" w:hAnsi="Arial" w:cs="Arial"/>
          <w:b/>
          <w:sz w:val="24"/>
          <w:szCs w:val="24"/>
        </w:rPr>
      </w:pPr>
    </w:p>
    <w:p w:rsidR="00EC438B" w:rsidRDefault="004009AD" w:rsidP="004009AD">
      <w:pPr>
        <w:spacing w:after="0" w:line="360" w:lineRule="auto"/>
        <w:jc w:val="both"/>
        <w:rPr>
          <w:rFonts w:ascii="Arial"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1F579E">
        <w:rPr>
          <w:rFonts w:ascii="Arial" w:hAnsi="Arial" w:cs="Arial"/>
          <w:sz w:val="24"/>
          <w:szCs w:val="24"/>
        </w:rPr>
        <w:t xml:space="preserve">Applicant applied for a rescission of judgement in this matter.  Applicant was sued by the respondent for a sum of N$78693.13, plus interest a </w:t>
      </w:r>
      <w:r w:rsidR="001F579E" w:rsidRPr="001F579E">
        <w:rPr>
          <w:rFonts w:ascii="Arial" w:hAnsi="Arial" w:cs="Arial"/>
          <w:i/>
          <w:sz w:val="24"/>
          <w:szCs w:val="24"/>
        </w:rPr>
        <w:t xml:space="preserve">tempore </w:t>
      </w:r>
      <w:proofErr w:type="spellStart"/>
      <w:r w:rsidR="001F579E" w:rsidRPr="001F579E">
        <w:rPr>
          <w:rFonts w:ascii="Arial" w:hAnsi="Arial" w:cs="Arial"/>
          <w:i/>
          <w:sz w:val="24"/>
          <w:szCs w:val="24"/>
        </w:rPr>
        <w:t>morae</w:t>
      </w:r>
      <w:proofErr w:type="spellEnd"/>
      <w:r w:rsidR="00EC438B">
        <w:rPr>
          <w:rFonts w:ascii="Arial" w:hAnsi="Arial" w:cs="Arial"/>
          <w:sz w:val="24"/>
          <w:szCs w:val="24"/>
        </w:rPr>
        <w:t xml:space="preserve"> and costs</w:t>
      </w:r>
      <w:r w:rsidR="00F56B3C">
        <w:rPr>
          <w:rFonts w:ascii="Arial" w:hAnsi="Arial" w:cs="Arial"/>
          <w:sz w:val="24"/>
          <w:szCs w:val="24"/>
        </w:rPr>
        <w:t xml:space="preserve">.  </w:t>
      </w:r>
      <w:r w:rsidR="00EC438B">
        <w:rPr>
          <w:rFonts w:ascii="Arial" w:hAnsi="Arial" w:cs="Arial"/>
          <w:sz w:val="24"/>
          <w:szCs w:val="24"/>
        </w:rPr>
        <w:t xml:space="preserve"> </w:t>
      </w:r>
      <w:r w:rsidR="00F56B3C">
        <w:rPr>
          <w:rFonts w:ascii="Arial" w:hAnsi="Arial" w:cs="Arial"/>
          <w:sz w:val="24"/>
          <w:szCs w:val="24"/>
        </w:rPr>
        <w:t>H</w:t>
      </w:r>
      <w:r w:rsidR="00EC438B">
        <w:rPr>
          <w:rFonts w:ascii="Arial" w:hAnsi="Arial" w:cs="Arial"/>
          <w:sz w:val="24"/>
          <w:szCs w:val="24"/>
        </w:rPr>
        <w:t>e</w:t>
      </w:r>
      <w:r w:rsidR="001F579E">
        <w:rPr>
          <w:rFonts w:ascii="Arial" w:hAnsi="Arial" w:cs="Arial"/>
          <w:sz w:val="24"/>
          <w:szCs w:val="24"/>
        </w:rPr>
        <w:t xml:space="preserve"> entered an appearance to defend the matter</w:t>
      </w:r>
      <w:r w:rsidR="00C8735B">
        <w:rPr>
          <w:rFonts w:ascii="Arial" w:hAnsi="Arial" w:cs="Arial"/>
          <w:sz w:val="24"/>
          <w:szCs w:val="24"/>
        </w:rPr>
        <w:t xml:space="preserve">.  </w:t>
      </w:r>
    </w:p>
    <w:p w:rsidR="00EC438B" w:rsidRDefault="00EC438B" w:rsidP="004009AD">
      <w:pPr>
        <w:spacing w:after="0" w:line="360" w:lineRule="auto"/>
        <w:jc w:val="both"/>
        <w:rPr>
          <w:rFonts w:ascii="Arial" w:hAnsi="Arial" w:cs="Arial"/>
          <w:sz w:val="24"/>
          <w:szCs w:val="24"/>
        </w:rPr>
      </w:pPr>
    </w:p>
    <w:p w:rsidR="004009AD" w:rsidRDefault="00BC5582" w:rsidP="004009AD">
      <w:pPr>
        <w:spacing w:after="0" w:line="360" w:lineRule="auto"/>
        <w:jc w:val="both"/>
        <w:rPr>
          <w:rFonts w:ascii="Arial" w:hAnsi="Arial" w:cs="Arial"/>
          <w:sz w:val="24"/>
          <w:szCs w:val="24"/>
        </w:rPr>
      </w:pPr>
      <w:r>
        <w:rPr>
          <w:rFonts w:ascii="Arial" w:hAnsi="Arial" w:cs="Arial"/>
          <w:sz w:val="24"/>
          <w:szCs w:val="24"/>
        </w:rPr>
        <w:t>[2</w:t>
      </w:r>
      <w:r w:rsidR="00EC438B">
        <w:rPr>
          <w:rFonts w:ascii="Arial" w:hAnsi="Arial" w:cs="Arial"/>
          <w:sz w:val="24"/>
          <w:szCs w:val="24"/>
        </w:rPr>
        <w:t>]</w:t>
      </w:r>
      <w:r w:rsidR="00EC438B">
        <w:rPr>
          <w:rFonts w:ascii="Arial" w:hAnsi="Arial" w:cs="Arial"/>
          <w:sz w:val="24"/>
          <w:szCs w:val="24"/>
        </w:rPr>
        <w:tab/>
      </w:r>
      <w:r w:rsidR="00C8735B">
        <w:rPr>
          <w:rFonts w:ascii="Arial" w:hAnsi="Arial" w:cs="Arial"/>
          <w:sz w:val="24"/>
          <w:szCs w:val="24"/>
        </w:rPr>
        <w:t>The matter was placed</w:t>
      </w:r>
      <w:r w:rsidR="001F579E">
        <w:rPr>
          <w:rFonts w:ascii="Arial" w:hAnsi="Arial" w:cs="Arial"/>
          <w:sz w:val="24"/>
          <w:szCs w:val="24"/>
        </w:rPr>
        <w:t xml:space="preserve"> </w:t>
      </w:r>
      <w:r w:rsidR="00C8735B">
        <w:rPr>
          <w:rFonts w:ascii="Arial" w:hAnsi="Arial" w:cs="Arial"/>
          <w:sz w:val="24"/>
          <w:szCs w:val="24"/>
        </w:rPr>
        <w:t>under case management</w:t>
      </w:r>
      <w:r w:rsidR="001F579E">
        <w:rPr>
          <w:rFonts w:ascii="Arial" w:hAnsi="Arial" w:cs="Arial"/>
          <w:sz w:val="24"/>
          <w:szCs w:val="24"/>
        </w:rPr>
        <w:t xml:space="preserve"> up</w:t>
      </w:r>
      <w:r w:rsidR="00C8735B">
        <w:rPr>
          <w:rFonts w:ascii="Arial" w:hAnsi="Arial" w:cs="Arial"/>
          <w:sz w:val="24"/>
          <w:szCs w:val="24"/>
        </w:rPr>
        <w:t xml:space="preserve"> to </w:t>
      </w:r>
      <w:r w:rsidR="00EC438B">
        <w:rPr>
          <w:rFonts w:ascii="Arial" w:hAnsi="Arial" w:cs="Arial"/>
          <w:sz w:val="24"/>
          <w:szCs w:val="24"/>
        </w:rPr>
        <w:t xml:space="preserve">a </w:t>
      </w:r>
      <w:r w:rsidR="00C8735B">
        <w:rPr>
          <w:rFonts w:ascii="Arial" w:hAnsi="Arial" w:cs="Arial"/>
          <w:sz w:val="24"/>
          <w:szCs w:val="24"/>
        </w:rPr>
        <w:t>stage</w:t>
      </w:r>
      <w:r w:rsidR="001F579E">
        <w:rPr>
          <w:rFonts w:ascii="Arial" w:hAnsi="Arial" w:cs="Arial"/>
          <w:sz w:val="24"/>
          <w:szCs w:val="24"/>
        </w:rPr>
        <w:t xml:space="preserve"> where it was referred to a court-connected mediation which was scheduled to take place on the 30 March 2016</w:t>
      </w:r>
      <w:r w:rsidR="00EC438B">
        <w:rPr>
          <w:rFonts w:ascii="Arial" w:hAnsi="Arial" w:cs="Arial"/>
          <w:sz w:val="24"/>
          <w:szCs w:val="24"/>
        </w:rPr>
        <w:t>.  It was further</w:t>
      </w:r>
      <w:r w:rsidR="001F579E">
        <w:rPr>
          <w:rFonts w:ascii="Arial" w:hAnsi="Arial" w:cs="Arial"/>
          <w:sz w:val="24"/>
          <w:szCs w:val="24"/>
        </w:rPr>
        <w:t xml:space="preserve"> placed on case management roll of the 18 April 2016 at 09h00 for a status hearing.</w:t>
      </w:r>
    </w:p>
    <w:p w:rsidR="001F579E" w:rsidRDefault="001F579E" w:rsidP="004009AD">
      <w:pPr>
        <w:spacing w:after="0" w:line="360" w:lineRule="auto"/>
        <w:jc w:val="both"/>
        <w:rPr>
          <w:rFonts w:ascii="Arial" w:hAnsi="Arial" w:cs="Arial"/>
          <w:sz w:val="24"/>
          <w:szCs w:val="24"/>
        </w:rPr>
      </w:pPr>
    </w:p>
    <w:p w:rsidR="001F579E" w:rsidRDefault="001F579E" w:rsidP="004009AD">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3</w:t>
      </w:r>
      <w:r>
        <w:rPr>
          <w:rFonts w:ascii="Arial" w:hAnsi="Arial" w:cs="Arial"/>
          <w:sz w:val="24"/>
          <w:szCs w:val="24"/>
        </w:rPr>
        <w:t>]</w:t>
      </w:r>
      <w:r>
        <w:rPr>
          <w:rFonts w:ascii="Arial" w:hAnsi="Arial" w:cs="Arial"/>
          <w:sz w:val="24"/>
          <w:szCs w:val="24"/>
        </w:rPr>
        <w:tab/>
        <w:t>On the 18 April 2016 both applicant and her legal practitioner did not attend court and no explanation for their absence was given and they were regard</w:t>
      </w:r>
      <w:r w:rsidR="00C8735B">
        <w:rPr>
          <w:rFonts w:ascii="Arial" w:hAnsi="Arial" w:cs="Arial"/>
          <w:sz w:val="24"/>
          <w:szCs w:val="24"/>
        </w:rPr>
        <w:t>ed</w:t>
      </w:r>
      <w:r>
        <w:rPr>
          <w:rFonts w:ascii="Arial" w:hAnsi="Arial" w:cs="Arial"/>
          <w:sz w:val="24"/>
          <w:szCs w:val="24"/>
        </w:rPr>
        <w:t xml:space="preserve"> as</w:t>
      </w:r>
      <w:r w:rsidR="00C8735B">
        <w:rPr>
          <w:rFonts w:ascii="Arial" w:hAnsi="Arial" w:cs="Arial"/>
          <w:sz w:val="24"/>
          <w:szCs w:val="24"/>
        </w:rPr>
        <w:t xml:space="preserve"> being</w:t>
      </w:r>
      <w:r>
        <w:rPr>
          <w:rFonts w:ascii="Arial" w:hAnsi="Arial" w:cs="Arial"/>
          <w:sz w:val="24"/>
          <w:szCs w:val="24"/>
        </w:rPr>
        <w:t xml:space="preserve"> in default</w:t>
      </w:r>
      <w:r w:rsidR="00C8735B">
        <w:rPr>
          <w:rFonts w:ascii="Arial" w:hAnsi="Arial" w:cs="Arial"/>
          <w:sz w:val="24"/>
          <w:szCs w:val="24"/>
        </w:rPr>
        <w:t>.</w:t>
      </w:r>
      <w:r w:rsidR="00D651BD">
        <w:rPr>
          <w:rFonts w:ascii="Arial" w:hAnsi="Arial" w:cs="Arial"/>
          <w:sz w:val="24"/>
          <w:szCs w:val="24"/>
        </w:rPr>
        <w:t xml:space="preserve">  </w:t>
      </w:r>
    </w:p>
    <w:p w:rsidR="00D651BD" w:rsidRDefault="00D651BD" w:rsidP="004009AD">
      <w:pPr>
        <w:spacing w:after="0" w:line="360" w:lineRule="auto"/>
        <w:jc w:val="both"/>
        <w:rPr>
          <w:rFonts w:ascii="Arial" w:hAnsi="Arial" w:cs="Arial"/>
          <w:sz w:val="24"/>
          <w:szCs w:val="24"/>
        </w:rPr>
      </w:pPr>
    </w:p>
    <w:p w:rsidR="00D651BD" w:rsidRDefault="00D651BD" w:rsidP="004009AD">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4</w:t>
      </w:r>
      <w:r>
        <w:rPr>
          <w:rFonts w:ascii="Arial" w:hAnsi="Arial" w:cs="Arial"/>
          <w:sz w:val="24"/>
          <w:szCs w:val="24"/>
        </w:rPr>
        <w:t>]</w:t>
      </w:r>
      <w:r>
        <w:rPr>
          <w:rFonts w:ascii="Arial" w:hAnsi="Arial" w:cs="Arial"/>
          <w:sz w:val="24"/>
          <w:szCs w:val="24"/>
        </w:rPr>
        <w:tab/>
        <w:t>In light of this development the court used its discretion and issued a sanctions order in terms of Rule 53 (1) (e) as read with (2) (b) which read</w:t>
      </w:r>
      <w:r w:rsidR="00C8735B">
        <w:rPr>
          <w:rFonts w:ascii="Arial" w:hAnsi="Arial" w:cs="Arial"/>
          <w:sz w:val="24"/>
          <w:szCs w:val="24"/>
        </w:rPr>
        <w:t>s</w:t>
      </w:r>
      <w:r>
        <w:rPr>
          <w:rFonts w:ascii="Arial" w:hAnsi="Arial" w:cs="Arial"/>
          <w:sz w:val="24"/>
          <w:szCs w:val="24"/>
        </w:rPr>
        <w:t xml:space="preserve"> thus:</w:t>
      </w:r>
    </w:p>
    <w:p w:rsidR="00D651BD" w:rsidRDefault="00D651BD" w:rsidP="004009AD">
      <w:pPr>
        <w:spacing w:after="0" w:line="360" w:lineRule="auto"/>
        <w:jc w:val="both"/>
        <w:rPr>
          <w:rFonts w:ascii="Arial" w:hAnsi="Arial" w:cs="Arial"/>
          <w:sz w:val="24"/>
          <w:szCs w:val="24"/>
        </w:rPr>
      </w:pPr>
    </w:p>
    <w:p w:rsidR="006E6057" w:rsidRDefault="00D651BD" w:rsidP="009F6A8F">
      <w:pPr>
        <w:spacing w:after="0" w:line="360" w:lineRule="auto"/>
        <w:ind w:left="1440" w:hanging="720"/>
        <w:jc w:val="both"/>
        <w:rPr>
          <w:rFonts w:ascii="Arial" w:hAnsi="Arial" w:cs="Arial"/>
        </w:rPr>
      </w:pPr>
      <w:r>
        <w:rPr>
          <w:rFonts w:ascii="Arial" w:hAnsi="Arial" w:cs="Arial"/>
          <w:sz w:val="24"/>
          <w:szCs w:val="24"/>
        </w:rPr>
        <w:t>“</w:t>
      </w:r>
      <w:r>
        <w:rPr>
          <w:rFonts w:ascii="Arial" w:hAnsi="Arial" w:cs="Arial"/>
        </w:rPr>
        <w:t xml:space="preserve">(1) </w:t>
      </w:r>
      <w:r>
        <w:rPr>
          <w:rFonts w:ascii="Arial" w:hAnsi="Arial" w:cs="Arial"/>
        </w:rPr>
        <w:tab/>
      </w:r>
      <w:r w:rsidR="009F6A8F">
        <w:rPr>
          <w:rFonts w:ascii="Arial" w:hAnsi="Arial" w:cs="Arial"/>
        </w:rPr>
        <w:t xml:space="preserve">If a party or his or her legal practitioner, if represented, without reasonable explanation fails to – </w:t>
      </w:r>
    </w:p>
    <w:p w:rsidR="009F6A8F" w:rsidRPr="004951FD" w:rsidRDefault="004951FD" w:rsidP="004951FD">
      <w:pPr>
        <w:pStyle w:val="ListParagraph"/>
        <w:numPr>
          <w:ilvl w:val="0"/>
          <w:numId w:val="9"/>
        </w:numPr>
        <w:spacing w:after="0" w:line="360" w:lineRule="auto"/>
        <w:jc w:val="both"/>
        <w:rPr>
          <w:rFonts w:ascii="Arial" w:hAnsi="Arial" w:cs="Arial"/>
        </w:rPr>
      </w:pPr>
      <w:r w:rsidRPr="004951FD">
        <w:rPr>
          <w:rFonts w:ascii="Arial" w:hAnsi="Arial" w:cs="Arial"/>
        </w:rPr>
        <w:t>…</w:t>
      </w:r>
    </w:p>
    <w:p w:rsidR="004951FD" w:rsidRDefault="004951FD" w:rsidP="004951FD">
      <w:pPr>
        <w:pStyle w:val="ListParagraph"/>
        <w:numPr>
          <w:ilvl w:val="0"/>
          <w:numId w:val="9"/>
        </w:numPr>
        <w:spacing w:after="0" w:line="360" w:lineRule="auto"/>
        <w:jc w:val="both"/>
        <w:rPr>
          <w:rFonts w:ascii="Arial" w:hAnsi="Arial" w:cs="Arial"/>
        </w:rPr>
      </w:pPr>
      <w:r>
        <w:rPr>
          <w:rFonts w:ascii="Arial" w:hAnsi="Arial" w:cs="Arial"/>
        </w:rPr>
        <w:t>…</w:t>
      </w:r>
    </w:p>
    <w:p w:rsidR="004951FD" w:rsidRDefault="004951FD" w:rsidP="004951FD">
      <w:pPr>
        <w:pStyle w:val="ListParagraph"/>
        <w:numPr>
          <w:ilvl w:val="0"/>
          <w:numId w:val="9"/>
        </w:numPr>
        <w:spacing w:after="0" w:line="360" w:lineRule="auto"/>
        <w:jc w:val="both"/>
        <w:rPr>
          <w:rFonts w:ascii="Arial" w:hAnsi="Arial" w:cs="Arial"/>
        </w:rPr>
      </w:pPr>
      <w:r>
        <w:rPr>
          <w:rFonts w:ascii="Arial" w:hAnsi="Arial" w:cs="Arial"/>
        </w:rPr>
        <w:t>…</w:t>
      </w:r>
    </w:p>
    <w:p w:rsidR="004951FD" w:rsidRPr="004951FD" w:rsidRDefault="004951FD" w:rsidP="004951FD">
      <w:pPr>
        <w:pStyle w:val="ListParagraph"/>
        <w:numPr>
          <w:ilvl w:val="0"/>
          <w:numId w:val="9"/>
        </w:numPr>
        <w:spacing w:after="0" w:line="360" w:lineRule="auto"/>
        <w:jc w:val="both"/>
        <w:rPr>
          <w:rFonts w:ascii="Arial" w:hAnsi="Arial" w:cs="Arial"/>
        </w:rPr>
      </w:pPr>
      <w:r>
        <w:rPr>
          <w:rFonts w:ascii="Arial" w:hAnsi="Arial" w:cs="Arial"/>
        </w:rPr>
        <w:t>…</w:t>
      </w:r>
    </w:p>
    <w:p w:rsidR="00851273" w:rsidRDefault="009F6A8F" w:rsidP="00851273">
      <w:pPr>
        <w:spacing w:after="0" w:line="360" w:lineRule="auto"/>
        <w:ind w:left="2160" w:hanging="720"/>
        <w:jc w:val="both"/>
        <w:rPr>
          <w:rFonts w:ascii="Arial" w:hAnsi="Arial" w:cs="Arial"/>
        </w:rPr>
      </w:pPr>
      <w:r>
        <w:rPr>
          <w:rFonts w:ascii="Arial" w:hAnsi="Arial" w:cs="Arial"/>
        </w:rPr>
        <w:t>(e)</w:t>
      </w:r>
      <w:r w:rsidR="00851273">
        <w:rPr>
          <w:rFonts w:ascii="Arial" w:hAnsi="Arial" w:cs="Arial"/>
        </w:rPr>
        <w:tab/>
      </w:r>
      <w:proofErr w:type="gramStart"/>
      <w:r w:rsidR="00851273">
        <w:rPr>
          <w:rFonts w:ascii="Arial" w:hAnsi="Arial" w:cs="Arial"/>
        </w:rPr>
        <w:t>comply</w:t>
      </w:r>
      <w:proofErr w:type="gramEnd"/>
      <w:r w:rsidR="00851273">
        <w:rPr>
          <w:rFonts w:ascii="Arial" w:hAnsi="Arial" w:cs="Arial"/>
        </w:rPr>
        <w:t xml:space="preserve"> with a case plan order or any direction issued by the managing judge; or</w:t>
      </w:r>
    </w:p>
    <w:p w:rsidR="00851273" w:rsidRDefault="00851273" w:rsidP="00851273">
      <w:pPr>
        <w:spacing w:after="0" w:line="360" w:lineRule="auto"/>
        <w:ind w:left="1440" w:hanging="720"/>
        <w:jc w:val="both"/>
        <w:rPr>
          <w:rFonts w:ascii="Arial" w:hAnsi="Arial" w:cs="Arial"/>
        </w:rPr>
      </w:pPr>
      <w:r>
        <w:rPr>
          <w:rFonts w:ascii="Arial" w:hAnsi="Arial" w:cs="Arial"/>
        </w:rPr>
        <w:t>(2)</w:t>
      </w:r>
      <w:r>
        <w:rPr>
          <w:rFonts w:ascii="Arial" w:hAnsi="Arial" w:cs="Arial"/>
        </w:rPr>
        <w:tab/>
      </w:r>
      <w:proofErr w:type="gramStart"/>
      <w:r>
        <w:rPr>
          <w:rFonts w:ascii="Arial" w:hAnsi="Arial" w:cs="Arial"/>
        </w:rPr>
        <w:t>without</w:t>
      </w:r>
      <w:proofErr w:type="gramEnd"/>
      <w:r>
        <w:rPr>
          <w:rFonts w:ascii="Arial" w:hAnsi="Arial" w:cs="Arial"/>
        </w:rPr>
        <w:t xml:space="preserve"> derogating from any power of the court under these rules the court may issue an order – </w:t>
      </w:r>
    </w:p>
    <w:p w:rsidR="00851273" w:rsidRDefault="004951FD" w:rsidP="00851273">
      <w:pPr>
        <w:spacing w:after="0" w:line="360" w:lineRule="auto"/>
        <w:jc w:val="both"/>
        <w:rPr>
          <w:rFonts w:ascii="Arial" w:hAnsi="Arial" w:cs="Arial"/>
        </w:rPr>
      </w:pPr>
      <w:r>
        <w:rPr>
          <w:rFonts w:ascii="Arial" w:hAnsi="Arial" w:cs="Arial"/>
        </w:rPr>
        <w:tab/>
      </w:r>
      <w:r>
        <w:rPr>
          <w:rFonts w:ascii="Arial" w:hAnsi="Arial" w:cs="Arial"/>
        </w:rPr>
        <w:tab/>
        <w:t>(a)</w:t>
      </w:r>
      <w:r>
        <w:rPr>
          <w:rFonts w:ascii="Arial" w:hAnsi="Arial" w:cs="Arial"/>
        </w:rPr>
        <w:tab/>
        <w:t>…</w:t>
      </w:r>
    </w:p>
    <w:p w:rsidR="004951FD" w:rsidRDefault="00851273" w:rsidP="00851273">
      <w:pPr>
        <w:spacing w:after="0" w:line="360" w:lineRule="auto"/>
        <w:ind w:left="1440"/>
        <w:jc w:val="both"/>
        <w:rPr>
          <w:rFonts w:ascii="Arial" w:hAnsi="Arial" w:cs="Arial"/>
        </w:rPr>
      </w:pPr>
      <w:r>
        <w:rPr>
          <w:rFonts w:ascii="Arial" w:hAnsi="Arial" w:cs="Arial"/>
        </w:rPr>
        <w:t>(b)</w:t>
      </w:r>
      <w:r>
        <w:rPr>
          <w:rFonts w:ascii="Arial" w:hAnsi="Arial" w:cs="Arial"/>
        </w:rPr>
        <w:tab/>
      </w:r>
      <w:proofErr w:type="gramStart"/>
      <w:r>
        <w:rPr>
          <w:rFonts w:ascii="Arial" w:hAnsi="Arial" w:cs="Arial"/>
        </w:rPr>
        <w:t>striking</w:t>
      </w:r>
      <w:proofErr w:type="gramEnd"/>
      <w:r>
        <w:rPr>
          <w:rFonts w:ascii="Arial" w:hAnsi="Arial" w:cs="Arial"/>
        </w:rPr>
        <w:t xml:space="preserve"> out pleadings or part thereof, including any defe</w:t>
      </w:r>
      <w:r w:rsidR="004951FD">
        <w:rPr>
          <w:rFonts w:ascii="Arial" w:hAnsi="Arial" w:cs="Arial"/>
        </w:rPr>
        <w:t>nce, exception or special plea;”</w:t>
      </w:r>
    </w:p>
    <w:p w:rsidR="004951FD" w:rsidRDefault="004951FD" w:rsidP="004951FD">
      <w:pPr>
        <w:spacing w:after="0" w:line="360" w:lineRule="auto"/>
        <w:jc w:val="both"/>
        <w:rPr>
          <w:rFonts w:ascii="Arial" w:hAnsi="Arial" w:cs="Arial"/>
        </w:rPr>
      </w:pPr>
    </w:p>
    <w:p w:rsidR="006E6057" w:rsidRDefault="006E6057" w:rsidP="006E6057">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5</w:t>
      </w:r>
      <w:r>
        <w:rPr>
          <w:rFonts w:ascii="Arial" w:hAnsi="Arial" w:cs="Arial"/>
          <w:sz w:val="24"/>
          <w:szCs w:val="24"/>
        </w:rPr>
        <w:t>]</w:t>
      </w:r>
      <w:r>
        <w:rPr>
          <w:rFonts w:ascii="Arial" w:hAnsi="Arial" w:cs="Arial"/>
          <w:sz w:val="24"/>
          <w:szCs w:val="24"/>
        </w:rPr>
        <w:tab/>
      </w:r>
      <w:r w:rsidR="004951FD" w:rsidRPr="004951FD">
        <w:rPr>
          <w:rFonts w:ascii="Arial" w:hAnsi="Arial" w:cs="Arial"/>
          <w:sz w:val="24"/>
          <w:szCs w:val="24"/>
        </w:rPr>
        <w:t>In the absence of an explanation</w:t>
      </w:r>
      <w:r w:rsidR="004951FD">
        <w:rPr>
          <w:rFonts w:ascii="Arial" w:hAnsi="Arial" w:cs="Arial"/>
          <w:sz w:val="24"/>
          <w:szCs w:val="24"/>
        </w:rPr>
        <w:t>,</w:t>
      </w:r>
      <w:r w:rsidR="004951FD" w:rsidRPr="004951FD">
        <w:rPr>
          <w:rFonts w:ascii="Arial" w:hAnsi="Arial" w:cs="Arial"/>
          <w:sz w:val="24"/>
          <w:szCs w:val="24"/>
        </w:rPr>
        <w:t xml:space="preserve"> a default judgment was granted in favour of the respondent.</w:t>
      </w:r>
      <w:r w:rsidR="004951FD">
        <w:rPr>
          <w:rFonts w:ascii="Arial" w:hAnsi="Arial" w:cs="Arial"/>
        </w:rPr>
        <w:t xml:space="preserve">  </w:t>
      </w:r>
      <w:r w:rsidR="00D62E79">
        <w:rPr>
          <w:rFonts w:ascii="Arial" w:hAnsi="Arial" w:cs="Arial"/>
          <w:sz w:val="24"/>
          <w:szCs w:val="24"/>
        </w:rPr>
        <w:t>An application now lies before this court for</w:t>
      </w:r>
      <w:r w:rsidR="004951FD">
        <w:rPr>
          <w:rFonts w:ascii="Arial" w:hAnsi="Arial" w:cs="Arial"/>
          <w:sz w:val="24"/>
          <w:szCs w:val="24"/>
        </w:rPr>
        <w:t xml:space="preserve"> a</w:t>
      </w:r>
      <w:r w:rsidR="00D62E79">
        <w:rPr>
          <w:rFonts w:ascii="Arial" w:hAnsi="Arial" w:cs="Arial"/>
          <w:sz w:val="24"/>
          <w:szCs w:val="24"/>
        </w:rPr>
        <w:t xml:space="preserve"> rescission of </w:t>
      </w:r>
      <w:r w:rsidR="004951FD">
        <w:rPr>
          <w:rFonts w:ascii="Arial" w:hAnsi="Arial" w:cs="Arial"/>
          <w:sz w:val="24"/>
          <w:szCs w:val="24"/>
        </w:rPr>
        <w:t xml:space="preserve">the </w:t>
      </w:r>
      <w:r w:rsidR="00F56B3C">
        <w:rPr>
          <w:rFonts w:ascii="Arial" w:hAnsi="Arial" w:cs="Arial"/>
          <w:sz w:val="24"/>
          <w:szCs w:val="24"/>
        </w:rPr>
        <w:t xml:space="preserve">said </w:t>
      </w:r>
      <w:r w:rsidR="004951FD">
        <w:rPr>
          <w:rFonts w:ascii="Arial" w:hAnsi="Arial" w:cs="Arial"/>
          <w:sz w:val="24"/>
          <w:szCs w:val="24"/>
        </w:rPr>
        <w:t>default judgment</w:t>
      </w:r>
      <w:r w:rsidR="00D62E79">
        <w:rPr>
          <w:rFonts w:ascii="Arial" w:hAnsi="Arial" w:cs="Arial"/>
          <w:sz w:val="24"/>
          <w:szCs w:val="24"/>
        </w:rPr>
        <w:t xml:space="preserve">.  </w:t>
      </w:r>
      <w:r>
        <w:rPr>
          <w:rFonts w:ascii="Arial" w:hAnsi="Arial" w:cs="Arial"/>
          <w:sz w:val="24"/>
          <w:szCs w:val="24"/>
        </w:rPr>
        <w:t xml:space="preserve">Ms. </w:t>
      </w:r>
      <w:proofErr w:type="spellStart"/>
      <w:r>
        <w:rPr>
          <w:rFonts w:ascii="Arial" w:hAnsi="Arial" w:cs="Arial"/>
          <w:sz w:val="24"/>
          <w:szCs w:val="24"/>
        </w:rPr>
        <w:t>Shailemo</w:t>
      </w:r>
      <w:proofErr w:type="spellEnd"/>
      <w:r>
        <w:rPr>
          <w:rFonts w:ascii="Arial" w:hAnsi="Arial" w:cs="Arial"/>
          <w:sz w:val="24"/>
          <w:szCs w:val="24"/>
        </w:rPr>
        <w:t xml:space="preserve">, for applicant deposed to a founding affidavit on 17 May 2016 </w:t>
      </w:r>
      <w:r w:rsidR="004951FD">
        <w:rPr>
          <w:rFonts w:ascii="Arial" w:hAnsi="Arial" w:cs="Arial"/>
          <w:sz w:val="24"/>
          <w:szCs w:val="24"/>
        </w:rPr>
        <w:t xml:space="preserve">which was </w:t>
      </w:r>
      <w:r>
        <w:rPr>
          <w:rFonts w:ascii="Arial" w:hAnsi="Arial" w:cs="Arial"/>
          <w:sz w:val="24"/>
          <w:szCs w:val="24"/>
        </w:rPr>
        <w:t>filed same day</w:t>
      </w:r>
      <w:r w:rsidR="004951FD">
        <w:rPr>
          <w:rFonts w:ascii="Arial" w:hAnsi="Arial" w:cs="Arial"/>
          <w:sz w:val="24"/>
          <w:szCs w:val="24"/>
        </w:rPr>
        <w:t>.</w:t>
      </w:r>
      <w:r>
        <w:rPr>
          <w:rFonts w:ascii="Arial" w:hAnsi="Arial" w:cs="Arial"/>
          <w:sz w:val="24"/>
          <w:szCs w:val="24"/>
        </w:rPr>
        <w:t xml:space="preserve"> </w:t>
      </w:r>
      <w:r w:rsidR="004951FD">
        <w:rPr>
          <w:rFonts w:ascii="Arial" w:hAnsi="Arial" w:cs="Arial"/>
          <w:sz w:val="24"/>
          <w:szCs w:val="24"/>
        </w:rPr>
        <w:t xml:space="preserve"> S</w:t>
      </w:r>
      <w:r>
        <w:rPr>
          <w:rFonts w:ascii="Arial" w:hAnsi="Arial" w:cs="Arial"/>
          <w:sz w:val="24"/>
          <w:szCs w:val="24"/>
        </w:rPr>
        <w:t>he narrated the background to this matter</w:t>
      </w:r>
      <w:r w:rsidR="00D62E79">
        <w:rPr>
          <w:rFonts w:ascii="Arial" w:hAnsi="Arial" w:cs="Arial"/>
          <w:sz w:val="24"/>
          <w:szCs w:val="24"/>
        </w:rPr>
        <w:t xml:space="preserve">. </w:t>
      </w:r>
      <w:r>
        <w:rPr>
          <w:rFonts w:ascii="Arial" w:hAnsi="Arial" w:cs="Arial"/>
          <w:sz w:val="24"/>
          <w:szCs w:val="24"/>
        </w:rPr>
        <w:t xml:space="preserve"> </w:t>
      </w:r>
      <w:r w:rsidR="00D62E79">
        <w:rPr>
          <w:rFonts w:ascii="Arial" w:hAnsi="Arial" w:cs="Arial"/>
          <w:sz w:val="24"/>
          <w:szCs w:val="24"/>
        </w:rPr>
        <w:t>O</w:t>
      </w:r>
      <w:r>
        <w:rPr>
          <w:rFonts w:ascii="Arial" w:hAnsi="Arial" w:cs="Arial"/>
          <w:sz w:val="24"/>
          <w:szCs w:val="24"/>
        </w:rPr>
        <w:t>f particular note, is that</w:t>
      </w:r>
      <w:r w:rsidR="004951FD">
        <w:rPr>
          <w:rFonts w:ascii="Arial" w:hAnsi="Arial" w:cs="Arial"/>
          <w:sz w:val="24"/>
          <w:szCs w:val="24"/>
        </w:rPr>
        <w:t>,</w:t>
      </w:r>
      <w:r>
        <w:rPr>
          <w:rFonts w:ascii="Arial" w:hAnsi="Arial" w:cs="Arial"/>
          <w:sz w:val="24"/>
          <w:szCs w:val="24"/>
        </w:rPr>
        <w:t xml:space="preserve"> she stated that this matter had been set down for mediation</w:t>
      </w:r>
      <w:r w:rsidR="00D62E79">
        <w:rPr>
          <w:rFonts w:ascii="Arial" w:hAnsi="Arial" w:cs="Arial"/>
          <w:sz w:val="24"/>
          <w:szCs w:val="24"/>
        </w:rPr>
        <w:t xml:space="preserve"> on the 30 March 2016 </w:t>
      </w:r>
      <w:r>
        <w:rPr>
          <w:rFonts w:ascii="Arial" w:hAnsi="Arial" w:cs="Arial"/>
          <w:sz w:val="24"/>
          <w:szCs w:val="24"/>
        </w:rPr>
        <w:t xml:space="preserve">which did not take place </w:t>
      </w:r>
      <w:r w:rsidR="00D62E79">
        <w:rPr>
          <w:rFonts w:ascii="Arial" w:hAnsi="Arial" w:cs="Arial"/>
          <w:sz w:val="24"/>
          <w:szCs w:val="24"/>
        </w:rPr>
        <w:t>due to</w:t>
      </w:r>
      <w:r>
        <w:rPr>
          <w:rFonts w:ascii="Arial" w:hAnsi="Arial" w:cs="Arial"/>
          <w:sz w:val="24"/>
          <w:szCs w:val="24"/>
        </w:rPr>
        <w:t xml:space="preserve"> applicant</w:t>
      </w:r>
      <w:r w:rsidR="00D62E79">
        <w:rPr>
          <w:rFonts w:ascii="Arial" w:hAnsi="Arial" w:cs="Arial"/>
          <w:sz w:val="24"/>
          <w:szCs w:val="24"/>
        </w:rPr>
        <w:t>’s failure to attend</w:t>
      </w:r>
      <w:r>
        <w:rPr>
          <w:rFonts w:ascii="Arial" w:hAnsi="Arial" w:cs="Arial"/>
          <w:sz w:val="24"/>
          <w:szCs w:val="24"/>
        </w:rPr>
        <w:t>.</w:t>
      </w:r>
      <w:r w:rsidR="00FB4BD4">
        <w:rPr>
          <w:rFonts w:ascii="Arial" w:hAnsi="Arial" w:cs="Arial"/>
          <w:sz w:val="24"/>
          <w:szCs w:val="24"/>
        </w:rPr>
        <w:t xml:space="preserve">  The matter </w:t>
      </w:r>
      <w:r w:rsidR="00D62E79">
        <w:rPr>
          <w:rFonts w:ascii="Arial" w:hAnsi="Arial" w:cs="Arial"/>
          <w:sz w:val="24"/>
          <w:szCs w:val="24"/>
        </w:rPr>
        <w:t xml:space="preserve">was then set down </w:t>
      </w:r>
      <w:r w:rsidR="00FB4BD4">
        <w:rPr>
          <w:rFonts w:ascii="Arial" w:hAnsi="Arial" w:cs="Arial"/>
          <w:sz w:val="24"/>
          <w:szCs w:val="24"/>
        </w:rPr>
        <w:t>for status hearing on the 18 April 2016.</w:t>
      </w:r>
      <w:r w:rsidR="004951FD">
        <w:rPr>
          <w:rFonts w:ascii="Arial" w:hAnsi="Arial" w:cs="Arial"/>
          <w:sz w:val="24"/>
          <w:szCs w:val="24"/>
        </w:rPr>
        <w:t xml:space="preserve">  She </w:t>
      </w:r>
      <w:r w:rsidR="00F56B3C">
        <w:rPr>
          <w:rFonts w:ascii="Arial" w:hAnsi="Arial" w:cs="Arial"/>
          <w:sz w:val="24"/>
          <w:szCs w:val="24"/>
        </w:rPr>
        <w:t xml:space="preserve">herself </w:t>
      </w:r>
      <w:r w:rsidR="004951FD">
        <w:rPr>
          <w:rFonts w:ascii="Arial" w:hAnsi="Arial" w:cs="Arial"/>
          <w:sz w:val="24"/>
          <w:szCs w:val="24"/>
        </w:rPr>
        <w:t>did not attend to the status hearing</w:t>
      </w:r>
      <w:r w:rsidR="00F56B3C">
        <w:rPr>
          <w:rFonts w:ascii="Arial" w:hAnsi="Arial" w:cs="Arial"/>
          <w:sz w:val="24"/>
          <w:szCs w:val="24"/>
        </w:rPr>
        <w:t>,</w:t>
      </w:r>
      <w:r w:rsidR="004951FD">
        <w:rPr>
          <w:rFonts w:ascii="Arial" w:hAnsi="Arial" w:cs="Arial"/>
          <w:sz w:val="24"/>
          <w:szCs w:val="24"/>
        </w:rPr>
        <w:t xml:space="preserve"> but</w:t>
      </w:r>
      <w:r w:rsidR="00F56B3C">
        <w:rPr>
          <w:rFonts w:ascii="Arial" w:hAnsi="Arial" w:cs="Arial"/>
          <w:sz w:val="24"/>
          <w:szCs w:val="24"/>
        </w:rPr>
        <w:t>, had</w:t>
      </w:r>
      <w:r w:rsidR="004951FD">
        <w:rPr>
          <w:rFonts w:ascii="Arial" w:hAnsi="Arial" w:cs="Arial"/>
          <w:sz w:val="24"/>
          <w:szCs w:val="24"/>
        </w:rPr>
        <w:t xml:space="preserve"> asked a colleague Mr. </w:t>
      </w:r>
      <w:proofErr w:type="spellStart"/>
      <w:r w:rsidR="004951FD">
        <w:rPr>
          <w:rFonts w:ascii="Arial" w:hAnsi="Arial" w:cs="Arial"/>
          <w:sz w:val="24"/>
          <w:szCs w:val="24"/>
        </w:rPr>
        <w:t>Nyambe</w:t>
      </w:r>
      <w:proofErr w:type="spellEnd"/>
      <w:r w:rsidR="004951FD">
        <w:rPr>
          <w:rFonts w:ascii="Arial" w:hAnsi="Arial" w:cs="Arial"/>
          <w:sz w:val="24"/>
          <w:szCs w:val="24"/>
        </w:rPr>
        <w:t xml:space="preserve"> to stand-in for her.</w:t>
      </w:r>
      <w:r w:rsidR="00F56B3C">
        <w:rPr>
          <w:rFonts w:ascii="Arial" w:hAnsi="Arial" w:cs="Arial"/>
          <w:sz w:val="24"/>
          <w:szCs w:val="24"/>
        </w:rPr>
        <w:t xml:space="preserve">  Mr. </w:t>
      </w:r>
      <w:proofErr w:type="spellStart"/>
      <w:r w:rsidR="00F56B3C">
        <w:rPr>
          <w:rFonts w:ascii="Arial" w:hAnsi="Arial" w:cs="Arial"/>
          <w:sz w:val="24"/>
          <w:szCs w:val="24"/>
        </w:rPr>
        <w:t>Nyambe</w:t>
      </w:r>
      <w:proofErr w:type="spellEnd"/>
      <w:r w:rsidR="00F56B3C">
        <w:rPr>
          <w:rFonts w:ascii="Arial" w:hAnsi="Arial" w:cs="Arial"/>
          <w:sz w:val="24"/>
          <w:szCs w:val="24"/>
        </w:rPr>
        <w:t xml:space="preserve"> also did not attend court and no explanation was given for his non-appearance.</w:t>
      </w:r>
    </w:p>
    <w:p w:rsidR="00FB4BD4" w:rsidRDefault="00FB4BD4" w:rsidP="006E6057">
      <w:pPr>
        <w:spacing w:after="0" w:line="360" w:lineRule="auto"/>
        <w:jc w:val="both"/>
        <w:rPr>
          <w:rFonts w:ascii="Arial" w:hAnsi="Arial" w:cs="Arial"/>
          <w:sz w:val="24"/>
          <w:szCs w:val="24"/>
        </w:rPr>
      </w:pPr>
    </w:p>
    <w:p w:rsidR="00FB4BD4" w:rsidRDefault="006E6057" w:rsidP="006E6057">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6</w:t>
      </w:r>
      <w:r>
        <w:rPr>
          <w:rFonts w:ascii="Arial" w:hAnsi="Arial" w:cs="Arial"/>
          <w:sz w:val="24"/>
          <w:szCs w:val="24"/>
        </w:rPr>
        <w:t>]</w:t>
      </w:r>
      <w:r w:rsidR="00FB4BD4">
        <w:rPr>
          <w:rFonts w:ascii="Arial" w:hAnsi="Arial" w:cs="Arial"/>
          <w:sz w:val="24"/>
          <w:szCs w:val="24"/>
        </w:rPr>
        <w:tab/>
      </w:r>
      <w:r w:rsidR="00D62E79">
        <w:rPr>
          <w:rFonts w:ascii="Arial" w:hAnsi="Arial" w:cs="Arial"/>
          <w:sz w:val="24"/>
          <w:szCs w:val="24"/>
        </w:rPr>
        <w:t xml:space="preserve">In her founding affidavit she </w:t>
      </w:r>
      <w:r w:rsidR="00F56B3C">
        <w:rPr>
          <w:rFonts w:ascii="Arial" w:hAnsi="Arial" w:cs="Arial"/>
          <w:sz w:val="24"/>
          <w:szCs w:val="24"/>
        </w:rPr>
        <w:t>admitted</w:t>
      </w:r>
      <w:r w:rsidR="00D62E79">
        <w:rPr>
          <w:rFonts w:ascii="Arial" w:hAnsi="Arial" w:cs="Arial"/>
          <w:sz w:val="24"/>
          <w:szCs w:val="24"/>
        </w:rPr>
        <w:t xml:space="preserve"> that she was aware of </w:t>
      </w:r>
      <w:r w:rsidR="00F56B3C">
        <w:rPr>
          <w:rFonts w:ascii="Arial" w:hAnsi="Arial" w:cs="Arial"/>
          <w:sz w:val="24"/>
          <w:szCs w:val="24"/>
        </w:rPr>
        <w:t>both</w:t>
      </w:r>
      <w:r w:rsidR="00D62E79">
        <w:rPr>
          <w:rFonts w:ascii="Arial" w:hAnsi="Arial" w:cs="Arial"/>
          <w:sz w:val="24"/>
          <w:szCs w:val="24"/>
        </w:rPr>
        <w:t xml:space="preserve"> days for the hearing.</w:t>
      </w:r>
      <w:r w:rsidR="00FB4BD4">
        <w:rPr>
          <w:rFonts w:ascii="Arial" w:hAnsi="Arial" w:cs="Arial"/>
          <w:sz w:val="24"/>
          <w:szCs w:val="24"/>
        </w:rPr>
        <w:t xml:space="preserve">  </w:t>
      </w:r>
    </w:p>
    <w:p w:rsidR="00FB4BD4" w:rsidRDefault="00FB4BD4" w:rsidP="006E6057">
      <w:pPr>
        <w:spacing w:after="0" w:line="360" w:lineRule="auto"/>
        <w:jc w:val="both"/>
        <w:rPr>
          <w:rFonts w:ascii="Arial" w:hAnsi="Arial" w:cs="Arial"/>
          <w:sz w:val="24"/>
          <w:szCs w:val="24"/>
        </w:rPr>
      </w:pPr>
    </w:p>
    <w:p w:rsidR="00FB4BD4" w:rsidRDefault="00BC5582" w:rsidP="006E6057">
      <w:pPr>
        <w:spacing w:after="0" w:line="360" w:lineRule="auto"/>
        <w:jc w:val="both"/>
        <w:rPr>
          <w:rFonts w:ascii="Arial" w:hAnsi="Arial" w:cs="Arial"/>
          <w:sz w:val="24"/>
          <w:szCs w:val="24"/>
        </w:rPr>
      </w:pPr>
      <w:r>
        <w:rPr>
          <w:rFonts w:ascii="Arial" w:hAnsi="Arial" w:cs="Arial"/>
          <w:sz w:val="24"/>
          <w:szCs w:val="24"/>
        </w:rPr>
        <w:t>[7</w:t>
      </w:r>
      <w:r w:rsidR="00FB4BD4">
        <w:rPr>
          <w:rFonts w:ascii="Arial" w:hAnsi="Arial" w:cs="Arial"/>
          <w:sz w:val="24"/>
          <w:szCs w:val="24"/>
        </w:rPr>
        <w:t>]</w:t>
      </w:r>
      <w:r w:rsidR="00FB4BD4">
        <w:rPr>
          <w:rFonts w:ascii="Arial" w:hAnsi="Arial" w:cs="Arial"/>
          <w:sz w:val="24"/>
          <w:szCs w:val="24"/>
        </w:rPr>
        <w:tab/>
        <w:t xml:space="preserve">It is her </w:t>
      </w:r>
      <w:r w:rsidR="00D62E79">
        <w:rPr>
          <w:rFonts w:ascii="Arial" w:hAnsi="Arial" w:cs="Arial"/>
          <w:sz w:val="24"/>
          <w:szCs w:val="24"/>
        </w:rPr>
        <w:t>evidence</w:t>
      </w:r>
      <w:r w:rsidR="00FB4BD4">
        <w:rPr>
          <w:rFonts w:ascii="Arial" w:hAnsi="Arial" w:cs="Arial"/>
          <w:sz w:val="24"/>
          <w:szCs w:val="24"/>
        </w:rPr>
        <w:t xml:space="preserve"> that she contacted applicant on the 25 April 2016 </w:t>
      </w:r>
      <w:r w:rsidR="00D62E79">
        <w:rPr>
          <w:rFonts w:ascii="Arial" w:hAnsi="Arial" w:cs="Arial"/>
          <w:sz w:val="24"/>
          <w:szCs w:val="24"/>
        </w:rPr>
        <w:t>informing</w:t>
      </w:r>
      <w:r w:rsidR="00FB4BD4">
        <w:rPr>
          <w:rFonts w:ascii="Arial" w:hAnsi="Arial" w:cs="Arial"/>
          <w:sz w:val="24"/>
          <w:szCs w:val="24"/>
        </w:rPr>
        <w:t xml:space="preserve"> him about the dismissal of his defence and </w:t>
      </w:r>
      <w:r w:rsidR="004951FD">
        <w:rPr>
          <w:rFonts w:ascii="Arial" w:hAnsi="Arial" w:cs="Arial"/>
          <w:sz w:val="24"/>
          <w:szCs w:val="24"/>
        </w:rPr>
        <w:t xml:space="preserve">that a default </w:t>
      </w:r>
      <w:r w:rsidR="00FB4BD4">
        <w:rPr>
          <w:rFonts w:ascii="Arial" w:hAnsi="Arial" w:cs="Arial"/>
          <w:sz w:val="24"/>
          <w:szCs w:val="24"/>
        </w:rPr>
        <w:t>judgment</w:t>
      </w:r>
      <w:r w:rsidR="004951FD">
        <w:rPr>
          <w:rFonts w:ascii="Arial" w:hAnsi="Arial" w:cs="Arial"/>
          <w:sz w:val="24"/>
          <w:szCs w:val="24"/>
        </w:rPr>
        <w:t xml:space="preserve"> had been entered against</w:t>
      </w:r>
      <w:r w:rsidR="00FB4BD4">
        <w:rPr>
          <w:rFonts w:ascii="Arial" w:hAnsi="Arial" w:cs="Arial"/>
          <w:sz w:val="24"/>
          <w:szCs w:val="24"/>
        </w:rPr>
        <w:t xml:space="preserve"> him.  This was 7 days after</w:t>
      </w:r>
      <w:r w:rsidR="00D62E79">
        <w:rPr>
          <w:rFonts w:ascii="Arial" w:hAnsi="Arial" w:cs="Arial"/>
          <w:sz w:val="24"/>
          <w:szCs w:val="24"/>
        </w:rPr>
        <w:t xml:space="preserve"> the said judgment had been delivered.</w:t>
      </w:r>
      <w:r w:rsidR="00F56B3C">
        <w:rPr>
          <w:rFonts w:ascii="Arial" w:hAnsi="Arial" w:cs="Arial"/>
          <w:sz w:val="24"/>
          <w:szCs w:val="24"/>
        </w:rPr>
        <w:t xml:space="preserve">  In paragraph </w:t>
      </w:r>
      <w:r w:rsidR="00FB4BD4">
        <w:rPr>
          <w:rFonts w:ascii="Arial" w:hAnsi="Arial" w:cs="Arial"/>
          <w:sz w:val="24"/>
          <w:szCs w:val="24"/>
        </w:rPr>
        <w:t>6 of her affidavit she stated</w:t>
      </w:r>
      <w:r w:rsidR="00D62E79">
        <w:rPr>
          <w:rFonts w:ascii="Arial" w:hAnsi="Arial" w:cs="Arial"/>
          <w:sz w:val="24"/>
          <w:szCs w:val="24"/>
        </w:rPr>
        <w:t xml:space="preserve"> the following</w:t>
      </w:r>
      <w:r w:rsidR="00FB4BD4">
        <w:rPr>
          <w:rFonts w:ascii="Arial" w:hAnsi="Arial" w:cs="Arial"/>
          <w:sz w:val="24"/>
          <w:szCs w:val="24"/>
        </w:rPr>
        <w:t xml:space="preserve">; </w:t>
      </w:r>
    </w:p>
    <w:p w:rsidR="00FB4BD4" w:rsidRDefault="00FB4BD4" w:rsidP="006E6057">
      <w:pPr>
        <w:spacing w:after="0" w:line="360" w:lineRule="auto"/>
        <w:jc w:val="both"/>
        <w:rPr>
          <w:rFonts w:ascii="Arial" w:hAnsi="Arial" w:cs="Arial"/>
          <w:sz w:val="24"/>
          <w:szCs w:val="24"/>
        </w:rPr>
      </w:pPr>
    </w:p>
    <w:p w:rsidR="009F6A8F" w:rsidRDefault="00FB4BD4" w:rsidP="009F6A8F">
      <w:pPr>
        <w:spacing w:after="0" w:line="360" w:lineRule="auto"/>
        <w:ind w:left="720"/>
        <w:jc w:val="both"/>
        <w:rPr>
          <w:rFonts w:ascii="Arial" w:hAnsi="Arial" w:cs="Arial"/>
        </w:rPr>
      </w:pPr>
      <w:proofErr w:type="gramStart"/>
      <w:r>
        <w:rPr>
          <w:rFonts w:ascii="Arial" w:hAnsi="Arial" w:cs="Arial"/>
        </w:rPr>
        <w:t>“</w:t>
      </w:r>
      <w:r w:rsidR="00D62E79">
        <w:rPr>
          <w:rFonts w:ascii="Arial" w:hAnsi="Arial" w:cs="Arial"/>
        </w:rPr>
        <w:t xml:space="preserve"> on</w:t>
      </w:r>
      <w:proofErr w:type="gramEnd"/>
      <w:r w:rsidR="00D62E79">
        <w:rPr>
          <w:rFonts w:ascii="Arial" w:hAnsi="Arial" w:cs="Arial"/>
        </w:rPr>
        <w:t xml:space="preserve"> the 25</w:t>
      </w:r>
      <w:r w:rsidR="00D62E79" w:rsidRPr="00D62E79">
        <w:rPr>
          <w:rFonts w:ascii="Arial" w:hAnsi="Arial" w:cs="Arial"/>
          <w:vertAlign w:val="superscript"/>
        </w:rPr>
        <w:t>th</w:t>
      </w:r>
      <w:r w:rsidR="00D62E79">
        <w:rPr>
          <w:rFonts w:ascii="Arial" w:hAnsi="Arial" w:cs="Arial"/>
        </w:rPr>
        <w:t xml:space="preserve"> of April 2016, after receiving the court order from court, I then i</w:t>
      </w:r>
      <w:r w:rsidR="00F56B3C">
        <w:rPr>
          <w:rFonts w:ascii="Arial" w:hAnsi="Arial" w:cs="Arial"/>
        </w:rPr>
        <w:t>n</w:t>
      </w:r>
      <w:r w:rsidR="00D62E79">
        <w:rPr>
          <w:rFonts w:ascii="Arial" w:hAnsi="Arial" w:cs="Arial"/>
        </w:rPr>
        <w:t xml:space="preserve">formed the Applicant/Defendant that his defense is dismissed in terms of Rule 53 (1) (e) as read with (2) (b) of the Rules of the High Court and that Plaintiff is granted the order as prayed for in the summons, because the court was not furnished with reasons as to </w:t>
      </w:r>
      <w:proofErr w:type="spellStart"/>
      <w:r w:rsidR="00D62E79">
        <w:rPr>
          <w:rFonts w:ascii="Arial" w:hAnsi="Arial" w:cs="Arial"/>
        </w:rPr>
        <w:t>whey</w:t>
      </w:r>
      <w:proofErr w:type="spellEnd"/>
      <w:r w:rsidR="00D62E79">
        <w:rPr>
          <w:rFonts w:ascii="Arial" w:hAnsi="Arial" w:cs="Arial"/>
        </w:rPr>
        <w:t xml:space="preserve"> he failed to attend mediation or alternatively failed to make travelling arrangements.  Applicant/Defendant the</w:t>
      </w:r>
      <w:r w:rsidR="004951FD">
        <w:rPr>
          <w:rFonts w:ascii="Arial" w:hAnsi="Arial" w:cs="Arial"/>
        </w:rPr>
        <w:t>n</w:t>
      </w:r>
      <w:r w:rsidR="00D62E79">
        <w:rPr>
          <w:rFonts w:ascii="Arial" w:hAnsi="Arial" w:cs="Arial"/>
        </w:rPr>
        <w:t xml:space="preserve"> informed me that he had not made prior travelling arrangements to attend the mediation because he was not informed of same.  Had he been informed he would have attended to the mediation, as he wishes for the matter to be finalized.  I stand embarrassed by any oversight and ineptitude on our part and am at pains to express to the above Honourable </w:t>
      </w:r>
      <w:r w:rsidR="00A63C40">
        <w:rPr>
          <w:rFonts w:ascii="Arial" w:hAnsi="Arial" w:cs="Arial"/>
        </w:rPr>
        <w:t>C</w:t>
      </w:r>
      <w:r w:rsidR="00D62E79">
        <w:rPr>
          <w:rFonts w:ascii="Arial" w:hAnsi="Arial" w:cs="Arial"/>
        </w:rPr>
        <w:t>ourt</w:t>
      </w:r>
      <w:r w:rsidR="00A63C40">
        <w:rPr>
          <w:rFonts w:ascii="Arial" w:hAnsi="Arial" w:cs="Arial"/>
        </w:rPr>
        <w:t xml:space="preserve"> that the unwarranted failure to inform the Applicant/Defendant of the mediation was not as a result of willful action aimed at disrespecting this Honourable Court, its processes, directions or rules in any way whatsoever but merely flows from what must be an unfortunate and deeply regretted oversight.  I respectfully re-iterate that the aforesaid was not willful</w:t>
      </w:r>
      <w:r w:rsidR="009F6A8F">
        <w:rPr>
          <w:rFonts w:ascii="Arial" w:hAnsi="Arial" w:cs="Arial"/>
        </w:rPr>
        <w:t>.”</w:t>
      </w:r>
    </w:p>
    <w:p w:rsidR="009F6A8F" w:rsidRDefault="009F6A8F" w:rsidP="009F6A8F">
      <w:pPr>
        <w:spacing w:after="0" w:line="360" w:lineRule="auto"/>
        <w:jc w:val="both"/>
        <w:rPr>
          <w:rFonts w:ascii="Arial" w:hAnsi="Arial" w:cs="Arial"/>
          <w:sz w:val="24"/>
          <w:szCs w:val="24"/>
        </w:rPr>
      </w:pPr>
    </w:p>
    <w:p w:rsidR="009F6A8F" w:rsidRDefault="009F6A8F" w:rsidP="009F6A8F">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8</w:t>
      </w:r>
      <w:r>
        <w:rPr>
          <w:rFonts w:ascii="Arial" w:hAnsi="Arial" w:cs="Arial"/>
          <w:sz w:val="24"/>
          <w:szCs w:val="24"/>
        </w:rPr>
        <w:t>]</w:t>
      </w:r>
      <w:r>
        <w:rPr>
          <w:rFonts w:ascii="Arial" w:hAnsi="Arial" w:cs="Arial"/>
          <w:sz w:val="24"/>
          <w:szCs w:val="24"/>
        </w:rPr>
        <w:tab/>
        <w:t xml:space="preserve">The matter had been referred to mediation </w:t>
      </w:r>
      <w:r w:rsidR="00CB5C75">
        <w:rPr>
          <w:rFonts w:ascii="Arial" w:hAnsi="Arial" w:cs="Arial"/>
          <w:sz w:val="24"/>
          <w:szCs w:val="24"/>
        </w:rPr>
        <w:t>before</w:t>
      </w:r>
      <w:r w:rsidR="00F56B3C">
        <w:rPr>
          <w:rFonts w:ascii="Arial" w:hAnsi="Arial" w:cs="Arial"/>
          <w:sz w:val="24"/>
          <w:szCs w:val="24"/>
        </w:rPr>
        <w:t xml:space="preserve"> the 30 March 2016.  </w:t>
      </w:r>
      <w:r w:rsidR="00CB5C75">
        <w:rPr>
          <w:rFonts w:ascii="Arial" w:hAnsi="Arial" w:cs="Arial"/>
          <w:sz w:val="24"/>
          <w:szCs w:val="24"/>
        </w:rPr>
        <w:t>The court had to bend backward</w:t>
      </w:r>
      <w:r w:rsidR="004951FD">
        <w:rPr>
          <w:rFonts w:ascii="Arial" w:hAnsi="Arial" w:cs="Arial"/>
          <w:sz w:val="24"/>
          <w:szCs w:val="24"/>
        </w:rPr>
        <w:t>s</w:t>
      </w:r>
      <w:r w:rsidR="00CB5C75">
        <w:rPr>
          <w:rFonts w:ascii="Arial" w:hAnsi="Arial" w:cs="Arial"/>
          <w:sz w:val="24"/>
          <w:szCs w:val="24"/>
        </w:rPr>
        <w:t xml:space="preserve"> in order to afford the parties a chance to settle.  </w:t>
      </w:r>
    </w:p>
    <w:p w:rsidR="009F6A8F" w:rsidRDefault="009F6A8F" w:rsidP="009F6A8F">
      <w:pPr>
        <w:spacing w:after="0" w:line="360" w:lineRule="auto"/>
        <w:jc w:val="both"/>
        <w:rPr>
          <w:rFonts w:ascii="Arial" w:hAnsi="Arial" w:cs="Arial"/>
          <w:sz w:val="24"/>
          <w:szCs w:val="24"/>
        </w:rPr>
      </w:pPr>
    </w:p>
    <w:p w:rsidR="009F6A8F" w:rsidRDefault="009F6A8F" w:rsidP="009F6A8F">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9</w:t>
      </w:r>
      <w:r>
        <w:rPr>
          <w:rFonts w:ascii="Arial" w:hAnsi="Arial" w:cs="Arial"/>
          <w:sz w:val="24"/>
          <w:szCs w:val="24"/>
        </w:rPr>
        <w:t>]</w:t>
      </w:r>
      <w:r>
        <w:rPr>
          <w:rFonts w:ascii="Arial" w:hAnsi="Arial" w:cs="Arial"/>
          <w:sz w:val="24"/>
          <w:szCs w:val="24"/>
        </w:rPr>
        <w:tab/>
      </w:r>
      <w:r w:rsidR="00F56B3C">
        <w:rPr>
          <w:rFonts w:ascii="Arial" w:hAnsi="Arial" w:cs="Arial"/>
          <w:sz w:val="24"/>
          <w:szCs w:val="24"/>
        </w:rPr>
        <w:t xml:space="preserve">Ms. </w:t>
      </w:r>
      <w:proofErr w:type="spellStart"/>
      <w:r w:rsidR="00F56B3C">
        <w:rPr>
          <w:rFonts w:ascii="Arial" w:hAnsi="Arial" w:cs="Arial"/>
          <w:sz w:val="24"/>
          <w:szCs w:val="24"/>
        </w:rPr>
        <w:t>Shailemo</w:t>
      </w:r>
      <w:proofErr w:type="spellEnd"/>
      <w:r w:rsidR="00F56B3C">
        <w:rPr>
          <w:rFonts w:ascii="Arial" w:hAnsi="Arial" w:cs="Arial"/>
          <w:sz w:val="24"/>
          <w:szCs w:val="24"/>
        </w:rPr>
        <w:t xml:space="preserve"> </w:t>
      </w:r>
      <w:r>
        <w:rPr>
          <w:rFonts w:ascii="Arial" w:hAnsi="Arial" w:cs="Arial"/>
          <w:sz w:val="24"/>
          <w:szCs w:val="24"/>
        </w:rPr>
        <w:t>further stated</w:t>
      </w:r>
      <w:r w:rsidR="00CB5C75">
        <w:rPr>
          <w:rFonts w:ascii="Arial" w:hAnsi="Arial" w:cs="Arial"/>
          <w:sz w:val="24"/>
          <w:szCs w:val="24"/>
        </w:rPr>
        <w:t xml:space="preserve"> that, </w:t>
      </w:r>
      <w:r>
        <w:rPr>
          <w:rFonts w:ascii="Arial" w:hAnsi="Arial" w:cs="Arial"/>
          <w:sz w:val="24"/>
          <w:szCs w:val="24"/>
        </w:rPr>
        <w:t xml:space="preserve">applicant </w:t>
      </w:r>
      <w:r w:rsidR="00CB5C75">
        <w:rPr>
          <w:rFonts w:ascii="Arial" w:hAnsi="Arial" w:cs="Arial"/>
          <w:sz w:val="24"/>
          <w:szCs w:val="24"/>
        </w:rPr>
        <w:t>failed</w:t>
      </w:r>
      <w:r>
        <w:rPr>
          <w:rFonts w:ascii="Arial" w:hAnsi="Arial" w:cs="Arial"/>
          <w:sz w:val="24"/>
          <w:szCs w:val="24"/>
        </w:rPr>
        <w:t xml:space="preserve"> to comply with Rule 16 (1) - (3)</w:t>
      </w:r>
      <w:r w:rsidR="00CB5C75">
        <w:rPr>
          <w:rFonts w:ascii="Arial" w:hAnsi="Arial" w:cs="Arial"/>
          <w:sz w:val="24"/>
          <w:szCs w:val="24"/>
        </w:rPr>
        <w:t xml:space="preserve">: </w:t>
      </w:r>
      <w:r w:rsidR="00057580">
        <w:rPr>
          <w:rFonts w:ascii="Arial" w:hAnsi="Arial" w:cs="Arial"/>
          <w:sz w:val="24"/>
          <w:szCs w:val="24"/>
        </w:rPr>
        <w:t xml:space="preserve">and </w:t>
      </w:r>
      <w:r w:rsidR="00CB5C75">
        <w:rPr>
          <w:rFonts w:ascii="Arial" w:hAnsi="Arial" w:cs="Arial"/>
          <w:sz w:val="24"/>
          <w:szCs w:val="24"/>
        </w:rPr>
        <w:t>the said rule reads thus</w:t>
      </w:r>
      <w:r>
        <w:rPr>
          <w:rFonts w:ascii="Arial" w:hAnsi="Arial" w:cs="Arial"/>
          <w:sz w:val="24"/>
          <w:szCs w:val="24"/>
        </w:rPr>
        <w:t>:</w:t>
      </w:r>
    </w:p>
    <w:p w:rsidR="009F6A8F" w:rsidRDefault="009F6A8F" w:rsidP="009F6A8F">
      <w:pPr>
        <w:spacing w:after="0" w:line="360" w:lineRule="auto"/>
        <w:jc w:val="both"/>
        <w:rPr>
          <w:rFonts w:ascii="Arial" w:hAnsi="Arial" w:cs="Arial"/>
          <w:sz w:val="24"/>
          <w:szCs w:val="24"/>
        </w:rPr>
      </w:pPr>
    </w:p>
    <w:p w:rsidR="00057580" w:rsidRPr="00057580" w:rsidRDefault="009F6A8F" w:rsidP="009F6A8F">
      <w:pPr>
        <w:spacing w:after="0" w:line="360" w:lineRule="auto"/>
        <w:ind w:left="720"/>
        <w:jc w:val="both"/>
        <w:rPr>
          <w:rFonts w:ascii="Arial" w:hAnsi="Arial" w:cs="Arial"/>
          <w:b/>
          <w:sz w:val="24"/>
          <w:szCs w:val="24"/>
        </w:rPr>
      </w:pPr>
      <w:r>
        <w:rPr>
          <w:rFonts w:ascii="Arial" w:hAnsi="Arial" w:cs="Arial"/>
          <w:sz w:val="24"/>
          <w:szCs w:val="24"/>
        </w:rPr>
        <w:t>“</w:t>
      </w:r>
      <w:r w:rsidR="00057580" w:rsidRPr="00057580">
        <w:rPr>
          <w:rFonts w:ascii="Arial" w:hAnsi="Arial" w:cs="Arial"/>
          <w:b/>
          <w:sz w:val="24"/>
          <w:szCs w:val="24"/>
        </w:rPr>
        <w:t>Rescission of default judgment</w:t>
      </w:r>
    </w:p>
    <w:p w:rsidR="009F6A8F" w:rsidRPr="009F6A8F" w:rsidRDefault="00057580" w:rsidP="009F6A8F">
      <w:pPr>
        <w:spacing w:after="0" w:line="360" w:lineRule="auto"/>
        <w:ind w:left="720"/>
        <w:jc w:val="both"/>
        <w:rPr>
          <w:rFonts w:ascii="Arial" w:hAnsi="Arial" w:cs="Arial"/>
        </w:rPr>
      </w:pPr>
      <w:r>
        <w:rPr>
          <w:rFonts w:ascii="Arial" w:hAnsi="Arial" w:cs="Arial"/>
          <w:sz w:val="24"/>
          <w:szCs w:val="24"/>
        </w:rPr>
        <w:t xml:space="preserve">Rule 16 </w:t>
      </w:r>
      <w:r w:rsidR="009F6A8F" w:rsidRPr="009F6A8F">
        <w:rPr>
          <w:rFonts w:ascii="Arial" w:hAnsi="Arial" w:cs="Arial"/>
        </w:rPr>
        <w:t xml:space="preserve">(1) </w:t>
      </w:r>
      <w:r w:rsidR="009F6A8F" w:rsidRPr="009F6A8F">
        <w:rPr>
          <w:rFonts w:ascii="Arial" w:hAnsi="Arial" w:cs="Arial"/>
        </w:rPr>
        <w:tab/>
        <w:t xml:space="preserve">A defendant may, within 20 days after he or she has knowledge of the judgement referred to in rule 15(3) and on notice to the plaintiff, apply to the court to set aside that judgment. </w:t>
      </w:r>
    </w:p>
    <w:p w:rsidR="009F6A8F" w:rsidRPr="009F6A8F" w:rsidRDefault="009F6A8F" w:rsidP="009F6A8F">
      <w:pPr>
        <w:spacing w:after="0" w:line="360" w:lineRule="auto"/>
        <w:jc w:val="both"/>
        <w:rPr>
          <w:rFonts w:ascii="Arial" w:hAnsi="Arial" w:cs="Arial"/>
        </w:rPr>
      </w:pPr>
    </w:p>
    <w:p w:rsidR="009F6A8F" w:rsidRPr="009F6A8F" w:rsidRDefault="009F6A8F" w:rsidP="009F6A8F">
      <w:pPr>
        <w:spacing w:after="0" w:line="360" w:lineRule="auto"/>
        <w:ind w:left="720"/>
        <w:jc w:val="both"/>
        <w:rPr>
          <w:rFonts w:ascii="Arial" w:hAnsi="Arial" w:cs="Arial"/>
        </w:rPr>
      </w:pPr>
      <w:r w:rsidRPr="009F6A8F">
        <w:rPr>
          <w:rFonts w:ascii="Arial" w:hAnsi="Arial" w:cs="Arial"/>
        </w:rPr>
        <w:t>(2)</w:t>
      </w:r>
      <w:r w:rsidRPr="009F6A8F">
        <w:rPr>
          <w:rFonts w:ascii="Arial" w:hAnsi="Arial" w:cs="Arial"/>
        </w:rPr>
        <w:tab/>
        <w:t>The court may, on good cause shown and on the defendant furnishing to the plaintiff security  for the payment of the costs of the default judgment and of the application in the amount of N$5000, set aside the default judgment t on such terms as to it seems reasonable and fair, except that –</w:t>
      </w:r>
    </w:p>
    <w:p w:rsidR="009F6A8F" w:rsidRPr="009F6A8F" w:rsidRDefault="009F6A8F" w:rsidP="009F6A8F">
      <w:pPr>
        <w:spacing w:after="0" w:line="360" w:lineRule="auto"/>
        <w:jc w:val="both"/>
        <w:rPr>
          <w:rFonts w:ascii="Arial" w:hAnsi="Arial" w:cs="Arial"/>
        </w:rPr>
      </w:pPr>
      <w:r w:rsidRPr="009F6A8F">
        <w:rPr>
          <w:rFonts w:ascii="Arial" w:hAnsi="Arial" w:cs="Arial"/>
        </w:rPr>
        <w:tab/>
      </w:r>
    </w:p>
    <w:p w:rsidR="009F6A8F" w:rsidRPr="009F6A8F" w:rsidRDefault="009F6A8F" w:rsidP="009F6A8F">
      <w:pPr>
        <w:spacing w:after="0" w:line="360" w:lineRule="auto"/>
        <w:ind w:left="2160" w:hanging="720"/>
        <w:jc w:val="both"/>
        <w:rPr>
          <w:rFonts w:ascii="Arial" w:hAnsi="Arial" w:cs="Arial"/>
        </w:rPr>
      </w:pPr>
      <w:r w:rsidRPr="009F6A8F">
        <w:rPr>
          <w:rFonts w:ascii="Arial" w:hAnsi="Arial" w:cs="Arial"/>
        </w:rPr>
        <w:t>(a)</w:t>
      </w:r>
      <w:r w:rsidRPr="009F6A8F">
        <w:rPr>
          <w:rFonts w:ascii="Arial" w:hAnsi="Arial" w:cs="Arial"/>
        </w:rPr>
        <w:tab/>
        <w:t xml:space="preserve">the party in whose favour default </w:t>
      </w:r>
      <w:proofErr w:type="spellStart"/>
      <w:r w:rsidRPr="009F6A8F">
        <w:rPr>
          <w:rFonts w:ascii="Arial" w:hAnsi="Arial" w:cs="Arial"/>
        </w:rPr>
        <w:t>judgement</w:t>
      </w:r>
      <w:proofErr w:type="spellEnd"/>
      <w:r w:rsidRPr="009F6A8F">
        <w:rPr>
          <w:rFonts w:ascii="Arial" w:hAnsi="Arial" w:cs="Arial"/>
        </w:rPr>
        <w:t xml:space="preserve"> has been granted may, by consent in writing lodged with the registrar, waive compliance with the requirement for security; or</w:t>
      </w:r>
    </w:p>
    <w:p w:rsidR="009F6A8F" w:rsidRPr="009F6A8F" w:rsidRDefault="009F6A8F" w:rsidP="009F6A8F">
      <w:pPr>
        <w:spacing w:after="0" w:line="360" w:lineRule="auto"/>
        <w:ind w:left="2160" w:hanging="720"/>
        <w:jc w:val="both"/>
        <w:rPr>
          <w:rFonts w:ascii="Arial" w:hAnsi="Arial" w:cs="Arial"/>
        </w:rPr>
      </w:pPr>
      <w:r w:rsidRPr="009F6A8F">
        <w:rPr>
          <w:rFonts w:ascii="Arial" w:hAnsi="Arial" w:cs="Arial"/>
        </w:rPr>
        <w:t>(b)</w:t>
      </w:r>
      <w:r w:rsidRPr="009F6A8F">
        <w:rPr>
          <w:rFonts w:ascii="Arial" w:hAnsi="Arial" w:cs="Arial"/>
        </w:rPr>
        <w:tab/>
        <w:t xml:space="preserve">in the absence of the written consent referred to in paragraph (a), the court may on good cause shown dispense with the requirement for security. </w:t>
      </w:r>
    </w:p>
    <w:p w:rsidR="009F6A8F" w:rsidRPr="009F6A8F" w:rsidRDefault="009F6A8F" w:rsidP="009F6A8F">
      <w:pPr>
        <w:spacing w:after="0" w:line="360" w:lineRule="auto"/>
        <w:jc w:val="both"/>
        <w:rPr>
          <w:rFonts w:ascii="Arial" w:hAnsi="Arial" w:cs="Arial"/>
        </w:rPr>
      </w:pPr>
    </w:p>
    <w:p w:rsidR="009F6A8F" w:rsidRPr="009F6A8F" w:rsidRDefault="009F6A8F" w:rsidP="009F6A8F">
      <w:pPr>
        <w:spacing w:after="0" w:line="360" w:lineRule="auto"/>
        <w:ind w:left="1440" w:hanging="720"/>
        <w:jc w:val="both"/>
        <w:rPr>
          <w:rFonts w:ascii="Arial" w:hAnsi="Arial" w:cs="Arial"/>
        </w:rPr>
      </w:pPr>
      <w:r w:rsidRPr="009F6A8F">
        <w:rPr>
          <w:rFonts w:ascii="Arial" w:hAnsi="Arial" w:cs="Arial"/>
        </w:rPr>
        <w:t>(3)</w:t>
      </w:r>
      <w:r w:rsidRPr="009F6A8F">
        <w:rPr>
          <w:rFonts w:ascii="Arial" w:hAnsi="Arial" w:cs="Arial"/>
        </w:rPr>
        <w:tab/>
        <w:t xml:space="preserve">A person who applies for rescission of a default judgment as contemplated in subrule (1) must – </w:t>
      </w:r>
    </w:p>
    <w:p w:rsidR="009F6A8F" w:rsidRPr="009F6A8F" w:rsidRDefault="009F6A8F" w:rsidP="009F6A8F">
      <w:pPr>
        <w:spacing w:after="0" w:line="360" w:lineRule="auto"/>
        <w:jc w:val="both"/>
        <w:rPr>
          <w:rFonts w:ascii="Arial" w:hAnsi="Arial" w:cs="Arial"/>
        </w:rPr>
      </w:pPr>
      <w:r w:rsidRPr="009F6A8F">
        <w:rPr>
          <w:rFonts w:ascii="Arial" w:hAnsi="Arial" w:cs="Arial"/>
        </w:rPr>
        <w:tab/>
      </w:r>
    </w:p>
    <w:p w:rsidR="006E6057" w:rsidRDefault="009F6A8F" w:rsidP="009F6A8F">
      <w:pPr>
        <w:spacing w:after="0" w:line="360" w:lineRule="auto"/>
        <w:ind w:left="2160" w:hanging="720"/>
        <w:jc w:val="both"/>
        <w:rPr>
          <w:rFonts w:ascii="Arial" w:hAnsi="Arial" w:cs="Arial"/>
        </w:rPr>
      </w:pPr>
      <w:r w:rsidRPr="009F6A8F">
        <w:rPr>
          <w:rFonts w:ascii="Arial" w:hAnsi="Arial" w:cs="Arial"/>
        </w:rPr>
        <w:t>(c)</w:t>
      </w:r>
      <w:r w:rsidRPr="009F6A8F">
        <w:rPr>
          <w:rFonts w:ascii="Arial" w:hAnsi="Arial" w:cs="Arial"/>
        </w:rPr>
        <w:tab/>
      </w:r>
      <w:proofErr w:type="gramStart"/>
      <w:r w:rsidRPr="009F6A8F">
        <w:rPr>
          <w:rFonts w:ascii="Arial" w:hAnsi="Arial" w:cs="Arial"/>
        </w:rPr>
        <w:t>make</w:t>
      </w:r>
      <w:proofErr w:type="gramEnd"/>
      <w:r w:rsidRPr="009F6A8F">
        <w:rPr>
          <w:rFonts w:ascii="Arial" w:hAnsi="Arial" w:cs="Arial"/>
        </w:rPr>
        <w:t xml:space="preserve"> the application within 20 days after becoming aware of the default judgement.”</w:t>
      </w:r>
    </w:p>
    <w:p w:rsidR="00C47DAF" w:rsidRDefault="00C47DAF" w:rsidP="00851273">
      <w:pPr>
        <w:spacing w:after="0" w:line="360" w:lineRule="auto"/>
        <w:jc w:val="both"/>
        <w:rPr>
          <w:rFonts w:ascii="Arial" w:hAnsi="Arial" w:cs="Arial"/>
          <w:sz w:val="24"/>
          <w:szCs w:val="24"/>
        </w:rPr>
      </w:pPr>
    </w:p>
    <w:p w:rsidR="00851273" w:rsidRDefault="00851273" w:rsidP="00851273">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10</w:t>
      </w:r>
      <w:r>
        <w:rPr>
          <w:rFonts w:ascii="Arial" w:hAnsi="Arial" w:cs="Arial"/>
          <w:sz w:val="24"/>
          <w:szCs w:val="24"/>
        </w:rPr>
        <w:t>]</w:t>
      </w:r>
      <w:r>
        <w:rPr>
          <w:rFonts w:ascii="Arial" w:hAnsi="Arial" w:cs="Arial"/>
          <w:sz w:val="24"/>
          <w:szCs w:val="24"/>
        </w:rPr>
        <w:tab/>
      </w:r>
      <w:r w:rsidR="00804FA3">
        <w:rPr>
          <w:rFonts w:ascii="Arial" w:hAnsi="Arial" w:cs="Arial"/>
          <w:sz w:val="24"/>
          <w:szCs w:val="24"/>
        </w:rPr>
        <w:t xml:space="preserve">Applicant did not make an application within 20 days </w:t>
      </w:r>
      <w:r w:rsidR="00057580">
        <w:rPr>
          <w:rFonts w:ascii="Arial" w:hAnsi="Arial" w:cs="Arial"/>
          <w:sz w:val="24"/>
          <w:szCs w:val="24"/>
        </w:rPr>
        <w:t>as required by law.  N</w:t>
      </w:r>
      <w:r w:rsidR="00804FA3">
        <w:rPr>
          <w:rFonts w:ascii="Arial" w:hAnsi="Arial" w:cs="Arial"/>
          <w:sz w:val="24"/>
          <w:szCs w:val="24"/>
        </w:rPr>
        <w:t>either did he pay securi</w:t>
      </w:r>
      <w:r w:rsidR="004951FD">
        <w:rPr>
          <w:rFonts w:ascii="Arial" w:hAnsi="Arial" w:cs="Arial"/>
          <w:sz w:val="24"/>
          <w:szCs w:val="24"/>
        </w:rPr>
        <w:t>ty of costs nor seek a waiver f</w:t>
      </w:r>
      <w:r w:rsidR="00804FA3">
        <w:rPr>
          <w:rFonts w:ascii="Arial" w:hAnsi="Arial" w:cs="Arial"/>
          <w:sz w:val="24"/>
          <w:szCs w:val="24"/>
        </w:rPr>
        <w:t>r</w:t>
      </w:r>
      <w:r w:rsidR="004951FD">
        <w:rPr>
          <w:rFonts w:ascii="Arial" w:hAnsi="Arial" w:cs="Arial"/>
          <w:sz w:val="24"/>
          <w:szCs w:val="24"/>
        </w:rPr>
        <w:t>o</w:t>
      </w:r>
      <w:r w:rsidR="00804FA3">
        <w:rPr>
          <w:rFonts w:ascii="Arial" w:hAnsi="Arial" w:cs="Arial"/>
          <w:sz w:val="24"/>
          <w:szCs w:val="24"/>
        </w:rPr>
        <w:t xml:space="preserve">m respondent.  This is a must and he </w:t>
      </w:r>
      <w:r w:rsidR="00DE1375">
        <w:rPr>
          <w:rFonts w:ascii="Arial" w:hAnsi="Arial" w:cs="Arial"/>
          <w:sz w:val="24"/>
          <w:szCs w:val="24"/>
        </w:rPr>
        <w:t xml:space="preserve">was </w:t>
      </w:r>
      <w:r w:rsidR="00804FA3">
        <w:rPr>
          <w:rFonts w:ascii="Arial" w:hAnsi="Arial" w:cs="Arial"/>
          <w:sz w:val="24"/>
          <w:szCs w:val="24"/>
        </w:rPr>
        <w:t>obliged to do so.  The rules are quite clear.  Hi</w:t>
      </w:r>
      <w:r w:rsidR="00DE1375">
        <w:rPr>
          <w:rFonts w:ascii="Arial" w:hAnsi="Arial" w:cs="Arial"/>
          <w:sz w:val="24"/>
          <w:szCs w:val="24"/>
        </w:rPr>
        <w:t xml:space="preserve">s reason </w:t>
      </w:r>
      <w:r w:rsidR="00804FA3">
        <w:rPr>
          <w:rFonts w:ascii="Arial" w:hAnsi="Arial" w:cs="Arial"/>
          <w:sz w:val="24"/>
          <w:szCs w:val="24"/>
        </w:rPr>
        <w:t xml:space="preserve">for his failure to pay is because he had no money.  </w:t>
      </w:r>
    </w:p>
    <w:p w:rsidR="00804FA3" w:rsidRDefault="00804FA3" w:rsidP="00851273">
      <w:pPr>
        <w:spacing w:after="0" w:line="360" w:lineRule="auto"/>
        <w:jc w:val="both"/>
        <w:rPr>
          <w:rFonts w:ascii="Arial" w:hAnsi="Arial" w:cs="Arial"/>
          <w:sz w:val="24"/>
          <w:szCs w:val="24"/>
        </w:rPr>
      </w:pPr>
    </w:p>
    <w:p w:rsidR="00851273" w:rsidRDefault="00BC5582" w:rsidP="00851273">
      <w:pPr>
        <w:spacing w:after="0" w:line="360" w:lineRule="auto"/>
        <w:jc w:val="both"/>
        <w:rPr>
          <w:rFonts w:ascii="Arial" w:hAnsi="Arial" w:cs="Arial"/>
          <w:sz w:val="24"/>
          <w:szCs w:val="24"/>
        </w:rPr>
      </w:pPr>
      <w:r>
        <w:rPr>
          <w:rFonts w:ascii="Arial" w:hAnsi="Arial" w:cs="Arial"/>
          <w:sz w:val="24"/>
          <w:szCs w:val="24"/>
        </w:rPr>
        <w:t>[11</w:t>
      </w:r>
      <w:r w:rsidR="00851273">
        <w:rPr>
          <w:rFonts w:ascii="Arial" w:hAnsi="Arial" w:cs="Arial"/>
          <w:sz w:val="24"/>
          <w:szCs w:val="24"/>
        </w:rPr>
        <w:t>]</w:t>
      </w:r>
      <w:r w:rsidR="00851273">
        <w:rPr>
          <w:rFonts w:ascii="Arial" w:hAnsi="Arial" w:cs="Arial"/>
          <w:sz w:val="24"/>
          <w:szCs w:val="24"/>
        </w:rPr>
        <w:tab/>
        <w:t xml:space="preserve">Applicant </w:t>
      </w:r>
      <w:r w:rsidR="00804FA3">
        <w:rPr>
          <w:rFonts w:ascii="Arial" w:hAnsi="Arial" w:cs="Arial"/>
          <w:sz w:val="24"/>
          <w:szCs w:val="24"/>
        </w:rPr>
        <w:t>depos</w:t>
      </w:r>
      <w:r w:rsidR="00851273">
        <w:rPr>
          <w:rFonts w:ascii="Arial" w:hAnsi="Arial" w:cs="Arial"/>
          <w:sz w:val="24"/>
          <w:szCs w:val="24"/>
        </w:rPr>
        <w:t xml:space="preserve">ed to a supporting affidavit on the 13 May 2016 and </w:t>
      </w:r>
      <w:r w:rsidR="00DE1375">
        <w:rPr>
          <w:rFonts w:ascii="Arial" w:hAnsi="Arial" w:cs="Arial"/>
          <w:sz w:val="24"/>
          <w:szCs w:val="24"/>
        </w:rPr>
        <w:t>t</w:t>
      </w:r>
      <w:r w:rsidR="00804FA3">
        <w:rPr>
          <w:rFonts w:ascii="Arial" w:hAnsi="Arial" w:cs="Arial"/>
          <w:sz w:val="24"/>
          <w:szCs w:val="24"/>
        </w:rPr>
        <w:t>his</w:t>
      </w:r>
      <w:r w:rsidR="00057580">
        <w:rPr>
          <w:rFonts w:ascii="Arial" w:hAnsi="Arial" w:cs="Arial"/>
          <w:sz w:val="24"/>
          <w:szCs w:val="24"/>
        </w:rPr>
        <w:t xml:space="preserve"> was</w:t>
      </w:r>
      <w:r w:rsidR="00804FA3">
        <w:rPr>
          <w:rFonts w:ascii="Arial" w:hAnsi="Arial" w:cs="Arial"/>
          <w:sz w:val="24"/>
          <w:szCs w:val="24"/>
        </w:rPr>
        <w:t xml:space="preserve"> </w:t>
      </w:r>
      <w:r w:rsidR="00851273">
        <w:rPr>
          <w:rFonts w:ascii="Arial" w:hAnsi="Arial" w:cs="Arial"/>
          <w:sz w:val="24"/>
          <w:szCs w:val="24"/>
        </w:rPr>
        <w:t>attached to his legal practitioner</w:t>
      </w:r>
      <w:r w:rsidR="00804FA3">
        <w:rPr>
          <w:rFonts w:ascii="Arial" w:hAnsi="Arial" w:cs="Arial"/>
          <w:sz w:val="24"/>
          <w:szCs w:val="24"/>
        </w:rPr>
        <w:t>’</w:t>
      </w:r>
      <w:r w:rsidR="00851273">
        <w:rPr>
          <w:rFonts w:ascii="Arial" w:hAnsi="Arial" w:cs="Arial"/>
          <w:sz w:val="24"/>
          <w:szCs w:val="24"/>
        </w:rPr>
        <w:t xml:space="preserve">s founding affidavit.  </w:t>
      </w:r>
      <w:r w:rsidR="00804FA3">
        <w:rPr>
          <w:rFonts w:ascii="Arial" w:hAnsi="Arial" w:cs="Arial"/>
          <w:sz w:val="24"/>
          <w:szCs w:val="24"/>
        </w:rPr>
        <w:t>His legal practitioner</w:t>
      </w:r>
      <w:r w:rsidR="00851273">
        <w:rPr>
          <w:rFonts w:ascii="Arial" w:hAnsi="Arial" w:cs="Arial"/>
          <w:sz w:val="24"/>
          <w:szCs w:val="24"/>
        </w:rPr>
        <w:t xml:space="preserve"> not only sought to explain the reasons for non-compliance </w:t>
      </w:r>
      <w:r w:rsidR="00804FA3">
        <w:rPr>
          <w:rFonts w:ascii="Arial" w:hAnsi="Arial" w:cs="Arial"/>
          <w:sz w:val="24"/>
          <w:szCs w:val="24"/>
        </w:rPr>
        <w:t>by applicant</w:t>
      </w:r>
      <w:r w:rsidR="00DE1375">
        <w:rPr>
          <w:rFonts w:ascii="Arial" w:hAnsi="Arial" w:cs="Arial"/>
          <w:sz w:val="24"/>
          <w:szCs w:val="24"/>
        </w:rPr>
        <w:t>,</w:t>
      </w:r>
      <w:r w:rsidR="00804FA3">
        <w:rPr>
          <w:rFonts w:ascii="Arial" w:hAnsi="Arial" w:cs="Arial"/>
          <w:sz w:val="24"/>
          <w:szCs w:val="24"/>
        </w:rPr>
        <w:t xml:space="preserve"> </w:t>
      </w:r>
      <w:r w:rsidR="00851273">
        <w:rPr>
          <w:rFonts w:ascii="Arial" w:hAnsi="Arial" w:cs="Arial"/>
          <w:sz w:val="24"/>
          <w:szCs w:val="24"/>
        </w:rPr>
        <w:t>but</w:t>
      </w:r>
      <w:r w:rsidR="00DE1375">
        <w:rPr>
          <w:rFonts w:ascii="Arial" w:hAnsi="Arial" w:cs="Arial"/>
          <w:sz w:val="24"/>
          <w:szCs w:val="24"/>
        </w:rPr>
        <w:t>,</w:t>
      </w:r>
      <w:r w:rsidR="00851273">
        <w:rPr>
          <w:rFonts w:ascii="Arial" w:hAnsi="Arial" w:cs="Arial"/>
          <w:sz w:val="24"/>
          <w:szCs w:val="24"/>
        </w:rPr>
        <w:t xml:space="preserve"> went further and argued the legal position in t</w:t>
      </w:r>
      <w:r w:rsidR="00804FA3">
        <w:rPr>
          <w:rFonts w:ascii="Arial" w:hAnsi="Arial" w:cs="Arial"/>
          <w:sz w:val="24"/>
          <w:szCs w:val="24"/>
        </w:rPr>
        <w:t>he</w:t>
      </w:r>
      <w:r w:rsidR="00851273">
        <w:rPr>
          <w:rFonts w:ascii="Arial" w:hAnsi="Arial" w:cs="Arial"/>
          <w:sz w:val="24"/>
          <w:szCs w:val="24"/>
        </w:rPr>
        <w:t xml:space="preserve"> affidavit.</w:t>
      </w:r>
      <w:r w:rsidR="00804FA3">
        <w:rPr>
          <w:rFonts w:ascii="Arial" w:hAnsi="Arial" w:cs="Arial"/>
          <w:sz w:val="24"/>
          <w:szCs w:val="24"/>
        </w:rPr>
        <w:t xml:space="preserve">  Affidavits should contain facts while legal arguments </w:t>
      </w:r>
      <w:r w:rsidR="00DE1375">
        <w:rPr>
          <w:rFonts w:ascii="Arial" w:hAnsi="Arial" w:cs="Arial"/>
          <w:sz w:val="24"/>
          <w:szCs w:val="24"/>
        </w:rPr>
        <w:t>should be dealt with the heads of argument</w:t>
      </w:r>
      <w:r w:rsidR="00804FA3">
        <w:rPr>
          <w:rFonts w:ascii="Arial" w:hAnsi="Arial" w:cs="Arial"/>
          <w:sz w:val="24"/>
          <w:szCs w:val="24"/>
        </w:rPr>
        <w:t>.</w:t>
      </w:r>
    </w:p>
    <w:p w:rsidR="00851273" w:rsidRDefault="00851273" w:rsidP="00851273">
      <w:pPr>
        <w:spacing w:after="0" w:line="360" w:lineRule="auto"/>
        <w:jc w:val="both"/>
        <w:rPr>
          <w:rFonts w:ascii="Arial" w:hAnsi="Arial" w:cs="Arial"/>
          <w:sz w:val="24"/>
          <w:szCs w:val="24"/>
        </w:rPr>
      </w:pPr>
    </w:p>
    <w:p w:rsidR="00B65C17" w:rsidRPr="00851273" w:rsidRDefault="00BC5582" w:rsidP="00B65C17">
      <w:pPr>
        <w:spacing w:after="0" w:line="360" w:lineRule="auto"/>
        <w:jc w:val="both"/>
        <w:rPr>
          <w:rFonts w:ascii="Arial" w:hAnsi="Arial" w:cs="Arial"/>
          <w:sz w:val="24"/>
          <w:szCs w:val="24"/>
        </w:rPr>
      </w:pPr>
      <w:r>
        <w:rPr>
          <w:rFonts w:ascii="Arial" w:hAnsi="Arial" w:cs="Arial"/>
          <w:sz w:val="24"/>
          <w:szCs w:val="24"/>
        </w:rPr>
        <w:t>[12</w:t>
      </w:r>
      <w:r w:rsidR="00851273">
        <w:rPr>
          <w:rFonts w:ascii="Arial" w:hAnsi="Arial" w:cs="Arial"/>
          <w:sz w:val="24"/>
          <w:szCs w:val="24"/>
        </w:rPr>
        <w:t>]</w:t>
      </w:r>
      <w:r w:rsidR="00851273">
        <w:rPr>
          <w:rFonts w:ascii="Arial" w:hAnsi="Arial" w:cs="Arial"/>
          <w:sz w:val="24"/>
          <w:szCs w:val="24"/>
        </w:rPr>
        <w:tab/>
      </w:r>
      <w:r w:rsidR="00057580">
        <w:rPr>
          <w:rFonts w:ascii="Arial" w:hAnsi="Arial" w:cs="Arial"/>
          <w:sz w:val="24"/>
          <w:szCs w:val="24"/>
        </w:rPr>
        <w:t xml:space="preserve">Applicant subsequently filed a </w:t>
      </w:r>
      <w:r w:rsidR="00804FA3">
        <w:rPr>
          <w:rFonts w:ascii="Arial" w:hAnsi="Arial" w:cs="Arial"/>
          <w:sz w:val="24"/>
          <w:szCs w:val="24"/>
        </w:rPr>
        <w:t>founding</w:t>
      </w:r>
      <w:r w:rsidR="00851273">
        <w:rPr>
          <w:rFonts w:ascii="Arial" w:hAnsi="Arial" w:cs="Arial"/>
          <w:sz w:val="24"/>
          <w:szCs w:val="24"/>
        </w:rPr>
        <w:t xml:space="preserve"> affidavit as </w:t>
      </w:r>
      <w:r w:rsidR="00DE1375">
        <w:rPr>
          <w:rFonts w:ascii="Arial" w:hAnsi="Arial" w:cs="Arial"/>
          <w:sz w:val="24"/>
          <w:szCs w:val="24"/>
        </w:rPr>
        <w:t xml:space="preserve">well </w:t>
      </w:r>
      <w:r w:rsidR="00804FA3">
        <w:rPr>
          <w:rFonts w:ascii="Arial" w:hAnsi="Arial" w:cs="Arial"/>
          <w:sz w:val="24"/>
          <w:szCs w:val="24"/>
        </w:rPr>
        <w:t xml:space="preserve">as in </w:t>
      </w:r>
      <w:r w:rsidR="00057580">
        <w:rPr>
          <w:rFonts w:ascii="Arial" w:hAnsi="Arial" w:cs="Arial"/>
          <w:sz w:val="24"/>
          <w:szCs w:val="24"/>
        </w:rPr>
        <w:t>a</w:t>
      </w:r>
      <w:r w:rsidR="00851273">
        <w:rPr>
          <w:rFonts w:ascii="Arial" w:hAnsi="Arial" w:cs="Arial"/>
          <w:sz w:val="24"/>
          <w:szCs w:val="24"/>
        </w:rPr>
        <w:t xml:space="preserve"> supporting affidavit </w:t>
      </w:r>
      <w:r w:rsidR="00057580">
        <w:rPr>
          <w:rFonts w:ascii="Arial" w:hAnsi="Arial" w:cs="Arial"/>
          <w:sz w:val="24"/>
          <w:szCs w:val="24"/>
        </w:rPr>
        <w:t>wherein he</w:t>
      </w:r>
      <w:r w:rsidR="00851273">
        <w:rPr>
          <w:rFonts w:ascii="Arial" w:hAnsi="Arial" w:cs="Arial"/>
          <w:sz w:val="24"/>
          <w:szCs w:val="24"/>
        </w:rPr>
        <w:t xml:space="preserve"> aligned himself to his legal practitioner’s averments.  However, on the 08 July 2016, applicant deposed to another affidavit, now head</w:t>
      </w:r>
      <w:r w:rsidR="00B65C17">
        <w:rPr>
          <w:rFonts w:ascii="Arial" w:hAnsi="Arial" w:cs="Arial"/>
          <w:sz w:val="24"/>
          <w:szCs w:val="24"/>
        </w:rPr>
        <w:t xml:space="preserve">ed </w:t>
      </w:r>
      <w:r w:rsidR="00B14EE4">
        <w:rPr>
          <w:rFonts w:ascii="Arial" w:hAnsi="Arial" w:cs="Arial"/>
          <w:sz w:val="24"/>
          <w:szCs w:val="24"/>
        </w:rPr>
        <w:t>“</w:t>
      </w:r>
      <w:r w:rsidR="00B65C17">
        <w:rPr>
          <w:rFonts w:ascii="Arial" w:hAnsi="Arial" w:cs="Arial"/>
          <w:sz w:val="24"/>
          <w:szCs w:val="24"/>
        </w:rPr>
        <w:t>founding affidavit</w:t>
      </w:r>
      <w:r w:rsidR="00B14EE4">
        <w:rPr>
          <w:rFonts w:ascii="Arial" w:hAnsi="Arial" w:cs="Arial"/>
          <w:sz w:val="24"/>
          <w:szCs w:val="24"/>
        </w:rPr>
        <w:t>”</w:t>
      </w:r>
      <w:r w:rsidR="00B65C17">
        <w:rPr>
          <w:rFonts w:ascii="Arial" w:hAnsi="Arial" w:cs="Arial"/>
          <w:sz w:val="24"/>
          <w:szCs w:val="24"/>
        </w:rPr>
        <w:t xml:space="preserve"> and was filed on the 12 July 2016.  This was exactly 2 months after </w:t>
      </w:r>
      <w:r w:rsidR="00DE1375">
        <w:rPr>
          <w:rFonts w:ascii="Arial" w:hAnsi="Arial" w:cs="Arial"/>
          <w:sz w:val="24"/>
          <w:szCs w:val="24"/>
        </w:rPr>
        <w:t xml:space="preserve">the </w:t>
      </w:r>
      <w:r w:rsidR="00B65C17">
        <w:rPr>
          <w:rFonts w:ascii="Arial" w:hAnsi="Arial" w:cs="Arial"/>
          <w:sz w:val="24"/>
          <w:szCs w:val="24"/>
        </w:rPr>
        <w:t xml:space="preserve">first one. </w:t>
      </w:r>
      <w:r w:rsidR="00B65C17" w:rsidRPr="00B65C17">
        <w:rPr>
          <w:rFonts w:ascii="Arial" w:hAnsi="Arial" w:cs="Arial"/>
          <w:sz w:val="24"/>
          <w:szCs w:val="24"/>
        </w:rPr>
        <w:t xml:space="preserve"> </w:t>
      </w:r>
      <w:r w:rsidR="00DE1375">
        <w:rPr>
          <w:rFonts w:ascii="Arial" w:hAnsi="Arial" w:cs="Arial"/>
          <w:sz w:val="24"/>
          <w:szCs w:val="24"/>
        </w:rPr>
        <w:t>H</w:t>
      </w:r>
      <w:r w:rsidR="00B14EE4">
        <w:rPr>
          <w:rFonts w:ascii="Arial" w:hAnsi="Arial" w:cs="Arial"/>
          <w:sz w:val="24"/>
          <w:szCs w:val="24"/>
        </w:rPr>
        <w:t>is</w:t>
      </w:r>
      <w:r w:rsidR="00B65C17">
        <w:rPr>
          <w:rFonts w:ascii="Arial" w:hAnsi="Arial" w:cs="Arial"/>
          <w:sz w:val="24"/>
          <w:szCs w:val="24"/>
        </w:rPr>
        <w:t xml:space="preserve"> legal practitioner </w:t>
      </w:r>
      <w:r w:rsidR="00DE1375">
        <w:rPr>
          <w:rFonts w:ascii="Arial" w:hAnsi="Arial" w:cs="Arial"/>
          <w:sz w:val="24"/>
          <w:szCs w:val="24"/>
        </w:rPr>
        <w:t>also deposed to an affidavit which is now referred</w:t>
      </w:r>
      <w:r w:rsidR="00B14EE4">
        <w:rPr>
          <w:rFonts w:ascii="Arial" w:hAnsi="Arial" w:cs="Arial"/>
          <w:sz w:val="24"/>
          <w:szCs w:val="24"/>
        </w:rPr>
        <w:t xml:space="preserve"> to a </w:t>
      </w:r>
      <w:r w:rsidR="00B65C17">
        <w:rPr>
          <w:rFonts w:ascii="Arial" w:hAnsi="Arial" w:cs="Arial"/>
          <w:sz w:val="24"/>
          <w:szCs w:val="24"/>
        </w:rPr>
        <w:t>supporting</w:t>
      </w:r>
      <w:r w:rsidR="00B14EE4">
        <w:rPr>
          <w:rFonts w:ascii="Arial" w:hAnsi="Arial" w:cs="Arial"/>
          <w:sz w:val="24"/>
          <w:szCs w:val="24"/>
        </w:rPr>
        <w:t xml:space="preserve"> affidavit.</w:t>
      </w:r>
      <w:r w:rsidR="00B65C17" w:rsidRPr="00B65C17">
        <w:rPr>
          <w:rFonts w:ascii="Arial" w:hAnsi="Arial" w:cs="Arial"/>
          <w:sz w:val="24"/>
          <w:szCs w:val="24"/>
        </w:rPr>
        <w:t xml:space="preserve"> </w:t>
      </w:r>
      <w:r w:rsidR="00B65C17">
        <w:rPr>
          <w:rFonts w:ascii="Arial" w:hAnsi="Arial" w:cs="Arial"/>
          <w:sz w:val="24"/>
          <w:szCs w:val="24"/>
        </w:rPr>
        <w:t xml:space="preserve">She further deposed to an affidavit relating to condonation for non-compliance with the rules of court regarding applicant’s replying affidavit.  </w:t>
      </w:r>
    </w:p>
    <w:p w:rsidR="00B65C17" w:rsidRDefault="00B65C17" w:rsidP="00851273">
      <w:pPr>
        <w:spacing w:after="0" w:line="360" w:lineRule="auto"/>
        <w:jc w:val="both"/>
        <w:rPr>
          <w:rFonts w:ascii="Arial" w:hAnsi="Arial" w:cs="Arial"/>
          <w:sz w:val="24"/>
          <w:szCs w:val="24"/>
        </w:rPr>
      </w:pPr>
    </w:p>
    <w:p w:rsidR="00B65C17" w:rsidRDefault="00BC5582" w:rsidP="00851273">
      <w:pPr>
        <w:spacing w:after="0" w:line="360" w:lineRule="auto"/>
        <w:jc w:val="both"/>
        <w:rPr>
          <w:rFonts w:ascii="Arial" w:hAnsi="Arial" w:cs="Arial"/>
          <w:sz w:val="24"/>
          <w:szCs w:val="24"/>
        </w:rPr>
      </w:pPr>
      <w:r>
        <w:rPr>
          <w:rFonts w:ascii="Arial" w:hAnsi="Arial" w:cs="Arial"/>
          <w:sz w:val="24"/>
          <w:szCs w:val="24"/>
        </w:rPr>
        <w:t>[13</w:t>
      </w:r>
      <w:r w:rsidR="00B65C17">
        <w:rPr>
          <w:rFonts w:ascii="Arial" w:hAnsi="Arial" w:cs="Arial"/>
          <w:sz w:val="24"/>
          <w:szCs w:val="24"/>
        </w:rPr>
        <w:t>]</w:t>
      </w:r>
      <w:r w:rsidR="00B65C17">
        <w:rPr>
          <w:rFonts w:ascii="Arial" w:hAnsi="Arial" w:cs="Arial"/>
          <w:sz w:val="24"/>
          <w:szCs w:val="24"/>
        </w:rPr>
        <w:tab/>
        <w:t xml:space="preserve"> On the 5 August 2016, this court ordered applicant to file his replying affidavit before the 25 August 2016.  </w:t>
      </w:r>
      <w:r w:rsidR="00DE1375">
        <w:rPr>
          <w:rFonts w:ascii="Arial" w:hAnsi="Arial" w:cs="Arial"/>
          <w:sz w:val="24"/>
          <w:szCs w:val="24"/>
        </w:rPr>
        <w:t>This he failed to do</w:t>
      </w:r>
      <w:r w:rsidR="00402435">
        <w:rPr>
          <w:rFonts w:ascii="Arial" w:hAnsi="Arial" w:cs="Arial"/>
          <w:sz w:val="24"/>
          <w:szCs w:val="24"/>
        </w:rPr>
        <w:t xml:space="preserve">.  </w:t>
      </w:r>
      <w:r w:rsidR="00B65C17">
        <w:rPr>
          <w:rFonts w:ascii="Arial" w:hAnsi="Arial" w:cs="Arial"/>
          <w:sz w:val="24"/>
          <w:szCs w:val="24"/>
        </w:rPr>
        <w:t xml:space="preserve">Ms. </w:t>
      </w:r>
      <w:proofErr w:type="spellStart"/>
      <w:r w:rsidR="00B65C17">
        <w:rPr>
          <w:rFonts w:ascii="Arial" w:hAnsi="Arial" w:cs="Arial"/>
          <w:sz w:val="24"/>
          <w:szCs w:val="24"/>
        </w:rPr>
        <w:t>Shailemo</w:t>
      </w:r>
      <w:proofErr w:type="spellEnd"/>
      <w:r w:rsidR="00B65C17">
        <w:rPr>
          <w:rFonts w:ascii="Arial" w:hAnsi="Arial" w:cs="Arial"/>
          <w:sz w:val="24"/>
          <w:szCs w:val="24"/>
        </w:rPr>
        <w:t xml:space="preserve"> </w:t>
      </w:r>
      <w:r w:rsidR="00402435">
        <w:rPr>
          <w:rFonts w:ascii="Arial" w:hAnsi="Arial" w:cs="Arial"/>
          <w:sz w:val="24"/>
          <w:szCs w:val="24"/>
        </w:rPr>
        <w:t>on his</w:t>
      </w:r>
      <w:r w:rsidR="00DE1375">
        <w:rPr>
          <w:rFonts w:ascii="Arial" w:hAnsi="Arial" w:cs="Arial"/>
          <w:sz w:val="24"/>
          <w:szCs w:val="24"/>
        </w:rPr>
        <w:t xml:space="preserve"> behalf deposed to an affidavit wherein she explained her difficulty in locating </w:t>
      </w:r>
      <w:r w:rsidR="00057580">
        <w:rPr>
          <w:rFonts w:ascii="Arial" w:hAnsi="Arial" w:cs="Arial"/>
          <w:sz w:val="24"/>
          <w:szCs w:val="24"/>
        </w:rPr>
        <w:t>him.</w:t>
      </w:r>
      <w:r w:rsidR="00DE1375">
        <w:rPr>
          <w:rFonts w:ascii="Arial" w:hAnsi="Arial" w:cs="Arial"/>
          <w:sz w:val="24"/>
          <w:szCs w:val="24"/>
        </w:rPr>
        <w:t xml:space="preserve">  S</w:t>
      </w:r>
      <w:r w:rsidR="00402435">
        <w:rPr>
          <w:rFonts w:ascii="Arial" w:hAnsi="Arial" w:cs="Arial"/>
          <w:sz w:val="24"/>
          <w:szCs w:val="24"/>
        </w:rPr>
        <w:t xml:space="preserve">he </w:t>
      </w:r>
      <w:proofErr w:type="spellStart"/>
      <w:r w:rsidR="00402435">
        <w:rPr>
          <w:rFonts w:ascii="Arial" w:hAnsi="Arial" w:cs="Arial"/>
          <w:sz w:val="24"/>
          <w:szCs w:val="24"/>
        </w:rPr>
        <w:t>infact</w:t>
      </w:r>
      <w:proofErr w:type="spellEnd"/>
      <w:r w:rsidR="00402435">
        <w:rPr>
          <w:rFonts w:ascii="Arial" w:hAnsi="Arial" w:cs="Arial"/>
          <w:sz w:val="24"/>
          <w:szCs w:val="24"/>
        </w:rPr>
        <w:t xml:space="preserve"> </w:t>
      </w:r>
      <w:r w:rsidR="00057580">
        <w:rPr>
          <w:rFonts w:ascii="Arial" w:hAnsi="Arial" w:cs="Arial"/>
          <w:sz w:val="24"/>
          <w:szCs w:val="24"/>
        </w:rPr>
        <w:t xml:space="preserve">stated that she had </w:t>
      </w:r>
      <w:r w:rsidR="00402435">
        <w:rPr>
          <w:rFonts w:ascii="Arial" w:hAnsi="Arial" w:cs="Arial"/>
          <w:sz w:val="24"/>
          <w:szCs w:val="24"/>
        </w:rPr>
        <w:t>drafted a replying affidavit for him on the 22</w:t>
      </w:r>
      <w:r w:rsidR="00402435" w:rsidRPr="00402435">
        <w:rPr>
          <w:rFonts w:ascii="Arial" w:hAnsi="Arial" w:cs="Arial"/>
          <w:sz w:val="24"/>
          <w:szCs w:val="24"/>
          <w:vertAlign w:val="superscript"/>
        </w:rPr>
        <w:t>nd</w:t>
      </w:r>
      <w:r w:rsidR="00057580">
        <w:rPr>
          <w:rFonts w:ascii="Arial" w:hAnsi="Arial" w:cs="Arial"/>
          <w:sz w:val="24"/>
          <w:szCs w:val="24"/>
        </w:rPr>
        <w:t xml:space="preserve"> and 24 August 2016 but failed to get him to sign it.</w:t>
      </w:r>
    </w:p>
    <w:p w:rsidR="00B65C17" w:rsidRDefault="00B65C17" w:rsidP="00851273">
      <w:pPr>
        <w:spacing w:after="0" w:line="360" w:lineRule="auto"/>
        <w:jc w:val="both"/>
        <w:rPr>
          <w:rFonts w:ascii="Arial" w:hAnsi="Arial" w:cs="Arial"/>
          <w:sz w:val="24"/>
          <w:szCs w:val="24"/>
        </w:rPr>
      </w:pPr>
    </w:p>
    <w:p w:rsidR="00402435" w:rsidRDefault="00BC5582" w:rsidP="00793EFB">
      <w:pPr>
        <w:spacing w:after="0" w:line="360" w:lineRule="auto"/>
        <w:jc w:val="both"/>
        <w:rPr>
          <w:rFonts w:ascii="Arial" w:hAnsi="Arial" w:cs="Arial"/>
          <w:sz w:val="24"/>
          <w:szCs w:val="24"/>
        </w:rPr>
      </w:pPr>
      <w:r>
        <w:rPr>
          <w:rFonts w:ascii="Arial" w:hAnsi="Arial" w:cs="Arial"/>
          <w:sz w:val="24"/>
          <w:szCs w:val="24"/>
        </w:rPr>
        <w:t>[14</w:t>
      </w:r>
      <w:r w:rsidR="00B65C17">
        <w:rPr>
          <w:rFonts w:ascii="Arial" w:hAnsi="Arial" w:cs="Arial"/>
          <w:sz w:val="24"/>
          <w:szCs w:val="24"/>
        </w:rPr>
        <w:t>]</w:t>
      </w:r>
      <w:r w:rsidR="00B65C17">
        <w:rPr>
          <w:rFonts w:ascii="Arial" w:hAnsi="Arial" w:cs="Arial"/>
          <w:sz w:val="24"/>
          <w:szCs w:val="24"/>
        </w:rPr>
        <w:tab/>
      </w:r>
      <w:r w:rsidR="00DE1375">
        <w:rPr>
          <w:rFonts w:ascii="Arial" w:hAnsi="Arial" w:cs="Arial"/>
          <w:sz w:val="24"/>
          <w:szCs w:val="24"/>
        </w:rPr>
        <w:t>It is her evidence that, o</w:t>
      </w:r>
      <w:r w:rsidR="00B65C17">
        <w:rPr>
          <w:rFonts w:ascii="Arial" w:hAnsi="Arial" w:cs="Arial"/>
          <w:sz w:val="24"/>
          <w:szCs w:val="24"/>
        </w:rPr>
        <w:t xml:space="preserve">n the 24 August 2016 </w:t>
      </w:r>
      <w:r w:rsidR="00402435">
        <w:rPr>
          <w:rFonts w:ascii="Arial" w:hAnsi="Arial" w:cs="Arial"/>
          <w:sz w:val="24"/>
          <w:szCs w:val="24"/>
        </w:rPr>
        <w:t>she tried to contact him</w:t>
      </w:r>
      <w:r w:rsidR="00B65C17">
        <w:rPr>
          <w:rFonts w:ascii="Arial" w:hAnsi="Arial" w:cs="Arial"/>
          <w:sz w:val="24"/>
          <w:szCs w:val="24"/>
        </w:rPr>
        <w:t xml:space="preserve"> to come and sign the affidavit</w:t>
      </w:r>
      <w:r w:rsidR="00DE1375">
        <w:rPr>
          <w:rFonts w:ascii="Arial" w:hAnsi="Arial" w:cs="Arial"/>
          <w:sz w:val="24"/>
          <w:szCs w:val="24"/>
        </w:rPr>
        <w:t>,</w:t>
      </w:r>
      <w:r w:rsidR="00B65C17">
        <w:rPr>
          <w:rFonts w:ascii="Arial" w:hAnsi="Arial" w:cs="Arial"/>
          <w:sz w:val="24"/>
          <w:szCs w:val="24"/>
        </w:rPr>
        <w:t xml:space="preserve"> </w:t>
      </w:r>
      <w:r w:rsidR="00402435">
        <w:rPr>
          <w:rFonts w:ascii="Arial" w:hAnsi="Arial" w:cs="Arial"/>
          <w:sz w:val="24"/>
          <w:szCs w:val="24"/>
        </w:rPr>
        <w:t>but</w:t>
      </w:r>
      <w:r w:rsidR="00DE1375">
        <w:rPr>
          <w:rFonts w:ascii="Arial" w:hAnsi="Arial" w:cs="Arial"/>
          <w:sz w:val="24"/>
          <w:szCs w:val="24"/>
        </w:rPr>
        <w:t>,</w:t>
      </w:r>
      <w:r w:rsidR="00402435">
        <w:rPr>
          <w:rFonts w:ascii="Arial" w:hAnsi="Arial" w:cs="Arial"/>
          <w:sz w:val="24"/>
          <w:szCs w:val="24"/>
        </w:rPr>
        <w:t xml:space="preserve"> could not manage to do so as he was</w:t>
      </w:r>
      <w:r w:rsidR="00B65C17">
        <w:rPr>
          <w:rFonts w:ascii="Arial" w:hAnsi="Arial" w:cs="Arial"/>
          <w:sz w:val="24"/>
          <w:szCs w:val="24"/>
        </w:rPr>
        <w:t xml:space="preserve"> not reachable.  This was due to the fact that he was attending a workshop at </w:t>
      </w:r>
      <w:proofErr w:type="spellStart"/>
      <w:r w:rsidR="00B65C17">
        <w:rPr>
          <w:rFonts w:ascii="Arial" w:hAnsi="Arial" w:cs="Arial"/>
          <w:sz w:val="24"/>
          <w:szCs w:val="24"/>
        </w:rPr>
        <w:t>Ochaka</w:t>
      </w:r>
      <w:proofErr w:type="spellEnd"/>
      <w:r w:rsidR="00B65C17">
        <w:rPr>
          <w:rFonts w:ascii="Arial" w:hAnsi="Arial" w:cs="Arial"/>
          <w:sz w:val="24"/>
          <w:szCs w:val="24"/>
        </w:rPr>
        <w:t xml:space="preserve">, Gobabis.  </w:t>
      </w:r>
      <w:r w:rsidR="00DE1375">
        <w:rPr>
          <w:rFonts w:ascii="Arial" w:hAnsi="Arial" w:cs="Arial"/>
          <w:sz w:val="24"/>
          <w:szCs w:val="24"/>
        </w:rPr>
        <w:t>T</w:t>
      </w:r>
      <w:r w:rsidR="00402435">
        <w:rPr>
          <w:rFonts w:ascii="Arial" w:hAnsi="Arial" w:cs="Arial"/>
          <w:sz w:val="24"/>
          <w:szCs w:val="24"/>
        </w:rPr>
        <w:t>he said</w:t>
      </w:r>
      <w:r w:rsidR="00B65C17">
        <w:rPr>
          <w:rFonts w:ascii="Arial" w:hAnsi="Arial" w:cs="Arial"/>
          <w:sz w:val="24"/>
          <w:szCs w:val="24"/>
        </w:rPr>
        <w:t xml:space="preserve"> affidavit was filed on the 06 August 2016 and the application for condonation was filed on the 06 Septemb</w:t>
      </w:r>
      <w:r w:rsidR="00402435">
        <w:rPr>
          <w:rFonts w:ascii="Arial" w:hAnsi="Arial" w:cs="Arial"/>
          <w:sz w:val="24"/>
          <w:szCs w:val="24"/>
        </w:rPr>
        <w:t>er 2016</w:t>
      </w:r>
      <w:r w:rsidR="00B65C17">
        <w:rPr>
          <w:rFonts w:ascii="Arial" w:hAnsi="Arial" w:cs="Arial"/>
          <w:sz w:val="24"/>
          <w:szCs w:val="24"/>
        </w:rPr>
        <w:t>.</w:t>
      </w:r>
      <w:r w:rsidR="00793EFB" w:rsidRPr="00793EFB">
        <w:rPr>
          <w:rFonts w:ascii="Arial" w:hAnsi="Arial" w:cs="Arial"/>
          <w:sz w:val="24"/>
          <w:szCs w:val="24"/>
        </w:rPr>
        <w:t xml:space="preserve"> </w:t>
      </w:r>
    </w:p>
    <w:p w:rsidR="00402435" w:rsidRDefault="00402435" w:rsidP="00793EFB">
      <w:pPr>
        <w:spacing w:after="0" w:line="360" w:lineRule="auto"/>
        <w:jc w:val="both"/>
        <w:rPr>
          <w:rFonts w:ascii="Arial" w:hAnsi="Arial" w:cs="Arial"/>
          <w:sz w:val="24"/>
          <w:szCs w:val="24"/>
        </w:rPr>
      </w:pPr>
    </w:p>
    <w:p w:rsidR="00793EFB" w:rsidRPr="00851273" w:rsidRDefault="00402435" w:rsidP="00793EF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15</w:t>
      </w:r>
      <w:r>
        <w:rPr>
          <w:rFonts w:ascii="Arial" w:hAnsi="Arial" w:cs="Arial"/>
          <w:sz w:val="24"/>
          <w:szCs w:val="24"/>
        </w:rPr>
        <w:t>]</w:t>
      </w:r>
      <w:r>
        <w:rPr>
          <w:rFonts w:ascii="Arial" w:hAnsi="Arial" w:cs="Arial"/>
          <w:sz w:val="24"/>
          <w:szCs w:val="24"/>
        </w:rPr>
        <w:tab/>
      </w:r>
      <w:r w:rsidR="00793EFB">
        <w:rPr>
          <w:rFonts w:ascii="Arial" w:hAnsi="Arial" w:cs="Arial"/>
          <w:sz w:val="24"/>
          <w:szCs w:val="24"/>
        </w:rPr>
        <w:t>It is not applicant who deposed to this affidavit</w:t>
      </w:r>
      <w:r w:rsidR="00DE1375">
        <w:rPr>
          <w:rFonts w:ascii="Arial" w:hAnsi="Arial" w:cs="Arial"/>
          <w:sz w:val="24"/>
          <w:szCs w:val="24"/>
        </w:rPr>
        <w:t>,</w:t>
      </w:r>
      <w:r w:rsidR="00793EFB">
        <w:rPr>
          <w:rFonts w:ascii="Arial" w:hAnsi="Arial" w:cs="Arial"/>
          <w:sz w:val="24"/>
          <w:szCs w:val="24"/>
        </w:rPr>
        <w:t xml:space="preserve"> but</w:t>
      </w:r>
      <w:r w:rsidR="00DE1375">
        <w:rPr>
          <w:rFonts w:ascii="Arial" w:hAnsi="Arial" w:cs="Arial"/>
          <w:sz w:val="24"/>
          <w:szCs w:val="24"/>
        </w:rPr>
        <w:t>,</w:t>
      </w:r>
      <w:r w:rsidR="00793EFB">
        <w:rPr>
          <w:rFonts w:ascii="Arial" w:hAnsi="Arial" w:cs="Arial"/>
          <w:sz w:val="24"/>
          <w:szCs w:val="24"/>
        </w:rPr>
        <w:t xml:space="preserve"> her legal practitioner</w:t>
      </w:r>
      <w:r w:rsidR="00DE1375">
        <w:rPr>
          <w:rFonts w:ascii="Arial" w:hAnsi="Arial" w:cs="Arial"/>
          <w:sz w:val="24"/>
          <w:szCs w:val="24"/>
        </w:rPr>
        <w:t>.</w:t>
      </w:r>
      <w:r w:rsidR="00793EFB">
        <w:rPr>
          <w:rFonts w:ascii="Arial" w:hAnsi="Arial" w:cs="Arial"/>
          <w:sz w:val="24"/>
          <w:szCs w:val="24"/>
        </w:rPr>
        <w:t xml:space="preserve"> </w:t>
      </w:r>
      <w:r w:rsidR="00DE1375">
        <w:rPr>
          <w:rFonts w:ascii="Arial" w:hAnsi="Arial" w:cs="Arial"/>
          <w:sz w:val="24"/>
          <w:szCs w:val="24"/>
        </w:rPr>
        <w:t>H</w:t>
      </w:r>
      <w:r w:rsidR="00793EFB">
        <w:rPr>
          <w:rFonts w:ascii="Arial" w:hAnsi="Arial" w:cs="Arial"/>
          <w:sz w:val="24"/>
          <w:szCs w:val="24"/>
        </w:rPr>
        <w:t>e only deposed to a confirmatory affidavit.</w:t>
      </w:r>
      <w:r w:rsidR="00793EFB" w:rsidRPr="00793EFB">
        <w:rPr>
          <w:rFonts w:ascii="Arial" w:hAnsi="Arial" w:cs="Arial"/>
          <w:sz w:val="24"/>
          <w:szCs w:val="24"/>
        </w:rPr>
        <w:t xml:space="preserve"> </w:t>
      </w:r>
      <w:r w:rsidR="00793EFB">
        <w:rPr>
          <w:rFonts w:ascii="Arial" w:hAnsi="Arial" w:cs="Arial"/>
          <w:sz w:val="24"/>
          <w:szCs w:val="24"/>
        </w:rPr>
        <w:t>In essence there are two founding affidavits before the court.</w:t>
      </w:r>
    </w:p>
    <w:p w:rsidR="00B65C17" w:rsidRDefault="00B65C17" w:rsidP="00851273">
      <w:pPr>
        <w:spacing w:after="0" w:line="360" w:lineRule="auto"/>
        <w:jc w:val="both"/>
        <w:rPr>
          <w:rFonts w:ascii="Arial" w:hAnsi="Arial" w:cs="Arial"/>
          <w:sz w:val="24"/>
          <w:szCs w:val="24"/>
        </w:rPr>
      </w:pPr>
    </w:p>
    <w:p w:rsidR="00B65C17" w:rsidRDefault="00BC5582" w:rsidP="00851273">
      <w:pPr>
        <w:spacing w:after="0" w:line="360" w:lineRule="auto"/>
        <w:jc w:val="both"/>
        <w:rPr>
          <w:rFonts w:ascii="Arial" w:hAnsi="Arial" w:cs="Arial"/>
          <w:sz w:val="24"/>
          <w:szCs w:val="24"/>
        </w:rPr>
      </w:pPr>
      <w:r>
        <w:rPr>
          <w:rFonts w:ascii="Arial" w:hAnsi="Arial" w:cs="Arial"/>
          <w:sz w:val="24"/>
          <w:szCs w:val="24"/>
        </w:rPr>
        <w:t>[16</w:t>
      </w:r>
      <w:r w:rsidR="00B65C17">
        <w:rPr>
          <w:rFonts w:ascii="Arial" w:hAnsi="Arial" w:cs="Arial"/>
          <w:sz w:val="24"/>
          <w:szCs w:val="24"/>
        </w:rPr>
        <w:t>]</w:t>
      </w:r>
      <w:r w:rsidR="00793EFB">
        <w:rPr>
          <w:rFonts w:ascii="Arial" w:hAnsi="Arial" w:cs="Arial"/>
          <w:sz w:val="24"/>
          <w:szCs w:val="24"/>
        </w:rPr>
        <w:tab/>
        <w:t xml:space="preserve">  On the 06 September 2016, Ms. </w:t>
      </w:r>
      <w:proofErr w:type="spellStart"/>
      <w:r w:rsidR="00793EFB">
        <w:rPr>
          <w:rFonts w:ascii="Arial" w:hAnsi="Arial" w:cs="Arial"/>
          <w:sz w:val="24"/>
          <w:szCs w:val="24"/>
        </w:rPr>
        <w:t>Shailemo</w:t>
      </w:r>
      <w:proofErr w:type="spellEnd"/>
      <w:r w:rsidR="00793EFB">
        <w:rPr>
          <w:rFonts w:ascii="Arial" w:hAnsi="Arial" w:cs="Arial"/>
          <w:sz w:val="24"/>
          <w:szCs w:val="24"/>
        </w:rPr>
        <w:t xml:space="preserve"> </w:t>
      </w:r>
      <w:r w:rsidR="00DE1375">
        <w:rPr>
          <w:rFonts w:ascii="Arial" w:hAnsi="Arial" w:cs="Arial"/>
          <w:sz w:val="24"/>
          <w:szCs w:val="24"/>
        </w:rPr>
        <w:t xml:space="preserve">further </w:t>
      </w:r>
      <w:r w:rsidR="00793EFB">
        <w:rPr>
          <w:rFonts w:ascii="Arial" w:hAnsi="Arial" w:cs="Arial"/>
          <w:sz w:val="24"/>
          <w:szCs w:val="24"/>
        </w:rPr>
        <w:t>filed an affidavit</w:t>
      </w:r>
      <w:r w:rsidR="00402435">
        <w:rPr>
          <w:rFonts w:ascii="Arial" w:hAnsi="Arial" w:cs="Arial"/>
          <w:sz w:val="24"/>
          <w:szCs w:val="24"/>
        </w:rPr>
        <w:t xml:space="preserve"> which s</w:t>
      </w:r>
      <w:r w:rsidR="00793EFB">
        <w:rPr>
          <w:rFonts w:ascii="Arial" w:hAnsi="Arial" w:cs="Arial"/>
          <w:sz w:val="24"/>
          <w:szCs w:val="24"/>
        </w:rPr>
        <w:t xml:space="preserve">he attested to on the same day.  This was styled </w:t>
      </w:r>
      <w:r w:rsidR="00402435">
        <w:rPr>
          <w:rFonts w:ascii="Arial" w:hAnsi="Arial" w:cs="Arial"/>
          <w:sz w:val="24"/>
          <w:szCs w:val="24"/>
        </w:rPr>
        <w:t>“</w:t>
      </w:r>
      <w:r w:rsidR="00793EFB">
        <w:rPr>
          <w:rFonts w:ascii="Arial" w:hAnsi="Arial" w:cs="Arial"/>
          <w:sz w:val="24"/>
          <w:szCs w:val="24"/>
        </w:rPr>
        <w:t>affidavit</w:t>
      </w:r>
      <w:r w:rsidR="00402435">
        <w:rPr>
          <w:rFonts w:ascii="Arial" w:hAnsi="Arial" w:cs="Arial"/>
          <w:sz w:val="24"/>
          <w:szCs w:val="24"/>
        </w:rPr>
        <w:t>”</w:t>
      </w:r>
      <w:r w:rsidR="00793EFB">
        <w:rPr>
          <w:rFonts w:ascii="Arial" w:hAnsi="Arial" w:cs="Arial"/>
          <w:sz w:val="24"/>
          <w:szCs w:val="24"/>
        </w:rPr>
        <w:t xml:space="preserve"> and</w:t>
      </w:r>
      <w:r w:rsidR="00402435">
        <w:rPr>
          <w:rFonts w:ascii="Arial" w:hAnsi="Arial" w:cs="Arial"/>
          <w:sz w:val="24"/>
          <w:szCs w:val="24"/>
        </w:rPr>
        <w:t xml:space="preserve"> she</w:t>
      </w:r>
      <w:r w:rsidR="00793EFB">
        <w:rPr>
          <w:rFonts w:ascii="Arial" w:hAnsi="Arial" w:cs="Arial"/>
          <w:sz w:val="24"/>
          <w:szCs w:val="24"/>
        </w:rPr>
        <w:t xml:space="preserve"> laid</w:t>
      </w:r>
      <w:r w:rsidR="00402435">
        <w:rPr>
          <w:rFonts w:ascii="Arial" w:hAnsi="Arial" w:cs="Arial"/>
          <w:sz w:val="24"/>
          <w:szCs w:val="24"/>
        </w:rPr>
        <w:t xml:space="preserve"> down</w:t>
      </w:r>
      <w:r w:rsidR="00793EFB">
        <w:rPr>
          <w:rFonts w:ascii="Arial" w:hAnsi="Arial" w:cs="Arial"/>
          <w:sz w:val="24"/>
          <w:szCs w:val="24"/>
        </w:rPr>
        <w:t xml:space="preserve"> the background of the matter and the reasons for her failure to file applicant</w:t>
      </w:r>
      <w:r w:rsidR="00DE1375">
        <w:rPr>
          <w:rFonts w:ascii="Arial" w:hAnsi="Arial" w:cs="Arial"/>
          <w:sz w:val="24"/>
          <w:szCs w:val="24"/>
        </w:rPr>
        <w:t>’</w:t>
      </w:r>
      <w:r w:rsidR="00793EFB">
        <w:rPr>
          <w:rFonts w:ascii="Arial" w:hAnsi="Arial" w:cs="Arial"/>
          <w:sz w:val="24"/>
          <w:szCs w:val="24"/>
        </w:rPr>
        <w:t>s replying affidavit timeously.  The reasons are the same as shown earlier on.</w:t>
      </w:r>
    </w:p>
    <w:p w:rsidR="00793EFB" w:rsidRDefault="00793EFB" w:rsidP="00851273">
      <w:pPr>
        <w:spacing w:after="0" w:line="360" w:lineRule="auto"/>
        <w:jc w:val="both"/>
        <w:rPr>
          <w:rFonts w:ascii="Arial" w:hAnsi="Arial" w:cs="Arial"/>
          <w:sz w:val="24"/>
          <w:szCs w:val="24"/>
        </w:rPr>
      </w:pPr>
    </w:p>
    <w:p w:rsidR="00402435" w:rsidRDefault="00C47DAF" w:rsidP="00851273">
      <w:pPr>
        <w:spacing w:after="0" w:line="360" w:lineRule="auto"/>
        <w:jc w:val="both"/>
        <w:rPr>
          <w:rFonts w:ascii="Arial" w:hAnsi="Arial" w:cs="Arial"/>
          <w:sz w:val="24"/>
          <w:szCs w:val="24"/>
        </w:rPr>
      </w:pPr>
      <w:r>
        <w:rPr>
          <w:rFonts w:ascii="Arial" w:hAnsi="Arial" w:cs="Arial"/>
          <w:sz w:val="24"/>
          <w:szCs w:val="24"/>
        </w:rPr>
        <w:t>[1</w:t>
      </w:r>
      <w:r w:rsidR="00BC5582">
        <w:rPr>
          <w:rFonts w:ascii="Arial" w:hAnsi="Arial" w:cs="Arial"/>
          <w:sz w:val="24"/>
          <w:szCs w:val="24"/>
        </w:rPr>
        <w:t>7</w:t>
      </w:r>
      <w:r w:rsidR="00793EFB">
        <w:rPr>
          <w:rFonts w:ascii="Arial" w:hAnsi="Arial" w:cs="Arial"/>
          <w:sz w:val="24"/>
          <w:szCs w:val="24"/>
        </w:rPr>
        <w:t>]</w:t>
      </w:r>
      <w:r w:rsidR="00793EFB">
        <w:rPr>
          <w:rFonts w:ascii="Arial" w:hAnsi="Arial" w:cs="Arial"/>
          <w:sz w:val="24"/>
          <w:szCs w:val="24"/>
        </w:rPr>
        <w:tab/>
      </w:r>
      <w:r w:rsidR="00402435">
        <w:rPr>
          <w:rFonts w:ascii="Arial" w:hAnsi="Arial" w:cs="Arial"/>
          <w:sz w:val="24"/>
          <w:szCs w:val="24"/>
        </w:rPr>
        <w:t>This affidavit</w:t>
      </w:r>
      <w:r w:rsidR="00793EFB">
        <w:rPr>
          <w:rFonts w:ascii="Arial" w:hAnsi="Arial" w:cs="Arial"/>
          <w:sz w:val="24"/>
          <w:szCs w:val="24"/>
        </w:rPr>
        <w:t xml:space="preserve"> was also accompanied by a confirmatory affidavit by applicant himself and it was s</w:t>
      </w:r>
      <w:r w:rsidR="00402435">
        <w:rPr>
          <w:rFonts w:ascii="Arial" w:hAnsi="Arial" w:cs="Arial"/>
          <w:sz w:val="24"/>
          <w:szCs w:val="24"/>
        </w:rPr>
        <w:t xml:space="preserve">igned on the 05 </w:t>
      </w:r>
      <w:proofErr w:type="gramStart"/>
      <w:r w:rsidR="00402435">
        <w:rPr>
          <w:rFonts w:ascii="Arial" w:hAnsi="Arial" w:cs="Arial"/>
          <w:sz w:val="24"/>
          <w:szCs w:val="24"/>
        </w:rPr>
        <w:t>September  2016</w:t>
      </w:r>
      <w:proofErr w:type="gramEnd"/>
      <w:r w:rsidR="00402435">
        <w:rPr>
          <w:rFonts w:ascii="Arial" w:hAnsi="Arial" w:cs="Arial"/>
          <w:sz w:val="24"/>
          <w:szCs w:val="24"/>
        </w:rPr>
        <w:t>.</w:t>
      </w:r>
    </w:p>
    <w:p w:rsidR="00793EFB" w:rsidRDefault="00793EFB" w:rsidP="00851273">
      <w:pPr>
        <w:spacing w:after="0" w:line="360" w:lineRule="auto"/>
        <w:jc w:val="both"/>
        <w:rPr>
          <w:rFonts w:ascii="Arial" w:hAnsi="Arial" w:cs="Arial"/>
          <w:sz w:val="24"/>
          <w:szCs w:val="24"/>
        </w:rPr>
      </w:pPr>
      <w:r>
        <w:rPr>
          <w:rFonts w:ascii="Arial" w:hAnsi="Arial" w:cs="Arial"/>
          <w:sz w:val="24"/>
          <w:szCs w:val="24"/>
        </w:rPr>
        <w:t xml:space="preserve">  </w:t>
      </w:r>
    </w:p>
    <w:p w:rsidR="00793EFB" w:rsidRDefault="00BC5582" w:rsidP="00851273">
      <w:pPr>
        <w:spacing w:after="0" w:line="360" w:lineRule="auto"/>
        <w:jc w:val="both"/>
        <w:rPr>
          <w:rFonts w:ascii="Arial" w:hAnsi="Arial" w:cs="Arial"/>
          <w:sz w:val="24"/>
          <w:szCs w:val="24"/>
        </w:rPr>
      </w:pPr>
      <w:r>
        <w:rPr>
          <w:rFonts w:ascii="Arial" w:hAnsi="Arial" w:cs="Arial"/>
          <w:sz w:val="24"/>
          <w:szCs w:val="24"/>
        </w:rPr>
        <w:t>[18</w:t>
      </w:r>
      <w:r w:rsidR="00793EFB">
        <w:rPr>
          <w:rFonts w:ascii="Arial" w:hAnsi="Arial" w:cs="Arial"/>
          <w:sz w:val="24"/>
          <w:szCs w:val="24"/>
        </w:rPr>
        <w:t>]</w:t>
      </w:r>
      <w:r w:rsidR="00793EFB">
        <w:rPr>
          <w:rFonts w:ascii="Arial" w:hAnsi="Arial" w:cs="Arial"/>
          <w:sz w:val="24"/>
          <w:szCs w:val="24"/>
        </w:rPr>
        <w:tab/>
        <w:t>Respondent filed his opposing affidavit on the 22 August 2016.  She</w:t>
      </w:r>
      <w:r w:rsidR="00402435">
        <w:rPr>
          <w:rFonts w:ascii="Arial" w:hAnsi="Arial" w:cs="Arial"/>
          <w:sz w:val="24"/>
          <w:szCs w:val="24"/>
        </w:rPr>
        <w:t xml:space="preserve"> </w:t>
      </w:r>
      <w:r w:rsidR="00203E37">
        <w:rPr>
          <w:rFonts w:ascii="Arial" w:hAnsi="Arial" w:cs="Arial"/>
          <w:sz w:val="24"/>
          <w:szCs w:val="24"/>
        </w:rPr>
        <w:t xml:space="preserve">not in </w:t>
      </w:r>
      <w:r w:rsidR="00402435">
        <w:rPr>
          <w:rFonts w:ascii="Arial" w:hAnsi="Arial" w:cs="Arial"/>
          <w:sz w:val="24"/>
          <w:szCs w:val="24"/>
        </w:rPr>
        <w:t>so</w:t>
      </w:r>
      <w:r w:rsidR="00203E37">
        <w:rPr>
          <w:rFonts w:ascii="Arial" w:hAnsi="Arial" w:cs="Arial"/>
          <w:sz w:val="24"/>
          <w:szCs w:val="24"/>
        </w:rPr>
        <w:t xml:space="preserve"> many words adhere</w:t>
      </w:r>
      <w:r w:rsidR="00DE1375">
        <w:rPr>
          <w:rFonts w:ascii="Arial" w:hAnsi="Arial" w:cs="Arial"/>
          <w:sz w:val="24"/>
          <w:szCs w:val="24"/>
        </w:rPr>
        <w:t>d</w:t>
      </w:r>
      <w:r w:rsidR="00203E37">
        <w:rPr>
          <w:rFonts w:ascii="Arial" w:hAnsi="Arial" w:cs="Arial"/>
          <w:sz w:val="24"/>
          <w:szCs w:val="24"/>
        </w:rPr>
        <w:t xml:space="preserve"> to her summons and</w:t>
      </w:r>
      <w:r w:rsidR="00402435">
        <w:rPr>
          <w:rFonts w:ascii="Arial" w:hAnsi="Arial" w:cs="Arial"/>
          <w:sz w:val="24"/>
          <w:szCs w:val="24"/>
        </w:rPr>
        <w:t xml:space="preserve"> particulars of claim.  She is vigorously</w:t>
      </w:r>
      <w:r w:rsidR="00203E37">
        <w:rPr>
          <w:rFonts w:ascii="Arial" w:hAnsi="Arial" w:cs="Arial"/>
          <w:sz w:val="24"/>
          <w:szCs w:val="24"/>
        </w:rPr>
        <w:t xml:space="preserve"> opposed to </w:t>
      </w:r>
      <w:r w:rsidR="00402435">
        <w:rPr>
          <w:rFonts w:ascii="Arial" w:hAnsi="Arial" w:cs="Arial"/>
          <w:sz w:val="24"/>
          <w:szCs w:val="24"/>
        </w:rPr>
        <w:t xml:space="preserve">this </w:t>
      </w:r>
      <w:r w:rsidR="00203E37">
        <w:rPr>
          <w:rFonts w:ascii="Arial" w:hAnsi="Arial" w:cs="Arial"/>
          <w:sz w:val="24"/>
          <w:szCs w:val="24"/>
        </w:rPr>
        <w:t xml:space="preserve">application for a rescission of judgment as she is of the view that the rules of court relating to rescission have not been complied with and that application does not have a </w:t>
      </w:r>
      <w:r w:rsidR="00203E37" w:rsidRPr="00203E37">
        <w:rPr>
          <w:rFonts w:ascii="Arial" w:hAnsi="Arial" w:cs="Arial"/>
          <w:i/>
          <w:sz w:val="24"/>
          <w:szCs w:val="24"/>
        </w:rPr>
        <w:t>bona fide</w:t>
      </w:r>
      <w:r w:rsidR="00203E37">
        <w:rPr>
          <w:rFonts w:ascii="Arial" w:hAnsi="Arial" w:cs="Arial"/>
          <w:sz w:val="24"/>
          <w:szCs w:val="24"/>
        </w:rPr>
        <w:t xml:space="preserve"> defence.</w:t>
      </w:r>
    </w:p>
    <w:p w:rsidR="00203E37" w:rsidRDefault="00203E37" w:rsidP="00851273">
      <w:pPr>
        <w:spacing w:after="0" w:line="360" w:lineRule="auto"/>
        <w:jc w:val="both"/>
        <w:rPr>
          <w:rFonts w:ascii="Arial" w:hAnsi="Arial" w:cs="Arial"/>
          <w:sz w:val="24"/>
          <w:szCs w:val="24"/>
        </w:rPr>
      </w:pPr>
    </w:p>
    <w:p w:rsidR="00203E37" w:rsidRDefault="00BC5582" w:rsidP="00851273">
      <w:pPr>
        <w:spacing w:after="0" w:line="360" w:lineRule="auto"/>
        <w:jc w:val="both"/>
        <w:rPr>
          <w:rFonts w:ascii="Arial" w:hAnsi="Arial" w:cs="Arial"/>
          <w:sz w:val="24"/>
          <w:szCs w:val="24"/>
        </w:rPr>
      </w:pPr>
      <w:r>
        <w:rPr>
          <w:rFonts w:ascii="Arial" w:hAnsi="Arial" w:cs="Arial"/>
          <w:sz w:val="24"/>
          <w:szCs w:val="24"/>
        </w:rPr>
        <w:t>[19</w:t>
      </w:r>
      <w:r w:rsidR="00203E37">
        <w:rPr>
          <w:rFonts w:ascii="Arial" w:hAnsi="Arial" w:cs="Arial"/>
          <w:sz w:val="24"/>
          <w:szCs w:val="24"/>
        </w:rPr>
        <w:t>]</w:t>
      </w:r>
      <w:r w:rsidR="00203E37">
        <w:rPr>
          <w:rFonts w:ascii="Arial" w:hAnsi="Arial" w:cs="Arial"/>
          <w:sz w:val="24"/>
          <w:szCs w:val="24"/>
        </w:rPr>
        <w:tab/>
        <w:t xml:space="preserve">In that regard she raised a </w:t>
      </w:r>
      <w:r w:rsidR="00203E37" w:rsidRPr="00203E37">
        <w:rPr>
          <w:rFonts w:ascii="Arial" w:hAnsi="Arial" w:cs="Arial"/>
          <w:i/>
          <w:sz w:val="24"/>
          <w:szCs w:val="24"/>
        </w:rPr>
        <w:t>point in limine</w:t>
      </w:r>
      <w:r w:rsidR="00203E37">
        <w:rPr>
          <w:rFonts w:ascii="Arial" w:hAnsi="Arial" w:cs="Arial"/>
          <w:sz w:val="24"/>
          <w:szCs w:val="24"/>
        </w:rPr>
        <w:t xml:space="preserve"> with regards to the procedure adopted in the application for rescission of a default judgement.  It is her argument that;</w:t>
      </w:r>
    </w:p>
    <w:p w:rsidR="00203E37" w:rsidRDefault="00203E37" w:rsidP="00851273">
      <w:pPr>
        <w:spacing w:after="0" w:line="360" w:lineRule="auto"/>
        <w:jc w:val="both"/>
        <w:rPr>
          <w:rFonts w:ascii="Arial" w:hAnsi="Arial" w:cs="Arial"/>
          <w:sz w:val="24"/>
          <w:szCs w:val="24"/>
        </w:rPr>
      </w:pPr>
    </w:p>
    <w:p w:rsidR="00D9543B" w:rsidRDefault="00203E37" w:rsidP="00203E37">
      <w:pPr>
        <w:pStyle w:val="ListParagraph"/>
        <w:numPr>
          <w:ilvl w:val="0"/>
          <w:numId w:val="5"/>
        </w:numPr>
        <w:spacing w:after="0" w:line="360" w:lineRule="auto"/>
        <w:jc w:val="both"/>
        <w:rPr>
          <w:rFonts w:ascii="Arial" w:hAnsi="Arial" w:cs="Arial"/>
          <w:sz w:val="24"/>
          <w:szCs w:val="24"/>
        </w:rPr>
      </w:pPr>
      <w:r w:rsidRPr="00203E37">
        <w:rPr>
          <w:rFonts w:ascii="Arial" w:hAnsi="Arial" w:cs="Arial"/>
          <w:sz w:val="24"/>
          <w:szCs w:val="24"/>
        </w:rPr>
        <w:t xml:space="preserve">the judgment was granted in terms of Rule </w:t>
      </w:r>
      <w:r>
        <w:rPr>
          <w:rFonts w:ascii="Arial" w:hAnsi="Arial" w:cs="Arial"/>
          <w:sz w:val="24"/>
          <w:szCs w:val="24"/>
        </w:rPr>
        <w:t>53 (1) (e) and (2) (</w:t>
      </w:r>
      <w:r w:rsidR="00D9543B">
        <w:rPr>
          <w:rFonts w:ascii="Arial" w:hAnsi="Arial" w:cs="Arial"/>
          <w:sz w:val="24"/>
          <w:szCs w:val="24"/>
        </w:rPr>
        <w:t>b) of the Rules of the court;</w:t>
      </w:r>
      <w:r w:rsidR="00402435">
        <w:rPr>
          <w:rFonts w:ascii="Arial" w:hAnsi="Arial" w:cs="Arial"/>
          <w:sz w:val="24"/>
          <w:szCs w:val="24"/>
        </w:rPr>
        <w:t xml:space="preserve"> and</w:t>
      </w:r>
    </w:p>
    <w:p w:rsidR="00203E37" w:rsidRDefault="00402435" w:rsidP="00203E37">
      <w:pPr>
        <w:pStyle w:val="ListParagraph"/>
        <w:numPr>
          <w:ilvl w:val="0"/>
          <w:numId w:val="5"/>
        </w:numPr>
        <w:spacing w:after="0" w:line="360" w:lineRule="auto"/>
        <w:jc w:val="both"/>
        <w:rPr>
          <w:rFonts w:ascii="Arial" w:hAnsi="Arial" w:cs="Arial"/>
          <w:sz w:val="24"/>
          <w:szCs w:val="24"/>
        </w:rPr>
      </w:pPr>
      <w:proofErr w:type="gramStart"/>
      <w:r>
        <w:rPr>
          <w:rFonts w:ascii="Arial" w:hAnsi="Arial" w:cs="Arial"/>
          <w:sz w:val="24"/>
          <w:szCs w:val="24"/>
        </w:rPr>
        <w:t>r</w:t>
      </w:r>
      <w:r w:rsidR="00D9543B">
        <w:rPr>
          <w:rFonts w:ascii="Arial" w:hAnsi="Arial" w:cs="Arial"/>
          <w:sz w:val="24"/>
          <w:szCs w:val="24"/>
        </w:rPr>
        <w:t>ule</w:t>
      </w:r>
      <w:proofErr w:type="gramEnd"/>
      <w:r w:rsidR="00D9543B">
        <w:rPr>
          <w:rFonts w:ascii="Arial" w:hAnsi="Arial" w:cs="Arial"/>
          <w:sz w:val="24"/>
          <w:szCs w:val="24"/>
        </w:rPr>
        <w:t xml:space="preserve"> 16 of the Rules of the Court was not complied with.</w:t>
      </w:r>
    </w:p>
    <w:p w:rsidR="00D9543B" w:rsidRDefault="00D9543B" w:rsidP="00D9543B">
      <w:pPr>
        <w:spacing w:after="0" w:line="360" w:lineRule="auto"/>
        <w:jc w:val="both"/>
        <w:rPr>
          <w:rFonts w:ascii="Arial" w:hAnsi="Arial" w:cs="Arial"/>
          <w:sz w:val="24"/>
          <w:szCs w:val="24"/>
        </w:rPr>
      </w:pPr>
    </w:p>
    <w:p w:rsidR="00DE1375" w:rsidRDefault="00C47DAF"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20</w:t>
      </w:r>
      <w:r w:rsidR="00D9543B">
        <w:rPr>
          <w:rFonts w:ascii="Arial" w:hAnsi="Arial" w:cs="Arial"/>
          <w:sz w:val="24"/>
          <w:szCs w:val="24"/>
        </w:rPr>
        <w:t>]</w:t>
      </w:r>
      <w:r w:rsidR="00D9543B">
        <w:rPr>
          <w:rFonts w:ascii="Arial" w:hAnsi="Arial" w:cs="Arial"/>
          <w:sz w:val="24"/>
          <w:szCs w:val="24"/>
        </w:rPr>
        <w:tab/>
      </w:r>
      <w:r w:rsidR="00402435">
        <w:rPr>
          <w:rFonts w:ascii="Arial" w:hAnsi="Arial" w:cs="Arial"/>
          <w:sz w:val="24"/>
          <w:szCs w:val="24"/>
        </w:rPr>
        <w:t>With regards to</w:t>
      </w:r>
      <w:r w:rsidR="00D9543B">
        <w:rPr>
          <w:rFonts w:ascii="Arial" w:hAnsi="Arial" w:cs="Arial"/>
          <w:sz w:val="24"/>
          <w:szCs w:val="24"/>
        </w:rPr>
        <w:t xml:space="preserve"> the main application</w:t>
      </w:r>
      <w:r w:rsidR="00402435">
        <w:rPr>
          <w:rFonts w:ascii="Arial" w:hAnsi="Arial" w:cs="Arial"/>
          <w:sz w:val="24"/>
          <w:szCs w:val="24"/>
        </w:rPr>
        <w:t>,</w:t>
      </w:r>
      <w:r w:rsidR="00D9543B">
        <w:rPr>
          <w:rFonts w:ascii="Arial" w:hAnsi="Arial" w:cs="Arial"/>
          <w:sz w:val="24"/>
          <w:szCs w:val="24"/>
        </w:rPr>
        <w:t xml:space="preserve"> she vigorously argued that the explanation given for respondent’s failure to comply is not sufficient to excuse </w:t>
      </w:r>
      <w:r w:rsidR="00860F59">
        <w:rPr>
          <w:rFonts w:ascii="Arial" w:hAnsi="Arial" w:cs="Arial"/>
          <w:sz w:val="24"/>
          <w:szCs w:val="24"/>
        </w:rPr>
        <w:t xml:space="preserve">him at all.  </w:t>
      </w:r>
    </w:p>
    <w:p w:rsidR="00DE1375" w:rsidRDefault="00DE1375" w:rsidP="00D9543B">
      <w:pPr>
        <w:spacing w:after="0" w:line="360" w:lineRule="auto"/>
        <w:jc w:val="both"/>
        <w:rPr>
          <w:rFonts w:ascii="Arial" w:hAnsi="Arial" w:cs="Arial"/>
          <w:sz w:val="24"/>
          <w:szCs w:val="24"/>
        </w:rPr>
      </w:pPr>
    </w:p>
    <w:p w:rsidR="00D9543B" w:rsidRDefault="00DE1375"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21</w:t>
      </w:r>
      <w:r>
        <w:rPr>
          <w:rFonts w:ascii="Arial" w:hAnsi="Arial" w:cs="Arial"/>
          <w:sz w:val="24"/>
          <w:szCs w:val="24"/>
        </w:rPr>
        <w:t>]</w:t>
      </w:r>
      <w:r>
        <w:rPr>
          <w:rFonts w:ascii="Arial" w:hAnsi="Arial" w:cs="Arial"/>
          <w:sz w:val="24"/>
          <w:szCs w:val="24"/>
        </w:rPr>
        <w:tab/>
      </w:r>
      <w:r w:rsidR="00860F59">
        <w:rPr>
          <w:rFonts w:ascii="Arial" w:hAnsi="Arial" w:cs="Arial"/>
          <w:sz w:val="24"/>
          <w:szCs w:val="24"/>
        </w:rPr>
        <w:t xml:space="preserve">Before dealing with the </w:t>
      </w:r>
      <w:r w:rsidR="00860F59" w:rsidRPr="00860F59">
        <w:rPr>
          <w:rFonts w:ascii="Arial" w:hAnsi="Arial" w:cs="Arial"/>
          <w:i/>
          <w:sz w:val="24"/>
          <w:szCs w:val="24"/>
        </w:rPr>
        <w:t>point in limine</w:t>
      </w:r>
      <w:r w:rsidR="00860F59">
        <w:rPr>
          <w:rFonts w:ascii="Arial" w:hAnsi="Arial" w:cs="Arial"/>
          <w:sz w:val="24"/>
          <w:szCs w:val="24"/>
        </w:rPr>
        <w:t xml:space="preserve"> it is important that I examine</w:t>
      </w:r>
      <w:r w:rsidR="00F528AA">
        <w:rPr>
          <w:rFonts w:ascii="Arial" w:hAnsi="Arial" w:cs="Arial"/>
          <w:sz w:val="24"/>
          <w:szCs w:val="24"/>
        </w:rPr>
        <w:t xml:space="preserve"> the nature of this application.</w:t>
      </w:r>
      <w:r w:rsidR="00D9543B">
        <w:rPr>
          <w:rFonts w:ascii="Arial" w:hAnsi="Arial" w:cs="Arial"/>
          <w:sz w:val="24"/>
          <w:szCs w:val="24"/>
        </w:rPr>
        <w:t xml:space="preserve">  </w:t>
      </w:r>
    </w:p>
    <w:p w:rsidR="00AE29F6" w:rsidRDefault="00AE29F6" w:rsidP="00D9543B">
      <w:pPr>
        <w:spacing w:after="0" w:line="360" w:lineRule="auto"/>
        <w:jc w:val="both"/>
        <w:rPr>
          <w:rFonts w:ascii="Arial" w:hAnsi="Arial" w:cs="Arial"/>
          <w:sz w:val="24"/>
          <w:szCs w:val="24"/>
        </w:rPr>
      </w:pPr>
    </w:p>
    <w:p w:rsidR="00AE29F6" w:rsidRDefault="00AE29F6"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22</w:t>
      </w:r>
      <w:r>
        <w:rPr>
          <w:rFonts w:ascii="Arial" w:hAnsi="Arial" w:cs="Arial"/>
          <w:sz w:val="24"/>
          <w:szCs w:val="24"/>
        </w:rPr>
        <w:t>]</w:t>
      </w:r>
      <w:r>
        <w:rPr>
          <w:rFonts w:ascii="Arial" w:hAnsi="Arial" w:cs="Arial"/>
          <w:sz w:val="24"/>
          <w:szCs w:val="24"/>
        </w:rPr>
        <w:tab/>
        <w:t>In an application of this nature</w:t>
      </w:r>
      <w:r w:rsidR="00DE1375">
        <w:rPr>
          <w:rFonts w:ascii="Arial" w:hAnsi="Arial" w:cs="Arial"/>
          <w:sz w:val="24"/>
          <w:szCs w:val="24"/>
        </w:rPr>
        <w:t>,</w:t>
      </w:r>
      <w:r>
        <w:rPr>
          <w:rFonts w:ascii="Arial" w:hAnsi="Arial" w:cs="Arial"/>
          <w:sz w:val="24"/>
          <w:szCs w:val="24"/>
        </w:rPr>
        <w:t xml:space="preserve"> a founding affidavit should be deposed to by the</w:t>
      </w:r>
      <w:r w:rsidR="00DE1375">
        <w:rPr>
          <w:rFonts w:ascii="Arial" w:hAnsi="Arial" w:cs="Arial"/>
          <w:sz w:val="24"/>
          <w:szCs w:val="24"/>
        </w:rPr>
        <w:t xml:space="preserve"> applicant himself or in his</w:t>
      </w:r>
      <w:r>
        <w:rPr>
          <w:rFonts w:ascii="Arial" w:hAnsi="Arial" w:cs="Arial"/>
          <w:sz w:val="24"/>
          <w:szCs w:val="24"/>
        </w:rPr>
        <w:t xml:space="preserve"> absence by someone who can </w:t>
      </w:r>
      <w:r w:rsidR="00402435">
        <w:rPr>
          <w:rFonts w:ascii="Arial" w:hAnsi="Arial" w:cs="Arial"/>
          <w:sz w:val="24"/>
          <w:szCs w:val="24"/>
        </w:rPr>
        <w:t>swear positively</w:t>
      </w:r>
      <w:r w:rsidR="00CC0159">
        <w:rPr>
          <w:rFonts w:ascii="Arial" w:hAnsi="Arial" w:cs="Arial"/>
          <w:sz w:val="24"/>
          <w:szCs w:val="24"/>
        </w:rPr>
        <w:t xml:space="preserve"> </w:t>
      </w:r>
      <w:r w:rsidR="00402435">
        <w:rPr>
          <w:rFonts w:ascii="Arial" w:hAnsi="Arial" w:cs="Arial"/>
          <w:sz w:val="24"/>
          <w:szCs w:val="24"/>
        </w:rPr>
        <w:t xml:space="preserve">to the </w:t>
      </w:r>
      <w:r w:rsidR="00CC0159">
        <w:rPr>
          <w:rFonts w:ascii="Arial" w:hAnsi="Arial" w:cs="Arial"/>
          <w:sz w:val="24"/>
          <w:szCs w:val="24"/>
        </w:rPr>
        <w:t xml:space="preserve">facts.  In </w:t>
      </w:r>
      <w:proofErr w:type="spellStart"/>
      <w:r w:rsidR="00402435" w:rsidRPr="00402435">
        <w:rPr>
          <w:rFonts w:ascii="Arial" w:hAnsi="Arial" w:cs="Arial"/>
          <w:i/>
          <w:sz w:val="24"/>
          <w:szCs w:val="24"/>
        </w:rPr>
        <w:t>casu</w:t>
      </w:r>
      <w:proofErr w:type="spellEnd"/>
      <w:r w:rsidR="00CC0159">
        <w:rPr>
          <w:rFonts w:ascii="Arial" w:hAnsi="Arial" w:cs="Arial"/>
          <w:sz w:val="24"/>
          <w:szCs w:val="24"/>
        </w:rPr>
        <w:t xml:space="preserve">, the first founding affidavit was deposed to by the legal practitioner who then went on to state that applicant failed to attend mediation due to the fact that he had other </w:t>
      </w:r>
      <w:r w:rsidR="00402435">
        <w:rPr>
          <w:rFonts w:ascii="Arial" w:hAnsi="Arial" w:cs="Arial"/>
          <w:sz w:val="24"/>
          <w:szCs w:val="24"/>
        </w:rPr>
        <w:t xml:space="preserve">prior </w:t>
      </w:r>
      <w:r w:rsidR="00CC0159">
        <w:rPr>
          <w:rFonts w:ascii="Arial" w:hAnsi="Arial" w:cs="Arial"/>
          <w:sz w:val="24"/>
          <w:szCs w:val="24"/>
        </w:rPr>
        <w:t xml:space="preserve">travel arrangements and also that he failed to comply with a court </w:t>
      </w:r>
      <w:r w:rsidR="00DE1375">
        <w:rPr>
          <w:rFonts w:ascii="Arial" w:hAnsi="Arial" w:cs="Arial"/>
          <w:sz w:val="24"/>
          <w:szCs w:val="24"/>
        </w:rPr>
        <w:t xml:space="preserve">order </w:t>
      </w:r>
      <w:r w:rsidR="00CC0159">
        <w:rPr>
          <w:rFonts w:ascii="Arial" w:hAnsi="Arial" w:cs="Arial"/>
          <w:sz w:val="24"/>
          <w:szCs w:val="24"/>
        </w:rPr>
        <w:t>regarding the filing of a replying affidavit due to the fact that he was attending a workshop.  All this, came to the legal practitioner</w:t>
      </w:r>
      <w:r w:rsidR="00402435">
        <w:rPr>
          <w:rFonts w:ascii="Arial" w:hAnsi="Arial" w:cs="Arial"/>
          <w:sz w:val="24"/>
          <w:szCs w:val="24"/>
        </w:rPr>
        <w:t>’s</w:t>
      </w:r>
      <w:r w:rsidR="00CC0159">
        <w:rPr>
          <w:rFonts w:ascii="Arial" w:hAnsi="Arial" w:cs="Arial"/>
          <w:sz w:val="24"/>
          <w:szCs w:val="24"/>
        </w:rPr>
        <w:t xml:space="preserve"> knowledge </w:t>
      </w:r>
      <w:r w:rsidR="00057580">
        <w:rPr>
          <w:rFonts w:ascii="Arial" w:hAnsi="Arial" w:cs="Arial"/>
          <w:sz w:val="24"/>
          <w:szCs w:val="24"/>
        </w:rPr>
        <w:t>through</w:t>
      </w:r>
      <w:r w:rsidR="00CC0159">
        <w:rPr>
          <w:rFonts w:ascii="Arial" w:hAnsi="Arial" w:cs="Arial"/>
          <w:sz w:val="24"/>
          <w:szCs w:val="24"/>
        </w:rPr>
        <w:t xml:space="preserve"> her client.</w:t>
      </w:r>
    </w:p>
    <w:p w:rsidR="00CC0159" w:rsidRDefault="00CC0159" w:rsidP="00D9543B">
      <w:pPr>
        <w:spacing w:after="0" w:line="360" w:lineRule="auto"/>
        <w:jc w:val="both"/>
        <w:rPr>
          <w:rFonts w:ascii="Arial" w:hAnsi="Arial" w:cs="Arial"/>
          <w:sz w:val="24"/>
          <w:szCs w:val="24"/>
        </w:rPr>
      </w:pPr>
    </w:p>
    <w:p w:rsidR="00CC0159" w:rsidRDefault="00CC0159" w:rsidP="00D9543B">
      <w:pPr>
        <w:spacing w:after="0" w:line="360" w:lineRule="auto"/>
        <w:jc w:val="both"/>
        <w:rPr>
          <w:rFonts w:ascii="Arial" w:hAnsi="Arial" w:cs="Arial"/>
          <w:sz w:val="24"/>
          <w:szCs w:val="24"/>
        </w:rPr>
      </w:pPr>
      <w:r>
        <w:rPr>
          <w:rFonts w:ascii="Arial" w:hAnsi="Arial" w:cs="Arial"/>
          <w:sz w:val="24"/>
          <w:szCs w:val="24"/>
        </w:rPr>
        <w:t>[2</w:t>
      </w:r>
      <w:r w:rsidR="00BC5582">
        <w:rPr>
          <w:rFonts w:ascii="Arial" w:hAnsi="Arial" w:cs="Arial"/>
          <w:sz w:val="24"/>
          <w:szCs w:val="24"/>
        </w:rPr>
        <w:t>3</w:t>
      </w:r>
      <w:r>
        <w:rPr>
          <w:rFonts w:ascii="Arial" w:hAnsi="Arial" w:cs="Arial"/>
          <w:sz w:val="24"/>
          <w:szCs w:val="24"/>
        </w:rPr>
        <w:t>]</w:t>
      </w:r>
      <w:r>
        <w:rPr>
          <w:rFonts w:ascii="Arial" w:hAnsi="Arial" w:cs="Arial"/>
          <w:sz w:val="24"/>
          <w:szCs w:val="24"/>
        </w:rPr>
        <w:tab/>
        <w:t>What applicant’s legal practitioner should have done is to draft a founding affidavit for applicant himself and hers should have been a supporting affidavit.  Although she noticed her error she filed correct ones</w:t>
      </w:r>
      <w:r w:rsidR="00057580">
        <w:rPr>
          <w:rFonts w:ascii="Arial" w:hAnsi="Arial" w:cs="Arial"/>
          <w:sz w:val="24"/>
          <w:szCs w:val="24"/>
        </w:rPr>
        <w:t xml:space="preserve"> later</w:t>
      </w:r>
      <w:r>
        <w:rPr>
          <w:rFonts w:ascii="Arial" w:hAnsi="Arial" w:cs="Arial"/>
          <w:sz w:val="24"/>
          <w:szCs w:val="24"/>
        </w:rPr>
        <w:t xml:space="preserve">, </w:t>
      </w:r>
      <w:r w:rsidR="00402435">
        <w:rPr>
          <w:rFonts w:ascii="Arial" w:hAnsi="Arial" w:cs="Arial"/>
          <w:sz w:val="24"/>
          <w:szCs w:val="24"/>
        </w:rPr>
        <w:t>though</w:t>
      </w:r>
      <w:r>
        <w:rPr>
          <w:rFonts w:ascii="Arial" w:hAnsi="Arial" w:cs="Arial"/>
          <w:sz w:val="24"/>
          <w:szCs w:val="24"/>
        </w:rPr>
        <w:t xml:space="preserve"> out of ti</w:t>
      </w:r>
      <w:r w:rsidR="00402435">
        <w:rPr>
          <w:rFonts w:ascii="Arial" w:hAnsi="Arial" w:cs="Arial"/>
          <w:sz w:val="24"/>
          <w:szCs w:val="24"/>
        </w:rPr>
        <w:t>m</w:t>
      </w:r>
      <w:r>
        <w:rPr>
          <w:rFonts w:ascii="Arial" w:hAnsi="Arial" w:cs="Arial"/>
          <w:sz w:val="24"/>
          <w:szCs w:val="24"/>
        </w:rPr>
        <w:t>e.  A founding affidavit should be</w:t>
      </w:r>
      <w:r w:rsidR="00402435">
        <w:rPr>
          <w:rFonts w:ascii="Arial" w:hAnsi="Arial" w:cs="Arial"/>
          <w:sz w:val="24"/>
          <w:szCs w:val="24"/>
        </w:rPr>
        <w:t xml:space="preserve"> by </w:t>
      </w:r>
      <w:r>
        <w:rPr>
          <w:rFonts w:ascii="Arial" w:hAnsi="Arial" w:cs="Arial"/>
          <w:sz w:val="24"/>
          <w:szCs w:val="24"/>
        </w:rPr>
        <w:t xml:space="preserve">the person who </w:t>
      </w:r>
      <w:r w:rsidR="00402435">
        <w:rPr>
          <w:rFonts w:ascii="Arial" w:hAnsi="Arial" w:cs="Arial"/>
          <w:sz w:val="24"/>
          <w:szCs w:val="24"/>
        </w:rPr>
        <w:t>has</w:t>
      </w:r>
      <w:r>
        <w:rPr>
          <w:rFonts w:ascii="Arial" w:hAnsi="Arial" w:cs="Arial"/>
          <w:sz w:val="24"/>
          <w:szCs w:val="24"/>
        </w:rPr>
        <w:t xml:space="preserve"> </w:t>
      </w:r>
      <w:proofErr w:type="spellStart"/>
      <w:r>
        <w:rPr>
          <w:rFonts w:ascii="Arial" w:hAnsi="Arial" w:cs="Arial"/>
          <w:sz w:val="24"/>
          <w:szCs w:val="24"/>
        </w:rPr>
        <w:t>first</w:t>
      </w:r>
      <w:r w:rsidR="00D81F61">
        <w:rPr>
          <w:rFonts w:ascii="Arial" w:hAnsi="Arial" w:cs="Arial"/>
          <w:sz w:val="24"/>
          <w:szCs w:val="24"/>
        </w:rPr>
        <w:t xml:space="preserve"> </w:t>
      </w:r>
      <w:r w:rsidR="005C5EF3">
        <w:rPr>
          <w:rFonts w:ascii="Arial" w:hAnsi="Arial" w:cs="Arial"/>
          <w:sz w:val="24"/>
          <w:szCs w:val="24"/>
        </w:rPr>
        <w:t>hand</w:t>
      </w:r>
      <w:proofErr w:type="spellEnd"/>
      <w:r w:rsidR="005C5EF3">
        <w:rPr>
          <w:rFonts w:ascii="Arial" w:hAnsi="Arial" w:cs="Arial"/>
          <w:sz w:val="24"/>
          <w:szCs w:val="24"/>
        </w:rPr>
        <w:t xml:space="preserve"> facts, </w:t>
      </w:r>
      <w:r>
        <w:rPr>
          <w:rFonts w:ascii="Arial" w:hAnsi="Arial" w:cs="Arial"/>
          <w:sz w:val="24"/>
          <w:szCs w:val="24"/>
        </w:rPr>
        <w:t>although under</w:t>
      </w:r>
      <w:r w:rsidR="00DE1375">
        <w:rPr>
          <w:rFonts w:ascii="Arial" w:hAnsi="Arial" w:cs="Arial"/>
          <w:sz w:val="24"/>
          <w:szCs w:val="24"/>
        </w:rPr>
        <w:t xml:space="preserve"> certain </w:t>
      </w:r>
      <w:r>
        <w:rPr>
          <w:rFonts w:ascii="Arial" w:hAnsi="Arial" w:cs="Arial"/>
          <w:sz w:val="24"/>
          <w:szCs w:val="24"/>
        </w:rPr>
        <w:t>circumstances</w:t>
      </w:r>
      <w:r w:rsidR="00DE1375">
        <w:rPr>
          <w:rFonts w:ascii="Arial" w:hAnsi="Arial" w:cs="Arial"/>
          <w:sz w:val="24"/>
          <w:szCs w:val="24"/>
        </w:rPr>
        <w:t>,</w:t>
      </w:r>
      <w:r>
        <w:rPr>
          <w:rFonts w:ascii="Arial" w:hAnsi="Arial" w:cs="Arial"/>
          <w:sz w:val="24"/>
          <w:szCs w:val="24"/>
        </w:rPr>
        <w:t xml:space="preserve"> the representative can do so</w:t>
      </w:r>
      <w:r w:rsidR="00057580">
        <w:rPr>
          <w:rFonts w:ascii="Arial" w:hAnsi="Arial" w:cs="Arial"/>
          <w:sz w:val="24"/>
          <w:szCs w:val="24"/>
        </w:rPr>
        <w:t>.  However</w:t>
      </w:r>
      <w:r w:rsidR="00D81F61">
        <w:rPr>
          <w:rFonts w:ascii="Arial" w:hAnsi="Arial" w:cs="Arial"/>
          <w:sz w:val="24"/>
          <w:szCs w:val="24"/>
        </w:rPr>
        <w:t xml:space="preserve"> this must be clear i</w:t>
      </w:r>
      <w:r>
        <w:rPr>
          <w:rFonts w:ascii="Arial" w:hAnsi="Arial" w:cs="Arial"/>
          <w:sz w:val="24"/>
          <w:szCs w:val="24"/>
        </w:rPr>
        <w:t>n the contents of the said affidavit.</w:t>
      </w:r>
    </w:p>
    <w:p w:rsidR="00CC0159" w:rsidRDefault="00CC0159" w:rsidP="00D9543B">
      <w:pPr>
        <w:spacing w:after="0" w:line="360" w:lineRule="auto"/>
        <w:jc w:val="both"/>
        <w:rPr>
          <w:rFonts w:ascii="Arial" w:hAnsi="Arial" w:cs="Arial"/>
          <w:sz w:val="24"/>
          <w:szCs w:val="24"/>
        </w:rPr>
      </w:pPr>
    </w:p>
    <w:p w:rsidR="00CC0159" w:rsidRDefault="00BC5582" w:rsidP="00D9543B">
      <w:pPr>
        <w:spacing w:after="0" w:line="360" w:lineRule="auto"/>
        <w:jc w:val="both"/>
        <w:rPr>
          <w:rFonts w:ascii="Arial" w:hAnsi="Arial" w:cs="Arial"/>
          <w:sz w:val="24"/>
          <w:szCs w:val="24"/>
        </w:rPr>
      </w:pPr>
      <w:r>
        <w:rPr>
          <w:rFonts w:ascii="Arial" w:hAnsi="Arial" w:cs="Arial"/>
          <w:sz w:val="24"/>
          <w:szCs w:val="24"/>
        </w:rPr>
        <w:t>[24</w:t>
      </w:r>
      <w:r w:rsidR="00CC0159">
        <w:rPr>
          <w:rFonts w:ascii="Arial" w:hAnsi="Arial" w:cs="Arial"/>
          <w:sz w:val="24"/>
          <w:szCs w:val="24"/>
        </w:rPr>
        <w:t>]</w:t>
      </w:r>
      <w:r w:rsidR="00CC0159">
        <w:rPr>
          <w:rFonts w:ascii="Arial" w:hAnsi="Arial" w:cs="Arial"/>
          <w:sz w:val="24"/>
          <w:szCs w:val="24"/>
        </w:rPr>
        <w:tab/>
        <w:t>In a founding affidavit, applicant must show that it has an interest in the matt</w:t>
      </w:r>
      <w:r w:rsidR="005C5EF3">
        <w:rPr>
          <w:rFonts w:ascii="Arial" w:hAnsi="Arial" w:cs="Arial"/>
          <w:sz w:val="24"/>
          <w:szCs w:val="24"/>
        </w:rPr>
        <w:t>er or has a special reason entitling</w:t>
      </w:r>
      <w:r w:rsidR="00CC0159">
        <w:rPr>
          <w:rFonts w:ascii="Arial" w:hAnsi="Arial" w:cs="Arial"/>
          <w:sz w:val="24"/>
          <w:szCs w:val="24"/>
        </w:rPr>
        <w:t xml:space="preserve"> it in bringing the application, through establishing a </w:t>
      </w:r>
      <w:r w:rsidR="00CC0159" w:rsidRPr="00CC0159">
        <w:rPr>
          <w:rFonts w:ascii="Arial" w:hAnsi="Arial" w:cs="Arial"/>
          <w:i/>
          <w:sz w:val="24"/>
          <w:szCs w:val="24"/>
        </w:rPr>
        <w:t xml:space="preserve">locus </w:t>
      </w:r>
      <w:proofErr w:type="spellStart"/>
      <w:r w:rsidR="00CC0159" w:rsidRPr="00CC0159">
        <w:rPr>
          <w:rFonts w:ascii="Arial" w:hAnsi="Arial" w:cs="Arial"/>
          <w:i/>
          <w:sz w:val="24"/>
          <w:szCs w:val="24"/>
        </w:rPr>
        <w:t>standi</w:t>
      </w:r>
      <w:proofErr w:type="spellEnd"/>
      <w:r w:rsidR="00CC0159">
        <w:rPr>
          <w:rFonts w:ascii="Arial" w:hAnsi="Arial" w:cs="Arial"/>
          <w:sz w:val="24"/>
          <w:szCs w:val="24"/>
        </w:rPr>
        <w:t xml:space="preserve"> in the matter.  The concept </w:t>
      </w:r>
      <w:r w:rsidR="00CC0159" w:rsidRPr="00CC0159">
        <w:rPr>
          <w:rFonts w:ascii="Arial" w:hAnsi="Arial" w:cs="Arial"/>
          <w:sz w:val="24"/>
          <w:szCs w:val="24"/>
        </w:rPr>
        <w:t>of</w:t>
      </w:r>
      <w:r w:rsidR="00CC0159" w:rsidRPr="00CC0159">
        <w:rPr>
          <w:rFonts w:ascii="Arial" w:hAnsi="Arial" w:cs="Arial"/>
          <w:i/>
          <w:sz w:val="24"/>
          <w:szCs w:val="24"/>
        </w:rPr>
        <w:t xml:space="preserve"> locus </w:t>
      </w:r>
      <w:proofErr w:type="spellStart"/>
      <w:r w:rsidR="00CC0159" w:rsidRPr="00CC0159">
        <w:rPr>
          <w:rFonts w:ascii="Arial" w:hAnsi="Arial" w:cs="Arial"/>
          <w:i/>
          <w:sz w:val="24"/>
          <w:szCs w:val="24"/>
        </w:rPr>
        <w:t>standi</w:t>
      </w:r>
      <w:proofErr w:type="spellEnd"/>
      <w:r w:rsidR="00CC0159">
        <w:rPr>
          <w:rFonts w:ascii="Arial" w:hAnsi="Arial" w:cs="Arial"/>
          <w:sz w:val="24"/>
          <w:szCs w:val="24"/>
        </w:rPr>
        <w:t xml:space="preserve"> is used in the sense to bring proceedings, see </w:t>
      </w:r>
      <w:r w:rsidR="00CC0159" w:rsidRPr="00CC0159">
        <w:rPr>
          <w:rFonts w:ascii="Arial" w:hAnsi="Arial" w:cs="Arial"/>
          <w:i/>
          <w:sz w:val="24"/>
          <w:szCs w:val="24"/>
        </w:rPr>
        <w:t>B v B 1997 (4) SA 1018 (SECLD) at 1022</w:t>
      </w:r>
      <w:r w:rsidR="00CC0159">
        <w:rPr>
          <w:rFonts w:ascii="Arial" w:hAnsi="Arial" w:cs="Arial"/>
          <w:sz w:val="24"/>
          <w:szCs w:val="24"/>
        </w:rPr>
        <w:t>.</w:t>
      </w:r>
    </w:p>
    <w:p w:rsidR="00CC0159" w:rsidRDefault="00CC0159" w:rsidP="00D9543B">
      <w:pPr>
        <w:spacing w:after="0" w:line="360" w:lineRule="auto"/>
        <w:jc w:val="both"/>
        <w:rPr>
          <w:rFonts w:ascii="Arial" w:hAnsi="Arial" w:cs="Arial"/>
          <w:sz w:val="24"/>
          <w:szCs w:val="24"/>
        </w:rPr>
      </w:pPr>
    </w:p>
    <w:p w:rsidR="00CC0159" w:rsidRDefault="00BC5582" w:rsidP="00D9543B">
      <w:pPr>
        <w:spacing w:after="0" w:line="360" w:lineRule="auto"/>
        <w:jc w:val="both"/>
        <w:rPr>
          <w:rFonts w:ascii="Arial" w:hAnsi="Arial" w:cs="Arial"/>
          <w:sz w:val="24"/>
          <w:szCs w:val="24"/>
        </w:rPr>
      </w:pPr>
      <w:r>
        <w:rPr>
          <w:rFonts w:ascii="Arial" w:hAnsi="Arial" w:cs="Arial"/>
          <w:sz w:val="24"/>
          <w:szCs w:val="24"/>
        </w:rPr>
        <w:t>[25</w:t>
      </w:r>
      <w:r w:rsidR="00CC0159">
        <w:rPr>
          <w:rFonts w:ascii="Arial" w:hAnsi="Arial" w:cs="Arial"/>
          <w:sz w:val="24"/>
          <w:szCs w:val="24"/>
        </w:rPr>
        <w:t>]</w:t>
      </w:r>
      <w:r w:rsidR="00CC0159">
        <w:rPr>
          <w:rFonts w:ascii="Arial" w:hAnsi="Arial" w:cs="Arial"/>
          <w:sz w:val="24"/>
          <w:szCs w:val="24"/>
        </w:rPr>
        <w:tab/>
        <w:t xml:space="preserve">The general rule applicable in this instance is that an affidavit must stand or </w:t>
      </w:r>
      <w:r w:rsidR="00D81F61">
        <w:rPr>
          <w:rFonts w:ascii="Arial" w:hAnsi="Arial" w:cs="Arial"/>
          <w:sz w:val="24"/>
          <w:szCs w:val="24"/>
        </w:rPr>
        <w:t>fall</w:t>
      </w:r>
      <w:r w:rsidR="00CC0159">
        <w:rPr>
          <w:rFonts w:ascii="Arial" w:hAnsi="Arial" w:cs="Arial"/>
          <w:sz w:val="24"/>
          <w:szCs w:val="24"/>
        </w:rPr>
        <w:t xml:space="preserve"> by the </w:t>
      </w:r>
      <w:r w:rsidR="00F4475E">
        <w:rPr>
          <w:rFonts w:ascii="Arial" w:hAnsi="Arial" w:cs="Arial"/>
          <w:sz w:val="24"/>
          <w:szCs w:val="24"/>
        </w:rPr>
        <w:t>founding</w:t>
      </w:r>
      <w:r w:rsidR="00CC0159">
        <w:rPr>
          <w:rFonts w:ascii="Arial" w:hAnsi="Arial" w:cs="Arial"/>
          <w:sz w:val="24"/>
          <w:szCs w:val="24"/>
        </w:rPr>
        <w:t xml:space="preserve"> affidavit and the facts alleged in it, see </w:t>
      </w:r>
      <w:proofErr w:type="spellStart"/>
      <w:r w:rsidR="00CC0159" w:rsidRPr="00F4475E">
        <w:rPr>
          <w:rFonts w:ascii="Arial" w:hAnsi="Arial" w:cs="Arial"/>
          <w:i/>
          <w:sz w:val="24"/>
          <w:szCs w:val="24"/>
        </w:rPr>
        <w:t>Moleah</w:t>
      </w:r>
      <w:proofErr w:type="spellEnd"/>
      <w:r w:rsidR="00CC0159" w:rsidRPr="00F4475E">
        <w:rPr>
          <w:rFonts w:ascii="Arial" w:hAnsi="Arial" w:cs="Arial"/>
          <w:i/>
          <w:sz w:val="24"/>
          <w:szCs w:val="24"/>
        </w:rPr>
        <w:t xml:space="preserve"> v </w:t>
      </w:r>
      <w:r w:rsidR="005C5EF3">
        <w:rPr>
          <w:rFonts w:ascii="Arial" w:hAnsi="Arial" w:cs="Arial"/>
          <w:i/>
          <w:sz w:val="24"/>
          <w:szCs w:val="24"/>
        </w:rPr>
        <w:t>University</w:t>
      </w:r>
      <w:r w:rsidR="00CC0159" w:rsidRPr="00F4475E">
        <w:rPr>
          <w:rFonts w:ascii="Arial" w:hAnsi="Arial" w:cs="Arial"/>
          <w:i/>
          <w:sz w:val="24"/>
          <w:szCs w:val="24"/>
        </w:rPr>
        <w:t xml:space="preserve"> of Transkei 1998 (2) SA 522 </w:t>
      </w:r>
      <w:r w:rsidR="00F4475E" w:rsidRPr="00F4475E">
        <w:rPr>
          <w:rFonts w:ascii="Arial" w:hAnsi="Arial" w:cs="Arial"/>
          <w:i/>
          <w:sz w:val="24"/>
          <w:szCs w:val="24"/>
        </w:rPr>
        <w:t>(TKH at 533</w:t>
      </w:r>
      <w:r w:rsidR="00F4475E">
        <w:rPr>
          <w:rFonts w:ascii="Arial" w:hAnsi="Arial" w:cs="Arial"/>
          <w:sz w:val="24"/>
          <w:szCs w:val="24"/>
        </w:rPr>
        <w:t>.</w:t>
      </w:r>
    </w:p>
    <w:p w:rsidR="00F4475E" w:rsidRDefault="00F4475E" w:rsidP="00D9543B">
      <w:pPr>
        <w:spacing w:after="0" w:line="360" w:lineRule="auto"/>
        <w:jc w:val="both"/>
        <w:rPr>
          <w:rFonts w:ascii="Arial" w:hAnsi="Arial" w:cs="Arial"/>
          <w:sz w:val="24"/>
          <w:szCs w:val="24"/>
        </w:rPr>
      </w:pPr>
    </w:p>
    <w:p w:rsidR="00F4475E" w:rsidRDefault="00BC5582" w:rsidP="00D9543B">
      <w:pPr>
        <w:spacing w:after="0" w:line="360" w:lineRule="auto"/>
        <w:jc w:val="both"/>
        <w:rPr>
          <w:rFonts w:ascii="Arial" w:hAnsi="Arial" w:cs="Arial"/>
          <w:sz w:val="24"/>
          <w:szCs w:val="24"/>
        </w:rPr>
      </w:pPr>
      <w:r>
        <w:rPr>
          <w:rFonts w:ascii="Arial" w:hAnsi="Arial" w:cs="Arial"/>
          <w:sz w:val="24"/>
          <w:szCs w:val="24"/>
        </w:rPr>
        <w:t>[26</w:t>
      </w:r>
      <w:r w:rsidR="00F4475E">
        <w:rPr>
          <w:rFonts w:ascii="Arial" w:hAnsi="Arial" w:cs="Arial"/>
          <w:sz w:val="24"/>
          <w:szCs w:val="24"/>
        </w:rPr>
        <w:t>]</w:t>
      </w:r>
      <w:r w:rsidR="00F4475E">
        <w:rPr>
          <w:rFonts w:ascii="Arial" w:hAnsi="Arial" w:cs="Arial"/>
          <w:sz w:val="24"/>
          <w:szCs w:val="24"/>
        </w:rPr>
        <w:tab/>
        <w:t xml:space="preserve">Applicant must make out a </w:t>
      </w:r>
      <w:r w:rsidR="00F4475E" w:rsidRPr="00F4475E">
        <w:rPr>
          <w:rFonts w:ascii="Arial" w:hAnsi="Arial" w:cs="Arial"/>
          <w:i/>
          <w:sz w:val="24"/>
          <w:szCs w:val="24"/>
        </w:rPr>
        <w:t>prima facie</w:t>
      </w:r>
      <w:r w:rsidR="00F4475E">
        <w:rPr>
          <w:rFonts w:ascii="Arial" w:hAnsi="Arial" w:cs="Arial"/>
          <w:sz w:val="24"/>
          <w:szCs w:val="24"/>
        </w:rPr>
        <w:t xml:space="preserve"> case in the founding affidavit.  The </w:t>
      </w:r>
      <w:r w:rsidR="00F4475E" w:rsidRPr="00F4475E">
        <w:rPr>
          <w:rFonts w:ascii="Arial" w:hAnsi="Arial" w:cs="Arial"/>
          <w:i/>
          <w:sz w:val="24"/>
          <w:szCs w:val="24"/>
        </w:rPr>
        <w:t>prima facie</w:t>
      </w:r>
      <w:r w:rsidR="00F4475E">
        <w:rPr>
          <w:rFonts w:ascii="Arial" w:hAnsi="Arial" w:cs="Arial"/>
          <w:sz w:val="24"/>
          <w:szCs w:val="24"/>
        </w:rPr>
        <w:t xml:space="preserve"> case is on a factual basis and those facts are always known by the litigant.  </w:t>
      </w:r>
      <w:r w:rsidR="00992C32">
        <w:rPr>
          <w:rFonts w:ascii="Arial" w:hAnsi="Arial" w:cs="Arial"/>
          <w:sz w:val="24"/>
          <w:szCs w:val="24"/>
        </w:rPr>
        <w:t>T</w:t>
      </w:r>
      <w:r w:rsidR="00F4475E">
        <w:rPr>
          <w:rFonts w:ascii="Arial" w:hAnsi="Arial" w:cs="Arial"/>
          <w:sz w:val="24"/>
          <w:szCs w:val="24"/>
        </w:rPr>
        <w:t>hroughout the trial, facts will always belong to litigants and legal practitioner</w:t>
      </w:r>
      <w:r w:rsidR="005C5EF3">
        <w:rPr>
          <w:rFonts w:ascii="Arial" w:hAnsi="Arial" w:cs="Arial"/>
          <w:sz w:val="24"/>
          <w:szCs w:val="24"/>
        </w:rPr>
        <w:t>s</w:t>
      </w:r>
      <w:r w:rsidR="00F4475E">
        <w:rPr>
          <w:rFonts w:ascii="Arial" w:hAnsi="Arial" w:cs="Arial"/>
          <w:sz w:val="24"/>
          <w:szCs w:val="24"/>
        </w:rPr>
        <w:t xml:space="preserve"> should not and cannot put themselves in the shoes of a litigant irrespective of whatever sympathies a lawyer may have.  It is extremely dangerous for a legal practitioner to associate himself </w:t>
      </w:r>
      <w:r w:rsidR="005C5EF3">
        <w:rPr>
          <w:rFonts w:ascii="Arial" w:hAnsi="Arial" w:cs="Arial"/>
          <w:sz w:val="24"/>
          <w:szCs w:val="24"/>
        </w:rPr>
        <w:t xml:space="preserve">with the facts </w:t>
      </w:r>
      <w:r w:rsidR="00F4475E">
        <w:rPr>
          <w:rFonts w:ascii="Arial" w:hAnsi="Arial" w:cs="Arial"/>
          <w:sz w:val="24"/>
          <w:szCs w:val="24"/>
        </w:rPr>
        <w:t>as this may lead to</w:t>
      </w:r>
      <w:r w:rsidR="005C5EF3">
        <w:rPr>
          <w:rFonts w:ascii="Arial" w:hAnsi="Arial" w:cs="Arial"/>
          <w:sz w:val="24"/>
          <w:szCs w:val="24"/>
        </w:rPr>
        <w:t xml:space="preserve"> his</w:t>
      </w:r>
      <w:r w:rsidR="00F4475E">
        <w:rPr>
          <w:rFonts w:ascii="Arial" w:hAnsi="Arial" w:cs="Arial"/>
          <w:sz w:val="24"/>
          <w:szCs w:val="24"/>
        </w:rPr>
        <w:t xml:space="preserve"> cross-examination which is undesirable.</w:t>
      </w:r>
    </w:p>
    <w:p w:rsidR="00F4475E" w:rsidRDefault="00F4475E" w:rsidP="00D9543B">
      <w:pPr>
        <w:spacing w:after="0" w:line="360" w:lineRule="auto"/>
        <w:jc w:val="both"/>
        <w:rPr>
          <w:rFonts w:ascii="Arial" w:hAnsi="Arial" w:cs="Arial"/>
          <w:sz w:val="24"/>
          <w:szCs w:val="24"/>
        </w:rPr>
      </w:pPr>
    </w:p>
    <w:p w:rsidR="00F4475E" w:rsidRDefault="00BC5582" w:rsidP="00D9543B">
      <w:pPr>
        <w:spacing w:after="0" w:line="360" w:lineRule="auto"/>
        <w:jc w:val="both"/>
        <w:rPr>
          <w:rFonts w:ascii="Arial" w:hAnsi="Arial" w:cs="Arial"/>
          <w:sz w:val="24"/>
          <w:szCs w:val="24"/>
        </w:rPr>
      </w:pPr>
      <w:r>
        <w:rPr>
          <w:rFonts w:ascii="Arial" w:hAnsi="Arial" w:cs="Arial"/>
          <w:sz w:val="24"/>
          <w:szCs w:val="24"/>
        </w:rPr>
        <w:t>[27</w:t>
      </w:r>
      <w:r w:rsidR="00F4475E">
        <w:rPr>
          <w:rFonts w:ascii="Arial" w:hAnsi="Arial" w:cs="Arial"/>
          <w:sz w:val="24"/>
          <w:szCs w:val="24"/>
        </w:rPr>
        <w:t>]</w:t>
      </w:r>
      <w:r w:rsidR="00F4475E">
        <w:rPr>
          <w:rFonts w:ascii="Arial" w:hAnsi="Arial" w:cs="Arial"/>
          <w:sz w:val="24"/>
          <w:szCs w:val="24"/>
        </w:rPr>
        <w:tab/>
        <w:t>This def</w:t>
      </w:r>
      <w:r w:rsidR="005C5EF3">
        <w:rPr>
          <w:rFonts w:ascii="Arial" w:hAnsi="Arial" w:cs="Arial"/>
          <w:sz w:val="24"/>
          <w:szCs w:val="24"/>
        </w:rPr>
        <w:t>ault</w:t>
      </w:r>
      <w:r w:rsidR="00F4475E">
        <w:rPr>
          <w:rFonts w:ascii="Arial" w:hAnsi="Arial" w:cs="Arial"/>
          <w:sz w:val="24"/>
          <w:szCs w:val="24"/>
        </w:rPr>
        <w:t xml:space="preserve"> judgement came about as a result of defendant</w:t>
      </w:r>
      <w:r w:rsidR="005C5EF3">
        <w:rPr>
          <w:rFonts w:ascii="Arial" w:hAnsi="Arial" w:cs="Arial"/>
          <w:sz w:val="24"/>
          <w:szCs w:val="24"/>
        </w:rPr>
        <w:t>’s</w:t>
      </w:r>
      <w:r w:rsidR="00F4475E">
        <w:rPr>
          <w:rFonts w:ascii="Arial" w:hAnsi="Arial" w:cs="Arial"/>
          <w:sz w:val="24"/>
          <w:szCs w:val="24"/>
        </w:rPr>
        <w:t xml:space="preserve"> failure to comply with a court order which invites a sanction in terms of Rule 53 in particu</w:t>
      </w:r>
      <w:r w:rsidR="005C5EF3">
        <w:rPr>
          <w:rFonts w:ascii="Arial" w:hAnsi="Arial" w:cs="Arial"/>
          <w:sz w:val="24"/>
          <w:szCs w:val="24"/>
        </w:rPr>
        <w:t>lar Rule 53 (1) (e) and (2) (b) referred to (supra)</w:t>
      </w:r>
      <w:r w:rsidR="00535E47">
        <w:rPr>
          <w:rFonts w:ascii="Arial" w:hAnsi="Arial" w:cs="Arial"/>
          <w:sz w:val="24"/>
          <w:szCs w:val="24"/>
        </w:rPr>
        <w:t>.</w:t>
      </w:r>
    </w:p>
    <w:p w:rsidR="00F4475E" w:rsidRDefault="00F4475E" w:rsidP="00D9543B">
      <w:pPr>
        <w:spacing w:after="0" w:line="360" w:lineRule="auto"/>
        <w:jc w:val="both"/>
        <w:rPr>
          <w:rFonts w:ascii="Arial" w:hAnsi="Arial" w:cs="Arial"/>
          <w:sz w:val="24"/>
          <w:szCs w:val="24"/>
        </w:rPr>
      </w:pPr>
    </w:p>
    <w:p w:rsidR="00F4475E" w:rsidRDefault="00BC5582" w:rsidP="00D9543B">
      <w:pPr>
        <w:spacing w:after="0" w:line="360" w:lineRule="auto"/>
        <w:jc w:val="both"/>
        <w:rPr>
          <w:rFonts w:ascii="Arial" w:hAnsi="Arial" w:cs="Arial"/>
          <w:sz w:val="24"/>
          <w:szCs w:val="24"/>
        </w:rPr>
      </w:pPr>
      <w:r>
        <w:rPr>
          <w:rFonts w:ascii="Arial" w:hAnsi="Arial" w:cs="Arial"/>
          <w:sz w:val="24"/>
          <w:szCs w:val="24"/>
        </w:rPr>
        <w:t>[28</w:t>
      </w:r>
      <w:r w:rsidR="00F4475E">
        <w:rPr>
          <w:rFonts w:ascii="Arial" w:hAnsi="Arial" w:cs="Arial"/>
          <w:sz w:val="24"/>
          <w:szCs w:val="24"/>
        </w:rPr>
        <w:t>]</w:t>
      </w:r>
      <w:r w:rsidR="00F4475E">
        <w:rPr>
          <w:rFonts w:ascii="Arial" w:hAnsi="Arial" w:cs="Arial"/>
          <w:sz w:val="24"/>
          <w:szCs w:val="24"/>
        </w:rPr>
        <w:tab/>
        <w:t>Applicant is within his right to apply for a rescission</w:t>
      </w:r>
      <w:r w:rsidR="005C5EF3">
        <w:rPr>
          <w:rFonts w:ascii="Arial" w:hAnsi="Arial" w:cs="Arial"/>
          <w:sz w:val="24"/>
          <w:szCs w:val="24"/>
        </w:rPr>
        <w:t xml:space="preserve"> of judgment</w:t>
      </w:r>
      <w:r w:rsidR="00F4475E">
        <w:rPr>
          <w:rFonts w:ascii="Arial" w:hAnsi="Arial" w:cs="Arial"/>
          <w:sz w:val="24"/>
          <w:szCs w:val="24"/>
        </w:rPr>
        <w:t xml:space="preserve">.  However, in doing so it has to follow certain rules.  Applicant’s legal practitioner </w:t>
      </w:r>
      <w:r w:rsidR="00BE5A4A">
        <w:rPr>
          <w:rFonts w:ascii="Arial" w:hAnsi="Arial" w:cs="Arial"/>
          <w:sz w:val="24"/>
          <w:szCs w:val="24"/>
        </w:rPr>
        <w:t>argues</w:t>
      </w:r>
      <w:r w:rsidR="00F4475E">
        <w:rPr>
          <w:rFonts w:ascii="Arial" w:hAnsi="Arial" w:cs="Arial"/>
          <w:sz w:val="24"/>
          <w:szCs w:val="24"/>
        </w:rPr>
        <w:t xml:space="preserve"> that it was proper for applicant to file a confirmatory affidavit attached to an o</w:t>
      </w:r>
      <w:r w:rsidR="00BE5A4A">
        <w:rPr>
          <w:rFonts w:ascii="Arial" w:hAnsi="Arial" w:cs="Arial"/>
          <w:sz w:val="24"/>
          <w:szCs w:val="24"/>
        </w:rPr>
        <w:t xml:space="preserve">pposing affidavit.  This, with </w:t>
      </w:r>
      <w:r w:rsidR="00F4475E">
        <w:rPr>
          <w:rFonts w:ascii="Arial" w:hAnsi="Arial" w:cs="Arial"/>
          <w:sz w:val="24"/>
          <w:szCs w:val="24"/>
        </w:rPr>
        <w:t xml:space="preserve">all due </w:t>
      </w:r>
      <w:r w:rsidR="00BE5A4A">
        <w:rPr>
          <w:rFonts w:ascii="Arial" w:hAnsi="Arial" w:cs="Arial"/>
          <w:sz w:val="24"/>
          <w:szCs w:val="24"/>
        </w:rPr>
        <w:t xml:space="preserve">respect is incorrect.  A confirmatory affidavit, confirms a </w:t>
      </w:r>
      <w:r w:rsidR="00535E47">
        <w:rPr>
          <w:rFonts w:ascii="Arial" w:hAnsi="Arial" w:cs="Arial"/>
          <w:sz w:val="24"/>
          <w:szCs w:val="24"/>
        </w:rPr>
        <w:t>founding affidavit</w:t>
      </w:r>
      <w:r w:rsidR="00BE5A4A">
        <w:rPr>
          <w:rFonts w:ascii="Arial" w:hAnsi="Arial" w:cs="Arial"/>
          <w:sz w:val="24"/>
          <w:szCs w:val="24"/>
        </w:rPr>
        <w:t xml:space="preserve"> </w:t>
      </w:r>
      <w:r w:rsidR="005C5EF3">
        <w:rPr>
          <w:rFonts w:ascii="Arial" w:hAnsi="Arial" w:cs="Arial"/>
          <w:sz w:val="24"/>
          <w:szCs w:val="24"/>
        </w:rPr>
        <w:t>as the author of the affidavit s the applicant and must explain his failure to comply with the rules.</w:t>
      </w:r>
    </w:p>
    <w:p w:rsidR="00BE5A4A" w:rsidRDefault="00BE5A4A" w:rsidP="00D9543B">
      <w:pPr>
        <w:spacing w:after="0" w:line="360" w:lineRule="auto"/>
        <w:jc w:val="both"/>
        <w:rPr>
          <w:rFonts w:ascii="Arial" w:hAnsi="Arial" w:cs="Arial"/>
          <w:sz w:val="24"/>
          <w:szCs w:val="24"/>
        </w:rPr>
      </w:pPr>
    </w:p>
    <w:p w:rsidR="00BE5A4A" w:rsidRDefault="00BE5A4A" w:rsidP="00D9543B">
      <w:pPr>
        <w:spacing w:after="0" w:line="360" w:lineRule="auto"/>
        <w:jc w:val="both"/>
        <w:rPr>
          <w:rFonts w:ascii="Arial" w:hAnsi="Arial" w:cs="Arial"/>
          <w:sz w:val="24"/>
          <w:szCs w:val="24"/>
        </w:rPr>
      </w:pPr>
      <w:r>
        <w:rPr>
          <w:rFonts w:ascii="Arial" w:hAnsi="Arial" w:cs="Arial"/>
          <w:sz w:val="24"/>
          <w:szCs w:val="24"/>
        </w:rPr>
        <w:t>[2</w:t>
      </w:r>
      <w:r w:rsidR="00BC5582">
        <w:rPr>
          <w:rFonts w:ascii="Arial" w:hAnsi="Arial" w:cs="Arial"/>
          <w:sz w:val="24"/>
          <w:szCs w:val="24"/>
        </w:rPr>
        <w:t>9]</w:t>
      </w:r>
      <w:r>
        <w:rPr>
          <w:rFonts w:ascii="Arial" w:hAnsi="Arial" w:cs="Arial"/>
          <w:sz w:val="24"/>
          <w:szCs w:val="24"/>
        </w:rPr>
        <w:tab/>
        <w:t>In her own founding affid</w:t>
      </w:r>
      <w:r w:rsidR="00535E47">
        <w:rPr>
          <w:rFonts w:ascii="Arial" w:hAnsi="Arial" w:cs="Arial"/>
          <w:sz w:val="24"/>
          <w:szCs w:val="24"/>
        </w:rPr>
        <w:t>avit the legal practitioner mix</w:t>
      </w:r>
      <w:r>
        <w:rPr>
          <w:rFonts w:ascii="Arial" w:hAnsi="Arial" w:cs="Arial"/>
          <w:sz w:val="24"/>
          <w:szCs w:val="24"/>
        </w:rPr>
        <w:t xml:space="preserve">ed, facts known to her </w:t>
      </w:r>
      <w:r w:rsidR="00535E47">
        <w:rPr>
          <w:rFonts w:ascii="Arial" w:hAnsi="Arial" w:cs="Arial"/>
          <w:sz w:val="24"/>
          <w:szCs w:val="24"/>
        </w:rPr>
        <w:t xml:space="preserve">and those known </w:t>
      </w:r>
      <w:r w:rsidR="00ED09DA">
        <w:rPr>
          <w:rFonts w:ascii="Arial" w:hAnsi="Arial" w:cs="Arial"/>
          <w:sz w:val="24"/>
          <w:szCs w:val="24"/>
        </w:rPr>
        <w:t>to</w:t>
      </w:r>
      <w:r w:rsidR="00535E47">
        <w:rPr>
          <w:rFonts w:ascii="Arial" w:hAnsi="Arial" w:cs="Arial"/>
          <w:sz w:val="24"/>
          <w:szCs w:val="24"/>
        </w:rPr>
        <w:t xml:space="preserve"> applicant.  In her earlier affidavit she went on to narrate facts which were supposed to have been deposed to by applicant and went on to narrate them on a first pers</w:t>
      </w:r>
      <w:r w:rsidR="00992C32">
        <w:rPr>
          <w:rFonts w:ascii="Arial" w:hAnsi="Arial" w:cs="Arial"/>
          <w:sz w:val="24"/>
          <w:szCs w:val="24"/>
        </w:rPr>
        <w:t>on basis.  This is an incorrect procedure.</w:t>
      </w:r>
    </w:p>
    <w:p w:rsidR="00BE5A4A" w:rsidRDefault="00BE5A4A" w:rsidP="00D9543B">
      <w:pPr>
        <w:spacing w:after="0" w:line="360" w:lineRule="auto"/>
        <w:jc w:val="both"/>
        <w:rPr>
          <w:rFonts w:ascii="Arial" w:hAnsi="Arial" w:cs="Arial"/>
          <w:sz w:val="24"/>
          <w:szCs w:val="24"/>
        </w:rPr>
      </w:pPr>
    </w:p>
    <w:p w:rsidR="00BE5A4A" w:rsidRDefault="00C47DAF"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30</w:t>
      </w:r>
      <w:r w:rsidR="00BE5A4A">
        <w:rPr>
          <w:rFonts w:ascii="Arial" w:hAnsi="Arial" w:cs="Arial"/>
          <w:sz w:val="24"/>
          <w:szCs w:val="24"/>
        </w:rPr>
        <w:t>]</w:t>
      </w:r>
      <w:r w:rsidR="00BE5A4A">
        <w:rPr>
          <w:rFonts w:ascii="Arial" w:hAnsi="Arial" w:cs="Arial"/>
          <w:sz w:val="24"/>
          <w:szCs w:val="24"/>
        </w:rPr>
        <w:tab/>
        <w:t xml:space="preserve">The issue to be </w:t>
      </w:r>
      <w:r w:rsidR="00535E47">
        <w:rPr>
          <w:rFonts w:ascii="Arial" w:hAnsi="Arial" w:cs="Arial"/>
          <w:sz w:val="24"/>
          <w:szCs w:val="24"/>
        </w:rPr>
        <w:t xml:space="preserve">determined </w:t>
      </w:r>
      <w:r w:rsidR="00BE5A4A">
        <w:rPr>
          <w:rFonts w:ascii="Arial" w:hAnsi="Arial" w:cs="Arial"/>
          <w:sz w:val="24"/>
          <w:szCs w:val="24"/>
        </w:rPr>
        <w:t>first</w:t>
      </w:r>
      <w:r w:rsidR="00ED09DA">
        <w:rPr>
          <w:rFonts w:ascii="Arial" w:hAnsi="Arial" w:cs="Arial"/>
          <w:sz w:val="24"/>
          <w:szCs w:val="24"/>
        </w:rPr>
        <w:t>,</w:t>
      </w:r>
      <w:r w:rsidR="00BE5A4A">
        <w:rPr>
          <w:rFonts w:ascii="Arial" w:hAnsi="Arial" w:cs="Arial"/>
          <w:sz w:val="24"/>
          <w:szCs w:val="24"/>
        </w:rPr>
        <w:t xml:space="preserve"> is that of </w:t>
      </w:r>
      <w:r w:rsidR="00535E47">
        <w:rPr>
          <w:rFonts w:ascii="Arial" w:hAnsi="Arial" w:cs="Arial"/>
          <w:sz w:val="24"/>
          <w:szCs w:val="24"/>
        </w:rPr>
        <w:t xml:space="preserve">the </w:t>
      </w:r>
      <w:r w:rsidR="00BE5A4A" w:rsidRPr="00BE5A4A">
        <w:rPr>
          <w:rFonts w:ascii="Arial" w:hAnsi="Arial" w:cs="Arial"/>
          <w:i/>
          <w:sz w:val="24"/>
          <w:szCs w:val="24"/>
        </w:rPr>
        <w:t>point in limine</w:t>
      </w:r>
      <w:r w:rsidR="00BE5A4A">
        <w:rPr>
          <w:rFonts w:ascii="Arial" w:hAnsi="Arial" w:cs="Arial"/>
          <w:sz w:val="24"/>
          <w:szCs w:val="24"/>
        </w:rPr>
        <w:t xml:space="preserve"> raised by respondent.  She urged the court to find that applicant failed to comply with Rule 16 which requires that an application for rescission should be </w:t>
      </w:r>
      <w:r w:rsidR="00535E47">
        <w:rPr>
          <w:rFonts w:ascii="Arial" w:hAnsi="Arial" w:cs="Arial"/>
          <w:sz w:val="24"/>
          <w:szCs w:val="24"/>
        </w:rPr>
        <w:t>made</w:t>
      </w:r>
      <w:r w:rsidR="00BE5A4A">
        <w:rPr>
          <w:rFonts w:ascii="Arial" w:hAnsi="Arial" w:cs="Arial"/>
          <w:sz w:val="24"/>
          <w:szCs w:val="24"/>
        </w:rPr>
        <w:t xml:space="preserve"> within 20 days, and that applicant must tender security in the sum of N$5000.  This is a must unless respondent waives its right or the court orders otherwise.</w:t>
      </w:r>
    </w:p>
    <w:p w:rsidR="00BE5A4A" w:rsidRDefault="00BE5A4A" w:rsidP="00D9543B">
      <w:pPr>
        <w:spacing w:after="0" w:line="360" w:lineRule="auto"/>
        <w:jc w:val="both"/>
        <w:rPr>
          <w:rFonts w:ascii="Arial" w:hAnsi="Arial" w:cs="Arial"/>
          <w:sz w:val="24"/>
          <w:szCs w:val="24"/>
        </w:rPr>
      </w:pPr>
    </w:p>
    <w:p w:rsidR="00ED09DA" w:rsidRDefault="00C47DAF"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31</w:t>
      </w:r>
      <w:r w:rsidR="00BE5A4A">
        <w:rPr>
          <w:rFonts w:ascii="Arial" w:hAnsi="Arial" w:cs="Arial"/>
          <w:sz w:val="24"/>
          <w:szCs w:val="24"/>
        </w:rPr>
        <w:t>]</w:t>
      </w:r>
      <w:r w:rsidR="00BE5A4A">
        <w:rPr>
          <w:rFonts w:ascii="Arial" w:hAnsi="Arial" w:cs="Arial"/>
          <w:sz w:val="24"/>
          <w:szCs w:val="24"/>
        </w:rPr>
        <w:tab/>
        <w:t xml:space="preserve">Both these requirements were not met by applicant.  The reason for </w:t>
      </w:r>
      <w:r w:rsidR="00ED09DA">
        <w:rPr>
          <w:rFonts w:ascii="Arial" w:hAnsi="Arial" w:cs="Arial"/>
          <w:sz w:val="24"/>
          <w:szCs w:val="24"/>
        </w:rPr>
        <w:t>his</w:t>
      </w:r>
      <w:r w:rsidR="00BE5A4A">
        <w:rPr>
          <w:rFonts w:ascii="Arial" w:hAnsi="Arial" w:cs="Arial"/>
          <w:sz w:val="24"/>
          <w:szCs w:val="24"/>
        </w:rPr>
        <w:t xml:space="preserve"> failure is that </w:t>
      </w:r>
      <w:r w:rsidR="00ED09DA">
        <w:rPr>
          <w:rFonts w:ascii="Arial" w:hAnsi="Arial" w:cs="Arial"/>
          <w:sz w:val="24"/>
          <w:szCs w:val="24"/>
        </w:rPr>
        <w:t xml:space="preserve">he </w:t>
      </w:r>
      <w:r w:rsidR="00BE5A4A">
        <w:rPr>
          <w:rFonts w:ascii="Arial" w:hAnsi="Arial" w:cs="Arial"/>
          <w:sz w:val="24"/>
          <w:szCs w:val="24"/>
        </w:rPr>
        <w:t xml:space="preserve">had no money.  I understand him to say that the rules of court should be suspended on the basis of his lack of funds.  To me, this is a plea for charity and can never be a legal </w:t>
      </w:r>
      <w:r w:rsidR="00535E47">
        <w:rPr>
          <w:rFonts w:ascii="Arial" w:hAnsi="Arial" w:cs="Arial"/>
          <w:sz w:val="24"/>
          <w:szCs w:val="24"/>
        </w:rPr>
        <w:t>argument</w:t>
      </w:r>
      <w:r w:rsidR="00BE5A4A">
        <w:rPr>
          <w:rFonts w:ascii="Arial" w:hAnsi="Arial" w:cs="Arial"/>
          <w:sz w:val="24"/>
          <w:szCs w:val="24"/>
        </w:rPr>
        <w:t>.  He who engages himself in a comm</w:t>
      </w:r>
      <w:r w:rsidR="00535E47">
        <w:rPr>
          <w:rFonts w:ascii="Arial" w:hAnsi="Arial" w:cs="Arial"/>
          <w:sz w:val="24"/>
          <w:szCs w:val="24"/>
        </w:rPr>
        <w:t xml:space="preserve">ercial </w:t>
      </w:r>
      <w:r w:rsidR="00992C32">
        <w:rPr>
          <w:rFonts w:ascii="Arial" w:hAnsi="Arial" w:cs="Arial"/>
          <w:sz w:val="24"/>
          <w:szCs w:val="24"/>
        </w:rPr>
        <w:t xml:space="preserve">enterprise </w:t>
      </w:r>
      <w:r w:rsidR="00535E47">
        <w:rPr>
          <w:rFonts w:ascii="Arial" w:hAnsi="Arial" w:cs="Arial"/>
          <w:sz w:val="24"/>
          <w:szCs w:val="24"/>
        </w:rPr>
        <w:t xml:space="preserve">should appreciate </w:t>
      </w:r>
      <w:r w:rsidR="00BE5A4A">
        <w:rPr>
          <w:rFonts w:ascii="Arial" w:hAnsi="Arial" w:cs="Arial"/>
          <w:sz w:val="24"/>
          <w:szCs w:val="24"/>
        </w:rPr>
        <w:t xml:space="preserve">that </w:t>
      </w:r>
      <w:r w:rsidR="00ED09DA">
        <w:rPr>
          <w:rFonts w:ascii="Arial" w:hAnsi="Arial" w:cs="Arial"/>
          <w:sz w:val="24"/>
          <w:szCs w:val="24"/>
        </w:rPr>
        <w:t xml:space="preserve">he </w:t>
      </w:r>
      <w:r w:rsidR="00BE5A4A">
        <w:rPr>
          <w:rFonts w:ascii="Arial" w:hAnsi="Arial" w:cs="Arial"/>
          <w:sz w:val="24"/>
          <w:szCs w:val="24"/>
        </w:rPr>
        <w:t xml:space="preserve">does so with the full knowledge of the financial </w:t>
      </w:r>
      <w:r w:rsidR="0043397D">
        <w:rPr>
          <w:rFonts w:ascii="Arial" w:hAnsi="Arial" w:cs="Arial"/>
          <w:sz w:val="24"/>
          <w:szCs w:val="24"/>
        </w:rPr>
        <w:t>implications</w:t>
      </w:r>
      <w:r w:rsidR="00BE5A4A">
        <w:rPr>
          <w:rFonts w:ascii="Arial" w:hAnsi="Arial" w:cs="Arial"/>
          <w:sz w:val="24"/>
          <w:szCs w:val="24"/>
        </w:rPr>
        <w:t xml:space="preserve"> of the said enterprise.</w:t>
      </w:r>
      <w:r w:rsidR="00ED09DA">
        <w:rPr>
          <w:rFonts w:ascii="Arial" w:hAnsi="Arial" w:cs="Arial"/>
          <w:sz w:val="24"/>
          <w:szCs w:val="24"/>
        </w:rPr>
        <w:t xml:space="preserve">  </w:t>
      </w:r>
    </w:p>
    <w:p w:rsidR="00ED09DA" w:rsidRDefault="00ED09DA" w:rsidP="00D9543B">
      <w:pPr>
        <w:spacing w:after="0" w:line="360" w:lineRule="auto"/>
        <w:jc w:val="both"/>
        <w:rPr>
          <w:rFonts w:ascii="Arial" w:hAnsi="Arial" w:cs="Arial"/>
          <w:sz w:val="24"/>
          <w:szCs w:val="24"/>
        </w:rPr>
      </w:pPr>
    </w:p>
    <w:p w:rsidR="00BE5A4A" w:rsidRDefault="00BC5582" w:rsidP="00D9543B">
      <w:pPr>
        <w:spacing w:after="0" w:line="360" w:lineRule="auto"/>
        <w:jc w:val="both"/>
        <w:rPr>
          <w:rFonts w:ascii="Arial" w:hAnsi="Arial" w:cs="Arial"/>
          <w:sz w:val="24"/>
          <w:szCs w:val="24"/>
        </w:rPr>
      </w:pPr>
      <w:r>
        <w:rPr>
          <w:rFonts w:ascii="Arial" w:hAnsi="Arial" w:cs="Arial"/>
          <w:sz w:val="24"/>
          <w:szCs w:val="24"/>
        </w:rPr>
        <w:t>[32</w:t>
      </w:r>
      <w:r w:rsidR="00ED09DA">
        <w:rPr>
          <w:rFonts w:ascii="Arial" w:hAnsi="Arial" w:cs="Arial"/>
          <w:sz w:val="24"/>
          <w:szCs w:val="24"/>
        </w:rPr>
        <w:t>]</w:t>
      </w:r>
      <w:r w:rsidR="00ED09DA">
        <w:rPr>
          <w:rFonts w:ascii="Arial" w:hAnsi="Arial" w:cs="Arial"/>
          <w:sz w:val="24"/>
          <w:szCs w:val="24"/>
        </w:rPr>
        <w:tab/>
        <w:t>Anybody who seeks to benefit from a business enterprise should be prepared to handle both the profit and any other legal obligations.  He is also expected to familiarize himself with the legal requirements of his businesses and indeed should be prudent enough to instruct his legal practitioner where necessary.</w:t>
      </w:r>
      <w:r w:rsidR="00992C32">
        <w:rPr>
          <w:rFonts w:ascii="Arial" w:hAnsi="Arial" w:cs="Arial"/>
          <w:sz w:val="24"/>
          <w:szCs w:val="24"/>
        </w:rPr>
        <w:t xml:space="preserve">  This is nothing but an advice and attendant desire for prudence.</w:t>
      </w:r>
    </w:p>
    <w:p w:rsidR="00BE5A4A" w:rsidRDefault="00BE5A4A" w:rsidP="00D9543B">
      <w:pPr>
        <w:spacing w:after="0" w:line="360" w:lineRule="auto"/>
        <w:jc w:val="both"/>
        <w:rPr>
          <w:rFonts w:ascii="Arial" w:hAnsi="Arial" w:cs="Arial"/>
          <w:sz w:val="24"/>
          <w:szCs w:val="24"/>
        </w:rPr>
      </w:pPr>
    </w:p>
    <w:p w:rsidR="00BE5A4A" w:rsidRDefault="00BE5A4A" w:rsidP="00D9543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33</w:t>
      </w:r>
      <w:r>
        <w:rPr>
          <w:rFonts w:ascii="Arial" w:hAnsi="Arial" w:cs="Arial"/>
          <w:sz w:val="24"/>
          <w:szCs w:val="24"/>
        </w:rPr>
        <w:t>]</w:t>
      </w:r>
      <w:r>
        <w:rPr>
          <w:rFonts w:ascii="Arial" w:hAnsi="Arial" w:cs="Arial"/>
          <w:sz w:val="24"/>
          <w:szCs w:val="24"/>
        </w:rPr>
        <w:tab/>
        <w:t xml:space="preserve">The principle relating to </w:t>
      </w:r>
      <w:r w:rsidR="0043397D">
        <w:rPr>
          <w:rFonts w:ascii="Arial" w:hAnsi="Arial" w:cs="Arial"/>
          <w:sz w:val="24"/>
          <w:szCs w:val="24"/>
        </w:rPr>
        <w:t>rescission</w:t>
      </w:r>
      <w:r>
        <w:rPr>
          <w:rFonts w:ascii="Arial" w:hAnsi="Arial" w:cs="Arial"/>
          <w:sz w:val="24"/>
          <w:szCs w:val="24"/>
        </w:rPr>
        <w:t xml:space="preserve"> of judgment is governed by both the statutes </w:t>
      </w:r>
      <w:r w:rsidR="00535E47">
        <w:rPr>
          <w:rFonts w:ascii="Arial" w:hAnsi="Arial" w:cs="Arial"/>
          <w:sz w:val="24"/>
          <w:szCs w:val="24"/>
        </w:rPr>
        <w:t xml:space="preserve">and </w:t>
      </w:r>
      <w:r>
        <w:rPr>
          <w:rFonts w:ascii="Arial" w:hAnsi="Arial" w:cs="Arial"/>
          <w:sz w:val="24"/>
          <w:szCs w:val="24"/>
        </w:rPr>
        <w:t>common law as found</w:t>
      </w:r>
      <w:r w:rsidR="00992C32">
        <w:rPr>
          <w:rFonts w:ascii="Arial" w:hAnsi="Arial" w:cs="Arial"/>
          <w:sz w:val="24"/>
          <w:szCs w:val="24"/>
        </w:rPr>
        <w:t>ed</w:t>
      </w:r>
      <w:r>
        <w:rPr>
          <w:rFonts w:ascii="Arial" w:hAnsi="Arial" w:cs="Arial"/>
          <w:sz w:val="24"/>
          <w:szCs w:val="24"/>
        </w:rPr>
        <w:t xml:space="preserve"> in the celebrated case</w:t>
      </w:r>
      <w:r w:rsidR="00992C32">
        <w:rPr>
          <w:rFonts w:ascii="Arial" w:hAnsi="Arial" w:cs="Arial"/>
          <w:sz w:val="24"/>
          <w:szCs w:val="24"/>
        </w:rPr>
        <w:t>s</w:t>
      </w:r>
      <w:r>
        <w:rPr>
          <w:rFonts w:ascii="Arial" w:hAnsi="Arial" w:cs="Arial"/>
          <w:sz w:val="24"/>
          <w:szCs w:val="24"/>
        </w:rPr>
        <w:t xml:space="preserve"> of </w:t>
      </w:r>
      <w:proofErr w:type="spellStart"/>
      <w:r w:rsidR="00ED09DA">
        <w:rPr>
          <w:rFonts w:ascii="Arial" w:hAnsi="Arial" w:cs="Arial"/>
          <w:i/>
          <w:sz w:val="24"/>
          <w:szCs w:val="24"/>
        </w:rPr>
        <w:t>Chett</w:t>
      </w:r>
      <w:r w:rsidRPr="0043397D">
        <w:rPr>
          <w:rFonts w:ascii="Arial" w:hAnsi="Arial" w:cs="Arial"/>
          <w:i/>
          <w:sz w:val="24"/>
          <w:szCs w:val="24"/>
        </w:rPr>
        <w:t>y</w:t>
      </w:r>
      <w:proofErr w:type="spellEnd"/>
      <w:r w:rsidRPr="0043397D">
        <w:rPr>
          <w:rFonts w:ascii="Arial" w:hAnsi="Arial" w:cs="Arial"/>
          <w:i/>
          <w:sz w:val="24"/>
          <w:szCs w:val="24"/>
        </w:rPr>
        <w:t xml:space="preserve"> v Law Society,</w:t>
      </w:r>
      <w:r w:rsidR="00535E47">
        <w:rPr>
          <w:rFonts w:ascii="Arial" w:hAnsi="Arial" w:cs="Arial"/>
          <w:i/>
          <w:sz w:val="24"/>
          <w:szCs w:val="24"/>
        </w:rPr>
        <w:t xml:space="preserve"> Transvaal 1985 (2) SA 756 (A) and </w:t>
      </w:r>
      <w:proofErr w:type="spellStart"/>
      <w:r w:rsidRPr="0043397D">
        <w:rPr>
          <w:rFonts w:ascii="Arial" w:hAnsi="Arial" w:cs="Arial"/>
          <w:i/>
          <w:sz w:val="24"/>
          <w:szCs w:val="24"/>
        </w:rPr>
        <w:t>Hardroad</w:t>
      </w:r>
      <w:proofErr w:type="spellEnd"/>
      <w:r w:rsidRPr="0043397D">
        <w:rPr>
          <w:rFonts w:ascii="Arial" w:hAnsi="Arial" w:cs="Arial"/>
          <w:i/>
          <w:sz w:val="24"/>
          <w:szCs w:val="24"/>
        </w:rPr>
        <w:t xml:space="preserve"> (Pty) Ltd v </w:t>
      </w:r>
      <w:proofErr w:type="spellStart"/>
      <w:r w:rsidRPr="0043397D">
        <w:rPr>
          <w:rFonts w:ascii="Arial" w:hAnsi="Arial" w:cs="Arial"/>
          <w:i/>
          <w:sz w:val="24"/>
          <w:szCs w:val="24"/>
        </w:rPr>
        <w:t>Oribt</w:t>
      </w:r>
      <w:proofErr w:type="spellEnd"/>
      <w:r w:rsidRPr="0043397D">
        <w:rPr>
          <w:rFonts w:ascii="Arial" w:hAnsi="Arial" w:cs="Arial"/>
          <w:i/>
          <w:sz w:val="24"/>
          <w:szCs w:val="24"/>
        </w:rPr>
        <w:t xml:space="preserve"> Motors (</w:t>
      </w:r>
      <w:r w:rsidR="0043397D" w:rsidRPr="0043397D">
        <w:rPr>
          <w:rFonts w:ascii="Arial" w:hAnsi="Arial" w:cs="Arial"/>
          <w:i/>
          <w:sz w:val="24"/>
          <w:szCs w:val="24"/>
        </w:rPr>
        <w:t>Pty) Ltd 1977 (2) SA 151 (c)</w:t>
      </w:r>
      <w:r w:rsidR="0043397D">
        <w:rPr>
          <w:rFonts w:ascii="Arial" w:hAnsi="Arial" w:cs="Arial"/>
          <w:sz w:val="24"/>
          <w:szCs w:val="24"/>
        </w:rPr>
        <w:t>.</w:t>
      </w:r>
    </w:p>
    <w:p w:rsidR="0043397D" w:rsidRDefault="0043397D" w:rsidP="00D9543B">
      <w:pPr>
        <w:spacing w:after="0" w:line="360" w:lineRule="auto"/>
        <w:jc w:val="both"/>
        <w:rPr>
          <w:rFonts w:ascii="Arial" w:hAnsi="Arial" w:cs="Arial"/>
          <w:sz w:val="24"/>
          <w:szCs w:val="24"/>
        </w:rPr>
      </w:pPr>
    </w:p>
    <w:p w:rsidR="0043397D" w:rsidRDefault="00BC5582" w:rsidP="00D9543B">
      <w:pPr>
        <w:spacing w:after="0" w:line="360" w:lineRule="auto"/>
        <w:jc w:val="both"/>
        <w:rPr>
          <w:rFonts w:ascii="Arial" w:hAnsi="Arial" w:cs="Arial"/>
          <w:sz w:val="24"/>
          <w:szCs w:val="24"/>
        </w:rPr>
      </w:pPr>
      <w:r>
        <w:rPr>
          <w:rFonts w:ascii="Arial" w:hAnsi="Arial" w:cs="Arial"/>
          <w:sz w:val="24"/>
          <w:szCs w:val="24"/>
        </w:rPr>
        <w:t>[34</w:t>
      </w:r>
      <w:r w:rsidR="0043397D">
        <w:rPr>
          <w:rFonts w:ascii="Arial" w:hAnsi="Arial" w:cs="Arial"/>
          <w:sz w:val="24"/>
          <w:szCs w:val="24"/>
        </w:rPr>
        <w:t>]</w:t>
      </w:r>
      <w:r w:rsidR="0043397D">
        <w:rPr>
          <w:rFonts w:ascii="Arial" w:hAnsi="Arial" w:cs="Arial"/>
          <w:sz w:val="24"/>
          <w:szCs w:val="24"/>
        </w:rPr>
        <w:tab/>
        <w:t xml:space="preserve">The applicant is required to show good cause why the judgment should be rescinded.   </w:t>
      </w:r>
      <w:r w:rsidR="00ED09DA">
        <w:rPr>
          <w:rFonts w:ascii="Arial" w:hAnsi="Arial" w:cs="Arial"/>
          <w:sz w:val="24"/>
          <w:szCs w:val="24"/>
        </w:rPr>
        <w:t>T</w:t>
      </w:r>
      <w:r w:rsidR="0043397D">
        <w:rPr>
          <w:rFonts w:ascii="Arial" w:hAnsi="Arial" w:cs="Arial"/>
          <w:sz w:val="24"/>
          <w:szCs w:val="24"/>
        </w:rPr>
        <w:t>he following fact</w:t>
      </w:r>
      <w:r w:rsidR="00535E47">
        <w:rPr>
          <w:rFonts w:ascii="Arial" w:hAnsi="Arial" w:cs="Arial"/>
          <w:sz w:val="24"/>
          <w:szCs w:val="24"/>
        </w:rPr>
        <w:t>s</w:t>
      </w:r>
      <w:r w:rsidR="0043397D">
        <w:rPr>
          <w:rFonts w:ascii="Arial" w:hAnsi="Arial" w:cs="Arial"/>
          <w:sz w:val="24"/>
          <w:szCs w:val="24"/>
        </w:rPr>
        <w:t xml:space="preserve"> </w:t>
      </w:r>
      <w:r w:rsidR="00535E47">
        <w:rPr>
          <w:rFonts w:ascii="Arial" w:hAnsi="Arial" w:cs="Arial"/>
          <w:sz w:val="24"/>
          <w:szCs w:val="24"/>
        </w:rPr>
        <w:t xml:space="preserve">militate </w:t>
      </w:r>
      <w:r w:rsidR="0043397D">
        <w:rPr>
          <w:rFonts w:ascii="Arial" w:hAnsi="Arial" w:cs="Arial"/>
          <w:sz w:val="24"/>
          <w:szCs w:val="24"/>
        </w:rPr>
        <w:t>against him</w:t>
      </w:r>
      <w:r w:rsidR="00ED09DA">
        <w:rPr>
          <w:rFonts w:ascii="Arial" w:hAnsi="Arial" w:cs="Arial"/>
          <w:sz w:val="24"/>
          <w:szCs w:val="24"/>
        </w:rPr>
        <w:t>:</w:t>
      </w:r>
    </w:p>
    <w:p w:rsidR="0043397D" w:rsidRDefault="0043397D" w:rsidP="00D9543B">
      <w:pPr>
        <w:spacing w:after="0" w:line="360" w:lineRule="auto"/>
        <w:jc w:val="both"/>
        <w:rPr>
          <w:rFonts w:ascii="Arial" w:hAnsi="Arial" w:cs="Arial"/>
          <w:sz w:val="24"/>
          <w:szCs w:val="24"/>
        </w:rPr>
      </w:pPr>
    </w:p>
    <w:p w:rsidR="0043397D" w:rsidRDefault="00535E47" w:rsidP="0043397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h</w:t>
      </w:r>
      <w:r w:rsidR="0043397D">
        <w:rPr>
          <w:rFonts w:ascii="Arial" w:hAnsi="Arial" w:cs="Arial"/>
          <w:sz w:val="24"/>
          <w:szCs w:val="24"/>
        </w:rPr>
        <w:t xml:space="preserve">e failed to apply for rescission </w:t>
      </w:r>
      <w:r>
        <w:rPr>
          <w:rFonts w:ascii="Arial" w:hAnsi="Arial" w:cs="Arial"/>
          <w:sz w:val="24"/>
          <w:szCs w:val="24"/>
        </w:rPr>
        <w:t xml:space="preserve">of judgment </w:t>
      </w:r>
      <w:r w:rsidR="0043397D">
        <w:rPr>
          <w:rFonts w:ascii="Arial" w:hAnsi="Arial" w:cs="Arial"/>
          <w:sz w:val="24"/>
          <w:szCs w:val="24"/>
        </w:rPr>
        <w:t>within 20 days of his knowledge of the same</w:t>
      </w:r>
      <w:r>
        <w:rPr>
          <w:rFonts w:ascii="Arial" w:hAnsi="Arial" w:cs="Arial"/>
          <w:sz w:val="24"/>
          <w:szCs w:val="24"/>
        </w:rPr>
        <w:t>;</w:t>
      </w:r>
    </w:p>
    <w:p w:rsidR="0043397D" w:rsidRDefault="00535E47" w:rsidP="0043397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h</w:t>
      </w:r>
      <w:r w:rsidR="0043397D">
        <w:rPr>
          <w:rFonts w:ascii="Arial" w:hAnsi="Arial" w:cs="Arial"/>
          <w:sz w:val="24"/>
          <w:szCs w:val="24"/>
        </w:rPr>
        <w:t xml:space="preserve">e could not be located </w:t>
      </w:r>
      <w:r w:rsidR="00CC0501">
        <w:rPr>
          <w:rFonts w:ascii="Arial" w:hAnsi="Arial" w:cs="Arial"/>
          <w:sz w:val="24"/>
          <w:szCs w:val="24"/>
        </w:rPr>
        <w:t>timeously</w:t>
      </w:r>
      <w:r w:rsidR="0043397D">
        <w:rPr>
          <w:rFonts w:ascii="Arial" w:hAnsi="Arial" w:cs="Arial"/>
          <w:sz w:val="24"/>
          <w:szCs w:val="24"/>
        </w:rPr>
        <w:t xml:space="preserve"> in order to sign </w:t>
      </w:r>
      <w:r w:rsidR="00ED09DA">
        <w:rPr>
          <w:rFonts w:ascii="Arial" w:hAnsi="Arial" w:cs="Arial"/>
          <w:sz w:val="24"/>
          <w:szCs w:val="24"/>
        </w:rPr>
        <w:t xml:space="preserve">the </w:t>
      </w:r>
      <w:r>
        <w:rPr>
          <w:rFonts w:ascii="Arial" w:hAnsi="Arial" w:cs="Arial"/>
          <w:sz w:val="24"/>
          <w:szCs w:val="24"/>
        </w:rPr>
        <w:t xml:space="preserve">replying </w:t>
      </w:r>
      <w:r w:rsidR="00CC0501">
        <w:rPr>
          <w:rFonts w:ascii="Arial" w:hAnsi="Arial" w:cs="Arial"/>
          <w:sz w:val="24"/>
          <w:szCs w:val="24"/>
        </w:rPr>
        <w:t xml:space="preserve">affidavit </w:t>
      </w:r>
      <w:r>
        <w:rPr>
          <w:rFonts w:ascii="Arial" w:hAnsi="Arial" w:cs="Arial"/>
          <w:sz w:val="24"/>
          <w:szCs w:val="24"/>
        </w:rPr>
        <w:t xml:space="preserve">as he had </w:t>
      </w:r>
      <w:r w:rsidR="00CC0501">
        <w:rPr>
          <w:rFonts w:ascii="Arial" w:hAnsi="Arial" w:cs="Arial"/>
          <w:sz w:val="24"/>
          <w:szCs w:val="24"/>
        </w:rPr>
        <w:t>chosen to attend a seminar</w:t>
      </w:r>
      <w:r>
        <w:rPr>
          <w:rFonts w:ascii="Arial" w:hAnsi="Arial" w:cs="Arial"/>
          <w:sz w:val="24"/>
          <w:szCs w:val="24"/>
        </w:rPr>
        <w:t xml:space="preserve"> at the expense of a matter pending in court;</w:t>
      </w:r>
    </w:p>
    <w:p w:rsidR="00CC0501" w:rsidRDefault="00535E47" w:rsidP="0043397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f</w:t>
      </w:r>
      <w:r w:rsidR="00CC0501">
        <w:rPr>
          <w:rFonts w:ascii="Arial" w:hAnsi="Arial" w:cs="Arial"/>
          <w:sz w:val="24"/>
          <w:szCs w:val="24"/>
        </w:rPr>
        <w:t xml:space="preserve">ailed to attend a court connected mediation as he stated that he had made </w:t>
      </w:r>
      <w:r w:rsidR="00046C8D">
        <w:rPr>
          <w:rFonts w:ascii="Arial" w:hAnsi="Arial" w:cs="Arial"/>
          <w:sz w:val="24"/>
          <w:szCs w:val="24"/>
        </w:rPr>
        <w:t xml:space="preserve">other </w:t>
      </w:r>
      <w:r w:rsidR="00CC0501">
        <w:rPr>
          <w:rFonts w:ascii="Arial" w:hAnsi="Arial" w:cs="Arial"/>
          <w:sz w:val="24"/>
          <w:szCs w:val="24"/>
        </w:rPr>
        <w:t>prior arrangements</w:t>
      </w:r>
      <w:r w:rsidR="00046C8D">
        <w:rPr>
          <w:rFonts w:ascii="Arial" w:hAnsi="Arial" w:cs="Arial"/>
          <w:sz w:val="24"/>
          <w:szCs w:val="24"/>
        </w:rPr>
        <w:t>; and</w:t>
      </w:r>
    </w:p>
    <w:p w:rsidR="00CC0501" w:rsidRDefault="00046C8D" w:rsidP="0043397D">
      <w:pPr>
        <w:pStyle w:val="ListParagraph"/>
        <w:numPr>
          <w:ilvl w:val="0"/>
          <w:numId w:val="6"/>
        </w:numPr>
        <w:spacing w:after="0" w:line="360" w:lineRule="auto"/>
        <w:jc w:val="both"/>
        <w:rPr>
          <w:rFonts w:ascii="Arial" w:hAnsi="Arial" w:cs="Arial"/>
          <w:sz w:val="24"/>
          <w:szCs w:val="24"/>
        </w:rPr>
      </w:pPr>
      <w:proofErr w:type="gramStart"/>
      <w:r>
        <w:rPr>
          <w:rFonts w:ascii="Arial" w:hAnsi="Arial" w:cs="Arial"/>
          <w:sz w:val="24"/>
          <w:szCs w:val="24"/>
        </w:rPr>
        <w:t>h</w:t>
      </w:r>
      <w:r w:rsidR="00CC0501">
        <w:rPr>
          <w:rFonts w:ascii="Arial" w:hAnsi="Arial" w:cs="Arial"/>
          <w:sz w:val="24"/>
          <w:szCs w:val="24"/>
        </w:rPr>
        <w:t>e</w:t>
      </w:r>
      <w:proofErr w:type="gramEnd"/>
      <w:r w:rsidR="00CC0501">
        <w:rPr>
          <w:rFonts w:ascii="Arial" w:hAnsi="Arial" w:cs="Arial"/>
          <w:sz w:val="24"/>
          <w:szCs w:val="24"/>
        </w:rPr>
        <w:t xml:space="preserve"> failed to pay security of costs as required by Rule 16.</w:t>
      </w:r>
    </w:p>
    <w:p w:rsidR="00CC0501" w:rsidRDefault="00CC0501" w:rsidP="00CC0501">
      <w:pPr>
        <w:spacing w:after="0" w:line="360" w:lineRule="auto"/>
        <w:jc w:val="both"/>
        <w:rPr>
          <w:rFonts w:ascii="Arial" w:hAnsi="Arial" w:cs="Arial"/>
          <w:sz w:val="24"/>
          <w:szCs w:val="24"/>
        </w:rPr>
      </w:pPr>
    </w:p>
    <w:p w:rsidR="00D651BD" w:rsidRDefault="00BC5582" w:rsidP="00A82F8B">
      <w:pPr>
        <w:spacing w:after="0" w:line="360" w:lineRule="auto"/>
        <w:jc w:val="both"/>
        <w:rPr>
          <w:rFonts w:ascii="Arial" w:hAnsi="Arial" w:cs="Arial"/>
          <w:sz w:val="24"/>
          <w:szCs w:val="24"/>
        </w:rPr>
      </w:pPr>
      <w:r>
        <w:rPr>
          <w:rFonts w:ascii="Arial" w:hAnsi="Arial" w:cs="Arial"/>
          <w:sz w:val="24"/>
          <w:szCs w:val="24"/>
        </w:rPr>
        <w:t>[35</w:t>
      </w:r>
      <w:r w:rsidR="00CC0501">
        <w:rPr>
          <w:rFonts w:ascii="Arial" w:hAnsi="Arial" w:cs="Arial"/>
          <w:sz w:val="24"/>
          <w:szCs w:val="24"/>
        </w:rPr>
        <w:t>]</w:t>
      </w:r>
      <w:r w:rsidR="00CC0501">
        <w:rPr>
          <w:rFonts w:ascii="Arial" w:hAnsi="Arial" w:cs="Arial"/>
          <w:sz w:val="24"/>
          <w:szCs w:val="24"/>
        </w:rPr>
        <w:tab/>
        <w:t xml:space="preserve">Applicant’s approach to this litigation was to say the least </w:t>
      </w:r>
      <w:r w:rsidR="00ED09DA">
        <w:rPr>
          <w:rFonts w:ascii="Arial" w:hAnsi="Arial" w:cs="Arial"/>
          <w:sz w:val="24"/>
          <w:szCs w:val="24"/>
        </w:rPr>
        <w:t>c</w:t>
      </w:r>
      <w:r w:rsidR="00046C8D">
        <w:rPr>
          <w:rFonts w:ascii="Arial" w:hAnsi="Arial" w:cs="Arial"/>
          <w:sz w:val="24"/>
          <w:szCs w:val="24"/>
        </w:rPr>
        <w:t>urt and thus</w:t>
      </w:r>
      <w:r w:rsidR="00CC0501">
        <w:rPr>
          <w:rFonts w:ascii="Arial" w:hAnsi="Arial" w:cs="Arial"/>
          <w:sz w:val="24"/>
          <w:szCs w:val="24"/>
        </w:rPr>
        <w:t xml:space="preserve"> lacked seriousness which translates to </w:t>
      </w:r>
      <w:r w:rsidR="00992C32">
        <w:rPr>
          <w:rFonts w:ascii="Arial" w:hAnsi="Arial" w:cs="Arial"/>
          <w:sz w:val="24"/>
          <w:szCs w:val="24"/>
        </w:rPr>
        <w:t>negligence</w:t>
      </w:r>
      <w:r w:rsidR="00ED09DA">
        <w:rPr>
          <w:rFonts w:ascii="Arial" w:hAnsi="Arial" w:cs="Arial"/>
          <w:sz w:val="24"/>
          <w:szCs w:val="24"/>
        </w:rPr>
        <w:t xml:space="preserve"> and recklessness.</w:t>
      </w:r>
    </w:p>
    <w:p w:rsidR="00A82F8B" w:rsidRDefault="00A82F8B" w:rsidP="00A82F8B">
      <w:pPr>
        <w:spacing w:after="0" w:line="360" w:lineRule="auto"/>
        <w:jc w:val="both"/>
        <w:rPr>
          <w:rFonts w:ascii="Arial" w:hAnsi="Arial" w:cs="Arial"/>
          <w:sz w:val="24"/>
          <w:szCs w:val="24"/>
        </w:rPr>
      </w:pPr>
    </w:p>
    <w:p w:rsidR="00A82F8B" w:rsidRDefault="00BC5582" w:rsidP="00A82F8B">
      <w:pPr>
        <w:spacing w:after="0" w:line="360" w:lineRule="auto"/>
        <w:jc w:val="both"/>
        <w:rPr>
          <w:rFonts w:ascii="Arial" w:hAnsi="Arial" w:cs="Arial"/>
          <w:sz w:val="24"/>
          <w:szCs w:val="24"/>
        </w:rPr>
      </w:pPr>
      <w:r>
        <w:rPr>
          <w:rFonts w:ascii="Arial" w:hAnsi="Arial" w:cs="Arial"/>
          <w:sz w:val="24"/>
          <w:szCs w:val="24"/>
        </w:rPr>
        <w:t>[36</w:t>
      </w:r>
      <w:r w:rsidR="00A82F8B">
        <w:rPr>
          <w:rFonts w:ascii="Arial" w:hAnsi="Arial" w:cs="Arial"/>
          <w:sz w:val="24"/>
          <w:szCs w:val="24"/>
        </w:rPr>
        <w:t>]</w:t>
      </w:r>
      <w:r w:rsidR="00A82F8B">
        <w:rPr>
          <w:rFonts w:ascii="Arial" w:hAnsi="Arial" w:cs="Arial"/>
          <w:sz w:val="24"/>
          <w:szCs w:val="24"/>
        </w:rPr>
        <w:tab/>
        <w:t xml:space="preserve">His lack of urgency in both </w:t>
      </w:r>
      <w:r w:rsidR="00992C32">
        <w:rPr>
          <w:rFonts w:ascii="Arial" w:hAnsi="Arial" w:cs="Arial"/>
          <w:sz w:val="24"/>
          <w:szCs w:val="24"/>
        </w:rPr>
        <w:t>his application</w:t>
      </w:r>
      <w:r w:rsidR="00A82F8B">
        <w:rPr>
          <w:rFonts w:ascii="Arial" w:hAnsi="Arial" w:cs="Arial"/>
          <w:sz w:val="24"/>
          <w:szCs w:val="24"/>
        </w:rPr>
        <w:t xml:space="preserve"> for condonation and rescission is a cause for concern.  He failed to make out his case on the papers, which is a requirement</w:t>
      </w:r>
      <w:r w:rsidR="00992C32">
        <w:rPr>
          <w:rFonts w:ascii="Arial" w:hAnsi="Arial" w:cs="Arial"/>
          <w:sz w:val="24"/>
          <w:szCs w:val="24"/>
        </w:rPr>
        <w:t>,</w:t>
      </w:r>
      <w:r w:rsidR="00A82F8B">
        <w:rPr>
          <w:rFonts w:ascii="Arial" w:hAnsi="Arial" w:cs="Arial"/>
          <w:sz w:val="24"/>
          <w:szCs w:val="24"/>
        </w:rPr>
        <w:t xml:space="preserve"> </w:t>
      </w:r>
      <w:r w:rsidR="00046C8D">
        <w:rPr>
          <w:rFonts w:ascii="Arial" w:hAnsi="Arial" w:cs="Arial"/>
          <w:sz w:val="24"/>
          <w:szCs w:val="24"/>
        </w:rPr>
        <w:t>as it is through that process</w:t>
      </w:r>
      <w:r w:rsidR="00A82F8B">
        <w:rPr>
          <w:rFonts w:ascii="Arial" w:hAnsi="Arial" w:cs="Arial"/>
          <w:sz w:val="24"/>
          <w:szCs w:val="24"/>
        </w:rPr>
        <w:t xml:space="preserve"> that the court can have a c</w:t>
      </w:r>
      <w:r w:rsidR="00046C8D">
        <w:rPr>
          <w:rFonts w:ascii="Arial" w:hAnsi="Arial" w:cs="Arial"/>
          <w:sz w:val="24"/>
          <w:szCs w:val="24"/>
        </w:rPr>
        <w:t>lear view of his failure and th</w:t>
      </w:r>
      <w:r w:rsidR="00A82F8B">
        <w:rPr>
          <w:rFonts w:ascii="Arial" w:hAnsi="Arial" w:cs="Arial"/>
          <w:sz w:val="24"/>
          <w:szCs w:val="24"/>
        </w:rPr>
        <w:t xml:space="preserve">rough </w:t>
      </w:r>
      <w:r w:rsidR="00ED09DA">
        <w:rPr>
          <w:rFonts w:ascii="Arial" w:hAnsi="Arial" w:cs="Arial"/>
          <w:sz w:val="24"/>
          <w:szCs w:val="24"/>
        </w:rPr>
        <w:t xml:space="preserve">it that it can </w:t>
      </w:r>
      <w:r w:rsidR="00A82F8B">
        <w:rPr>
          <w:rFonts w:ascii="Arial" w:hAnsi="Arial" w:cs="Arial"/>
          <w:sz w:val="24"/>
          <w:szCs w:val="24"/>
        </w:rPr>
        <w:t>use its judicial discretion to lean in his favour.</w:t>
      </w:r>
      <w:r w:rsidR="00A82F8B" w:rsidRPr="00A82F8B">
        <w:rPr>
          <w:rFonts w:ascii="Arial" w:hAnsi="Arial" w:cs="Arial"/>
          <w:sz w:val="24"/>
          <w:szCs w:val="24"/>
        </w:rPr>
        <w:t xml:space="preserve"> </w:t>
      </w:r>
      <w:r w:rsidR="00A82F8B">
        <w:rPr>
          <w:rFonts w:ascii="Arial" w:hAnsi="Arial" w:cs="Arial"/>
          <w:sz w:val="24"/>
          <w:szCs w:val="24"/>
        </w:rPr>
        <w:t xml:space="preserve"> It has been stated in this jurisdiction for time without number</w:t>
      </w:r>
      <w:r w:rsidR="00ED09DA">
        <w:rPr>
          <w:rFonts w:ascii="Arial" w:hAnsi="Arial" w:cs="Arial"/>
          <w:sz w:val="24"/>
          <w:szCs w:val="24"/>
        </w:rPr>
        <w:t>,</w:t>
      </w:r>
      <w:r w:rsidR="00A82F8B">
        <w:rPr>
          <w:rFonts w:ascii="Arial" w:hAnsi="Arial" w:cs="Arial"/>
          <w:sz w:val="24"/>
          <w:szCs w:val="24"/>
        </w:rPr>
        <w:t xml:space="preserve"> that </w:t>
      </w:r>
      <w:r w:rsidR="00ED09DA">
        <w:rPr>
          <w:rFonts w:ascii="Arial" w:hAnsi="Arial" w:cs="Arial"/>
          <w:sz w:val="24"/>
          <w:szCs w:val="24"/>
        </w:rPr>
        <w:t xml:space="preserve">an </w:t>
      </w:r>
      <w:r w:rsidR="00A82F8B">
        <w:rPr>
          <w:rFonts w:ascii="Arial" w:hAnsi="Arial" w:cs="Arial"/>
          <w:sz w:val="24"/>
          <w:szCs w:val="24"/>
        </w:rPr>
        <w:t xml:space="preserve">application for condonation is a substantial application and it requires a formal application. </w:t>
      </w:r>
      <w:r w:rsidR="00046C8D">
        <w:rPr>
          <w:rFonts w:ascii="Arial" w:hAnsi="Arial" w:cs="Arial"/>
          <w:sz w:val="24"/>
          <w:szCs w:val="24"/>
        </w:rPr>
        <w:t xml:space="preserve"> </w:t>
      </w:r>
      <w:r w:rsidR="00ED09DA">
        <w:rPr>
          <w:rFonts w:ascii="Arial" w:hAnsi="Arial" w:cs="Arial"/>
          <w:sz w:val="24"/>
          <w:szCs w:val="24"/>
        </w:rPr>
        <w:t>Above all</w:t>
      </w:r>
      <w:r w:rsidR="00992C32">
        <w:rPr>
          <w:rFonts w:ascii="Arial" w:hAnsi="Arial" w:cs="Arial"/>
          <w:sz w:val="24"/>
          <w:szCs w:val="24"/>
        </w:rPr>
        <w:t xml:space="preserve">, </w:t>
      </w:r>
      <w:r w:rsidR="00ED09DA">
        <w:rPr>
          <w:rFonts w:ascii="Arial" w:hAnsi="Arial" w:cs="Arial"/>
          <w:sz w:val="24"/>
          <w:szCs w:val="24"/>
        </w:rPr>
        <w:t>it must be properly</w:t>
      </w:r>
      <w:r w:rsidR="00046C8D">
        <w:rPr>
          <w:rFonts w:ascii="Arial" w:hAnsi="Arial" w:cs="Arial"/>
          <w:sz w:val="24"/>
          <w:szCs w:val="24"/>
        </w:rPr>
        <w:t xml:space="preserve"> done and </w:t>
      </w:r>
      <w:r w:rsidR="00ED09DA">
        <w:rPr>
          <w:rFonts w:ascii="Arial" w:hAnsi="Arial" w:cs="Arial"/>
          <w:sz w:val="24"/>
          <w:szCs w:val="24"/>
        </w:rPr>
        <w:t xml:space="preserve">a </w:t>
      </w:r>
      <w:r w:rsidR="00046C8D">
        <w:rPr>
          <w:rFonts w:ascii="Arial" w:hAnsi="Arial" w:cs="Arial"/>
          <w:sz w:val="24"/>
          <w:szCs w:val="24"/>
        </w:rPr>
        <w:t>legal practitioner must</w:t>
      </w:r>
      <w:r w:rsidR="00ED09DA">
        <w:rPr>
          <w:rFonts w:ascii="Arial" w:hAnsi="Arial" w:cs="Arial"/>
          <w:sz w:val="24"/>
          <w:szCs w:val="24"/>
        </w:rPr>
        <w:t>,</w:t>
      </w:r>
      <w:r w:rsidR="00046C8D">
        <w:rPr>
          <w:rFonts w:ascii="Arial" w:hAnsi="Arial" w:cs="Arial"/>
          <w:sz w:val="24"/>
          <w:szCs w:val="24"/>
        </w:rPr>
        <w:t xml:space="preserve"> therefore</w:t>
      </w:r>
      <w:r w:rsidR="00ED09DA">
        <w:rPr>
          <w:rFonts w:ascii="Arial" w:hAnsi="Arial" w:cs="Arial"/>
          <w:sz w:val="24"/>
          <w:szCs w:val="24"/>
        </w:rPr>
        <w:t>,</w:t>
      </w:r>
      <w:r w:rsidR="00046C8D">
        <w:rPr>
          <w:rFonts w:ascii="Arial" w:hAnsi="Arial" w:cs="Arial"/>
          <w:sz w:val="24"/>
          <w:szCs w:val="24"/>
        </w:rPr>
        <w:t xml:space="preserve"> be vigilant and diligent when making an application as applicant will be seeking the court’s indulgence from a weak strength as it were.  It is the duty of applicant to ensure that the court is left with no doubt about applicant’s genuineness. </w:t>
      </w:r>
      <w:r w:rsidR="00A82F8B">
        <w:rPr>
          <w:rFonts w:ascii="Arial" w:hAnsi="Arial" w:cs="Arial"/>
          <w:sz w:val="24"/>
          <w:szCs w:val="24"/>
        </w:rPr>
        <w:t xml:space="preserve"> </w:t>
      </w:r>
    </w:p>
    <w:p w:rsidR="00A82F8B" w:rsidRDefault="00A82F8B" w:rsidP="00A82F8B">
      <w:pPr>
        <w:spacing w:after="0" w:line="360" w:lineRule="auto"/>
        <w:jc w:val="both"/>
        <w:rPr>
          <w:rFonts w:ascii="Arial" w:hAnsi="Arial" w:cs="Arial"/>
          <w:sz w:val="24"/>
          <w:szCs w:val="24"/>
        </w:rPr>
      </w:pPr>
    </w:p>
    <w:p w:rsidR="00A82F8B" w:rsidRDefault="00C47DAF" w:rsidP="00A82F8B">
      <w:pPr>
        <w:spacing w:after="0" w:line="360" w:lineRule="auto"/>
        <w:jc w:val="both"/>
        <w:rPr>
          <w:rFonts w:ascii="Arial" w:hAnsi="Arial" w:cs="Arial"/>
          <w:sz w:val="24"/>
          <w:szCs w:val="24"/>
        </w:rPr>
      </w:pPr>
      <w:r>
        <w:rPr>
          <w:rFonts w:ascii="Arial" w:hAnsi="Arial" w:cs="Arial"/>
          <w:sz w:val="24"/>
          <w:szCs w:val="24"/>
        </w:rPr>
        <w:t>[3</w:t>
      </w:r>
      <w:r w:rsidR="00BC5582">
        <w:rPr>
          <w:rFonts w:ascii="Arial" w:hAnsi="Arial" w:cs="Arial"/>
          <w:sz w:val="24"/>
          <w:szCs w:val="24"/>
        </w:rPr>
        <w:t>7</w:t>
      </w:r>
      <w:r w:rsidR="00A82F8B">
        <w:rPr>
          <w:rFonts w:ascii="Arial" w:hAnsi="Arial" w:cs="Arial"/>
          <w:sz w:val="24"/>
          <w:szCs w:val="24"/>
        </w:rPr>
        <w:t>]</w:t>
      </w:r>
      <w:r w:rsidR="00A82F8B">
        <w:rPr>
          <w:rFonts w:ascii="Arial" w:hAnsi="Arial" w:cs="Arial"/>
          <w:sz w:val="24"/>
          <w:szCs w:val="24"/>
        </w:rPr>
        <w:tab/>
        <w:t xml:space="preserve"> </w:t>
      </w:r>
      <w:r w:rsidR="00ED09DA">
        <w:rPr>
          <w:rFonts w:ascii="Arial" w:hAnsi="Arial" w:cs="Arial"/>
          <w:sz w:val="24"/>
          <w:szCs w:val="24"/>
        </w:rPr>
        <w:t>It is trite that such an application is not for the taking</w:t>
      </w:r>
      <w:r w:rsidR="00992C32">
        <w:rPr>
          <w:rFonts w:ascii="Arial" w:hAnsi="Arial" w:cs="Arial"/>
          <w:sz w:val="24"/>
          <w:szCs w:val="24"/>
        </w:rPr>
        <w:t>,</w:t>
      </w:r>
      <w:r w:rsidR="00ED09DA">
        <w:rPr>
          <w:rFonts w:ascii="Arial" w:hAnsi="Arial" w:cs="Arial"/>
          <w:sz w:val="24"/>
          <w:szCs w:val="24"/>
        </w:rPr>
        <w:t xml:space="preserve"> but</w:t>
      </w:r>
      <w:r w:rsidR="00992C32">
        <w:rPr>
          <w:rFonts w:ascii="Arial" w:hAnsi="Arial" w:cs="Arial"/>
          <w:sz w:val="24"/>
          <w:szCs w:val="24"/>
        </w:rPr>
        <w:t>,</w:t>
      </w:r>
      <w:r w:rsidR="00ED09DA">
        <w:rPr>
          <w:rFonts w:ascii="Arial" w:hAnsi="Arial" w:cs="Arial"/>
          <w:sz w:val="24"/>
          <w:szCs w:val="24"/>
        </w:rPr>
        <w:t xml:space="preserve"> must be applied for as soon as he has knowledge of the judgment against himself, </w:t>
      </w:r>
      <w:r w:rsidR="00992C32">
        <w:rPr>
          <w:rFonts w:ascii="Arial" w:hAnsi="Arial" w:cs="Arial"/>
          <w:sz w:val="24"/>
          <w:szCs w:val="24"/>
        </w:rPr>
        <w:t xml:space="preserve">he </w:t>
      </w:r>
      <w:r w:rsidR="00ED09DA">
        <w:rPr>
          <w:rFonts w:ascii="Arial" w:hAnsi="Arial" w:cs="Arial"/>
          <w:sz w:val="24"/>
          <w:szCs w:val="24"/>
        </w:rPr>
        <w:t xml:space="preserve">must explain the reasons for the delay and must show good cause, see </w:t>
      </w:r>
      <w:r w:rsidR="00ED09DA" w:rsidRPr="004A1326">
        <w:rPr>
          <w:rFonts w:ascii="Arial" w:hAnsi="Arial" w:cs="Arial"/>
          <w:i/>
          <w:sz w:val="24"/>
          <w:szCs w:val="24"/>
        </w:rPr>
        <w:t xml:space="preserve">Smith NO. </w:t>
      </w:r>
      <w:proofErr w:type="gramStart"/>
      <w:r w:rsidR="00ED09DA" w:rsidRPr="004A1326">
        <w:rPr>
          <w:rFonts w:ascii="Arial" w:hAnsi="Arial" w:cs="Arial"/>
          <w:i/>
          <w:sz w:val="24"/>
          <w:szCs w:val="24"/>
        </w:rPr>
        <w:t>v</w:t>
      </w:r>
      <w:proofErr w:type="gramEnd"/>
      <w:r w:rsidR="00ED09DA" w:rsidRPr="004A1326">
        <w:rPr>
          <w:rFonts w:ascii="Arial" w:hAnsi="Arial" w:cs="Arial"/>
          <w:i/>
          <w:sz w:val="24"/>
          <w:szCs w:val="24"/>
        </w:rPr>
        <w:t xml:space="preserve"> </w:t>
      </w:r>
      <w:proofErr w:type="spellStart"/>
      <w:r w:rsidR="00ED09DA" w:rsidRPr="004A1326">
        <w:rPr>
          <w:rFonts w:ascii="Arial" w:hAnsi="Arial" w:cs="Arial"/>
          <w:i/>
          <w:sz w:val="24"/>
          <w:szCs w:val="24"/>
        </w:rPr>
        <w:t>Brummer</w:t>
      </w:r>
      <w:proofErr w:type="spellEnd"/>
      <w:r w:rsidR="00ED09DA" w:rsidRPr="004A1326">
        <w:rPr>
          <w:rFonts w:ascii="Arial" w:hAnsi="Arial" w:cs="Arial"/>
          <w:i/>
          <w:sz w:val="24"/>
          <w:szCs w:val="24"/>
        </w:rPr>
        <w:t xml:space="preserve"> 1954 (3) </w:t>
      </w:r>
      <w:r w:rsidR="004A1326" w:rsidRPr="004A1326">
        <w:rPr>
          <w:rFonts w:ascii="Arial" w:hAnsi="Arial" w:cs="Arial"/>
          <w:i/>
          <w:sz w:val="24"/>
          <w:szCs w:val="24"/>
        </w:rPr>
        <w:t xml:space="preserve">SA 352 (0); </w:t>
      </w:r>
      <w:r w:rsidR="00992C32">
        <w:rPr>
          <w:rFonts w:ascii="Arial" w:hAnsi="Arial" w:cs="Arial"/>
          <w:sz w:val="24"/>
          <w:szCs w:val="24"/>
        </w:rPr>
        <w:t xml:space="preserve">and in this jurisdiction the celebrated case of </w:t>
      </w:r>
      <w:r w:rsidR="004A1326" w:rsidRPr="004A1326">
        <w:rPr>
          <w:rFonts w:ascii="Arial" w:hAnsi="Arial" w:cs="Arial"/>
          <w:i/>
          <w:sz w:val="24"/>
          <w:szCs w:val="24"/>
        </w:rPr>
        <w:t xml:space="preserve">Telekom Namibia Limited v Michael </w:t>
      </w:r>
      <w:proofErr w:type="spellStart"/>
      <w:r w:rsidR="004A1326" w:rsidRPr="004A1326">
        <w:rPr>
          <w:rFonts w:ascii="Arial" w:hAnsi="Arial" w:cs="Arial"/>
          <w:i/>
          <w:sz w:val="24"/>
          <w:szCs w:val="24"/>
        </w:rPr>
        <w:t>Nangolo</w:t>
      </w:r>
      <w:proofErr w:type="spellEnd"/>
      <w:r w:rsidR="004A1326" w:rsidRPr="004A1326">
        <w:rPr>
          <w:rFonts w:ascii="Arial" w:hAnsi="Arial" w:cs="Arial"/>
          <w:i/>
          <w:sz w:val="24"/>
          <w:szCs w:val="24"/>
        </w:rPr>
        <w:t xml:space="preserve"> &amp; 34 Others Case No. LC 33/2009.</w:t>
      </w:r>
      <w:r w:rsidR="004A1326">
        <w:rPr>
          <w:rFonts w:ascii="Arial" w:hAnsi="Arial" w:cs="Arial"/>
          <w:sz w:val="24"/>
          <w:szCs w:val="24"/>
        </w:rPr>
        <w:t xml:space="preserve">  </w:t>
      </w:r>
      <w:r w:rsidR="00A82F8B">
        <w:rPr>
          <w:rFonts w:ascii="Arial" w:hAnsi="Arial" w:cs="Arial"/>
          <w:sz w:val="24"/>
          <w:szCs w:val="24"/>
        </w:rPr>
        <w:t>It is not for the taking.  It requires prompt action as soon as one has knowledge of his default in compliance with the rules.  In determining whether to grant the condonation, the court will take into consideration the following factors:</w:t>
      </w:r>
    </w:p>
    <w:p w:rsidR="00A82F8B" w:rsidRDefault="00A82F8B" w:rsidP="00A82F8B">
      <w:pPr>
        <w:spacing w:after="0" w:line="360" w:lineRule="auto"/>
        <w:jc w:val="both"/>
        <w:rPr>
          <w:rFonts w:ascii="Arial" w:hAnsi="Arial" w:cs="Arial"/>
          <w:sz w:val="24"/>
          <w:szCs w:val="24"/>
        </w:rPr>
      </w:pPr>
    </w:p>
    <w:p w:rsidR="00A82F8B" w:rsidRDefault="00A82F8B" w:rsidP="00A82F8B">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degree of the delay;</w:t>
      </w:r>
    </w:p>
    <w:p w:rsidR="00A82F8B" w:rsidRDefault="00A82F8B" w:rsidP="00A82F8B">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reasonableness of the explanation for the delay;</w:t>
      </w:r>
    </w:p>
    <w:p w:rsidR="00A82F8B" w:rsidRDefault="00A82F8B" w:rsidP="00A82F8B">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prospects of success;</w:t>
      </w:r>
    </w:p>
    <w:p w:rsidR="00A82F8B" w:rsidRDefault="00A82F8B" w:rsidP="00A82F8B">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interest in the finality of litigation; and</w:t>
      </w:r>
    </w:p>
    <w:p w:rsidR="00A82F8B" w:rsidRDefault="00A82F8B" w:rsidP="00A82F8B">
      <w:pPr>
        <w:pStyle w:val="ListParagraph"/>
        <w:numPr>
          <w:ilvl w:val="0"/>
          <w:numId w:val="7"/>
        </w:numPr>
        <w:spacing w:after="0"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need for a speedy of finality in the administration of justice.</w:t>
      </w:r>
    </w:p>
    <w:p w:rsidR="00A82F8B" w:rsidRDefault="00A82F8B" w:rsidP="00A82F8B">
      <w:pPr>
        <w:spacing w:after="0" w:line="360" w:lineRule="auto"/>
        <w:jc w:val="both"/>
        <w:rPr>
          <w:rFonts w:ascii="Arial" w:hAnsi="Arial" w:cs="Arial"/>
          <w:sz w:val="24"/>
          <w:szCs w:val="24"/>
        </w:rPr>
      </w:pPr>
    </w:p>
    <w:p w:rsidR="004A1326" w:rsidRPr="004C1B0F" w:rsidRDefault="00BC5582" w:rsidP="00A82F8B">
      <w:pPr>
        <w:spacing w:after="0" w:line="360" w:lineRule="auto"/>
        <w:jc w:val="both"/>
        <w:rPr>
          <w:rFonts w:ascii="Arial" w:hAnsi="Arial" w:cs="Arial"/>
          <w:i/>
          <w:sz w:val="24"/>
          <w:szCs w:val="24"/>
        </w:rPr>
      </w:pPr>
      <w:r>
        <w:rPr>
          <w:rFonts w:ascii="Arial" w:hAnsi="Arial" w:cs="Arial"/>
          <w:sz w:val="24"/>
          <w:szCs w:val="24"/>
        </w:rPr>
        <w:t>[38</w:t>
      </w:r>
      <w:r w:rsidR="00D81F61">
        <w:rPr>
          <w:rFonts w:ascii="Arial" w:hAnsi="Arial" w:cs="Arial"/>
          <w:sz w:val="24"/>
          <w:szCs w:val="24"/>
        </w:rPr>
        <w:t>]</w:t>
      </w:r>
      <w:r w:rsidR="00D81F61">
        <w:rPr>
          <w:rFonts w:ascii="Arial" w:hAnsi="Arial" w:cs="Arial"/>
          <w:sz w:val="24"/>
          <w:szCs w:val="24"/>
        </w:rPr>
        <w:tab/>
        <w:t>I am for</w:t>
      </w:r>
      <w:r w:rsidR="004A1326">
        <w:rPr>
          <w:rFonts w:ascii="Arial" w:hAnsi="Arial" w:cs="Arial"/>
          <w:sz w:val="24"/>
          <w:szCs w:val="24"/>
        </w:rPr>
        <w:t xml:space="preserve">tified by the approach adopted by </w:t>
      </w:r>
      <w:proofErr w:type="spellStart"/>
      <w:r w:rsidR="004A1326" w:rsidRPr="004C1B0F">
        <w:rPr>
          <w:rFonts w:ascii="Arial" w:hAnsi="Arial" w:cs="Arial"/>
          <w:i/>
          <w:sz w:val="24"/>
          <w:szCs w:val="24"/>
        </w:rPr>
        <w:t>Masuku</w:t>
      </w:r>
      <w:proofErr w:type="spellEnd"/>
      <w:r w:rsidR="004A1326" w:rsidRPr="004C1B0F">
        <w:rPr>
          <w:rFonts w:ascii="Arial" w:hAnsi="Arial" w:cs="Arial"/>
          <w:i/>
          <w:sz w:val="24"/>
          <w:szCs w:val="24"/>
        </w:rPr>
        <w:t xml:space="preserve"> J in 1A Bell Co-N</w:t>
      </w:r>
      <w:r w:rsidR="004C1B0F" w:rsidRPr="004C1B0F">
        <w:rPr>
          <w:rFonts w:ascii="Arial" w:hAnsi="Arial" w:cs="Arial"/>
          <w:i/>
          <w:sz w:val="24"/>
          <w:szCs w:val="24"/>
        </w:rPr>
        <w:t>amibia (Pty) Ltd and E.S Smith C</w:t>
      </w:r>
      <w:r w:rsidR="004A1326" w:rsidRPr="004C1B0F">
        <w:rPr>
          <w:rFonts w:ascii="Arial" w:hAnsi="Arial" w:cs="Arial"/>
          <w:i/>
          <w:sz w:val="24"/>
          <w:szCs w:val="24"/>
        </w:rPr>
        <w:t>oncrete Industries CC (I 1860/201</w:t>
      </w:r>
      <w:r w:rsidR="00992C32">
        <w:rPr>
          <w:rFonts w:ascii="Arial" w:hAnsi="Arial" w:cs="Arial"/>
          <w:i/>
          <w:sz w:val="24"/>
          <w:szCs w:val="24"/>
        </w:rPr>
        <w:t xml:space="preserve">4) [2015] NAHCMD 63 (23/3/2015) </w:t>
      </w:r>
      <w:r w:rsidR="00992C32" w:rsidRPr="00992C32">
        <w:rPr>
          <w:rFonts w:ascii="Arial" w:hAnsi="Arial" w:cs="Arial"/>
          <w:sz w:val="24"/>
          <w:szCs w:val="24"/>
        </w:rPr>
        <w:t>where</w:t>
      </w:r>
      <w:r w:rsidR="00992C32">
        <w:rPr>
          <w:rFonts w:ascii="Arial" w:hAnsi="Arial" w:cs="Arial"/>
          <w:sz w:val="24"/>
          <w:szCs w:val="24"/>
        </w:rPr>
        <w:t>in the learned Judge analysed and crystalised the correct legal position.</w:t>
      </w:r>
    </w:p>
    <w:p w:rsidR="004C1B0F" w:rsidRDefault="004C1B0F" w:rsidP="00A82F8B">
      <w:pPr>
        <w:spacing w:after="0" w:line="360" w:lineRule="auto"/>
        <w:jc w:val="both"/>
        <w:rPr>
          <w:rFonts w:ascii="Arial" w:hAnsi="Arial" w:cs="Arial"/>
          <w:sz w:val="24"/>
          <w:szCs w:val="24"/>
        </w:rPr>
      </w:pPr>
    </w:p>
    <w:p w:rsidR="00C47DAF" w:rsidRDefault="00BC5582" w:rsidP="00A82F8B">
      <w:pPr>
        <w:spacing w:after="0" w:line="360" w:lineRule="auto"/>
        <w:jc w:val="both"/>
        <w:rPr>
          <w:rFonts w:ascii="Arial" w:hAnsi="Arial" w:cs="Arial"/>
          <w:sz w:val="24"/>
          <w:szCs w:val="24"/>
        </w:rPr>
      </w:pPr>
      <w:r>
        <w:rPr>
          <w:rFonts w:ascii="Arial" w:hAnsi="Arial" w:cs="Arial"/>
          <w:sz w:val="24"/>
          <w:szCs w:val="24"/>
        </w:rPr>
        <w:t>[39</w:t>
      </w:r>
      <w:r w:rsidR="00A82F8B">
        <w:rPr>
          <w:rFonts w:ascii="Arial" w:hAnsi="Arial" w:cs="Arial"/>
          <w:sz w:val="24"/>
          <w:szCs w:val="24"/>
        </w:rPr>
        <w:t>]</w:t>
      </w:r>
      <w:r w:rsidR="00A82F8B">
        <w:rPr>
          <w:rFonts w:ascii="Arial" w:hAnsi="Arial" w:cs="Arial"/>
          <w:sz w:val="24"/>
          <w:szCs w:val="24"/>
        </w:rPr>
        <w:tab/>
        <w:t xml:space="preserve">It is the duty of applicant to persuade the court to grant it condonation upon its reasonable explanation of its non-compliance, see </w:t>
      </w:r>
      <w:r w:rsidR="00A82F8B" w:rsidRPr="00190730">
        <w:rPr>
          <w:rFonts w:ascii="Arial" w:hAnsi="Arial" w:cs="Arial"/>
          <w:i/>
          <w:sz w:val="24"/>
          <w:szCs w:val="24"/>
        </w:rPr>
        <w:t>Petrus v Ro</w:t>
      </w:r>
      <w:r w:rsidR="00992C32">
        <w:rPr>
          <w:rFonts w:ascii="Arial" w:hAnsi="Arial" w:cs="Arial"/>
          <w:i/>
          <w:sz w:val="24"/>
          <w:szCs w:val="24"/>
        </w:rPr>
        <w:t>m</w:t>
      </w:r>
      <w:r w:rsidR="00A82F8B" w:rsidRPr="00190730">
        <w:rPr>
          <w:rFonts w:ascii="Arial" w:hAnsi="Arial" w:cs="Arial"/>
          <w:i/>
          <w:sz w:val="24"/>
          <w:szCs w:val="24"/>
        </w:rPr>
        <w:t xml:space="preserve">an Catholic </w:t>
      </w:r>
      <w:proofErr w:type="spellStart"/>
      <w:r w:rsidR="00A82F8B" w:rsidRPr="00190730">
        <w:rPr>
          <w:rFonts w:ascii="Arial" w:hAnsi="Arial" w:cs="Arial"/>
          <w:i/>
          <w:sz w:val="24"/>
          <w:szCs w:val="24"/>
        </w:rPr>
        <w:t>Archidioces</w:t>
      </w:r>
      <w:proofErr w:type="spellEnd"/>
      <w:r w:rsidR="00A82F8B" w:rsidRPr="00190730">
        <w:rPr>
          <w:rFonts w:ascii="Arial" w:hAnsi="Arial" w:cs="Arial"/>
          <w:i/>
          <w:sz w:val="24"/>
          <w:szCs w:val="24"/>
        </w:rPr>
        <w:t xml:space="preserve"> 2011 NR 637; </w:t>
      </w:r>
      <w:proofErr w:type="spellStart"/>
      <w:r w:rsidR="00A82F8B" w:rsidRPr="00190730">
        <w:rPr>
          <w:rFonts w:ascii="Arial" w:hAnsi="Arial" w:cs="Arial"/>
          <w:i/>
          <w:sz w:val="24"/>
          <w:szCs w:val="24"/>
        </w:rPr>
        <w:t>Teek</w:t>
      </w:r>
      <w:proofErr w:type="spellEnd"/>
      <w:r w:rsidR="00A82F8B" w:rsidRPr="00190730">
        <w:rPr>
          <w:rFonts w:ascii="Arial" w:hAnsi="Arial" w:cs="Arial"/>
          <w:i/>
          <w:sz w:val="24"/>
          <w:szCs w:val="24"/>
        </w:rPr>
        <w:t xml:space="preserve"> v </w:t>
      </w:r>
      <w:r w:rsidR="00046C8D">
        <w:rPr>
          <w:rFonts w:ascii="Arial" w:hAnsi="Arial" w:cs="Arial"/>
          <w:i/>
          <w:sz w:val="24"/>
          <w:szCs w:val="24"/>
        </w:rPr>
        <w:t>President of the Republic of Namibia and Othe</w:t>
      </w:r>
      <w:r w:rsidR="00992C32">
        <w:rPr>
          <w:rFonts w:ascii="Arial" w:hAnsi="Arial" w:cs="Arial"/>
          <w:i/>
          <w:sz w:val="24"/>
          <w:szCs w:val="24"/>
        </w:rPr>
        <w:t xml:space="preserve">rs 2015 (1) NR 51 (SC) at 61E-H and </w:t>
      </w:r>
      <w:r w:rsidR="00D81F61">
        <w:rPr>
          <w:rFonts w:ascii="Arial" w:hAnsi="Arial" w:cs="Arial"/>
          <w:i/>
          <w:sz w:val="24"/>
          <w:szCs w:val="24"/>
        </w:rPr>
        <w:t>Republic</w:t>
      </w:r>
      <w:r w:rsidR="00A82F8B" w:rsidRPr="00190730">
        <w:rPr>
          <w:rFonts w:ascii="Arial" w:hAnsi="Arial" w:cs="Arial"/>
          <w:i/>
          <w:sz w:val="24"/>
          <w:szCs w:val="24"/>
        </w:rPr>
        <w:t xml:space="preserve"> of Namibia &amp; Others and </w:t>
      </w:r>
      <w:proofErr w:type="spellStart"/>
      <w:r w:rsidR="00A82F8B" w:rsidRPr="00190730">
        <w:rPr>
          <w:rFonts w:ascii="Arial" w:hAnsi="Arial" w:cs="Arial"/>
          <w:i/>
          <w:sz w:val="24"/>
          <w:szCs w:val="24"/>
        </w:rPr>
        <w:t>Quenet</w:t>
      </w:r>
      <w:proofErr w:type="spellEnd"/>
      <w:r w:rsidR="00A82F8B" w:rsidRPr="00190730">
        <w:rPr>
          <w:rFonts w:ascii="Arial" w:hAnsi="Arial" w:cs="Arial"/>
          <w:i/>
          <w:sz w:val="24"/>
          <w:szCs w:val="24"/>
        </w:rPr>
        <w:t xml:space="preserve"> Capital (Pty) Ltd v </w:t>
      </w:r>
      <w:proofErr w:type="spellStart"/>
      <w:r w:rsidR="00A82F8B" w:rsidRPr="00190730">
        <w:rPr>
          <w:rFonts w:ascii="Arial" w:hAnsi="Arial" w:cs="Arial"/>
          <w:i/>
          <w:sz w:val="24"/>
          <w:szCs w:val="24"/>
        </w:rPr>
        <w:t>Transnamib</w:t>
      </w:r>
      <w:proofErr w:type="spellEnd"/>
      <w:r w:rsidR="00A82F8B" w:rsidRPr="00190730">
        <w:rPr>
          <w:rFonts w:ascii="Arial" w:hAnsi="Arial" w:cs="Arial"/>
          <w:i/>
          <w:sz w:val="24"/>
          <w:szCs w:val="24"/>
        </w:rPr>
        <w:t xml:space="preserve"> Holdings Limited (I 2679/2015) NAHCMD 104 (8/4/2016).</w:t>
      </w:r>
      <w:r w:rsidR="00A82F8B">
        <w:rPr>
          <w:rFonts w:ascii="Arial" w:hAnsi="Arial" w:cs="Arial"/>
          <w:sz w:val="24"/>
          <w:szCs w:val="24"/>
        </w:rPr>
        <w:t xml:space="preserve">  In </w:t>
      </w:r>
      <w:proofErr w:type="spellStart"/>
      <w:r w:rsidR="00A82F8B">
        <w:rPr>
          <w:rFonts w:ascii="Arial" w:hAnsi="Arial" w:cs="Arial"/>
          <w:sz w:val="24"/>
          <w:szCs w:val="24"/>
        </w:rPr>
        <w:t>Quenet</w:t>
      </w:r>
      <w:proofErr w:type="spellEnd"/>
      <w:r w:rsidR="00A82F8B">
        <w:rPr>
          <w:rFonts w:ascii="Arial" w:hAnsi="Arial" w:cs="Arial"/>
          <w:sz w:val="24"/>
          <w:szCs w:val="24"/>
        </w:rPr>
        <w:t xml:space="preserve"> Capital (Pty) Ltd matter</w:t>
      </w:r>
      <w:r w:rsidR="00046C8D">
        <w:rPr>
          <w:rFonts w:ascii="Arial" w:hAnsi="Arial" w:cs="Arial"/>
          <w:sz w:val="24"/>
          <w:szCs w:val="24"/>
        </w:rPr>
        <w:t>,</w:t>
      </w:r>
      <w:r w:rsidR="00A82F8B">
        <w:rPr>
          <w:rFonts w:ascii="Arial" w:hAnsi="Arial" w:cs="Arial"/>
          <w:sz w:val="24"/>
          <w:szCs w:val="24"/>
        </w:rPr>
        <w:t xml:space="preserve"> my brother </w:t>
      </w:r>
      <w:proofErr w:type="spellStart"/>
      <w:r w:rsidR="00A82F8B">
        <w:rPr>
          <w:rFonts w:ascii="Arial" w:hAnsi="Arial" w:cs="Arial"/>
          <w:sz w:val="24"/>
          <w:szCs w:val="24"/>
        </w:rPr>
        <w:t>Masuku</w:t>
      </w:r>
      <w:proofErr w:type="spellEnd"/>
      <w:r w:rsidR="00A82F8B">
        <w:rPr>
          <w:rFonts w:ascii="Arial" w:hAnsi="Arial" w:cs="Arial"/>
          <w:sz w:val="24"/>
          <w:szCs w:val="24"/>
        </w:rPr>
        <w:t xml:space="preserve"> J stated</w:t>
      </w:r>
      <w:r w:rsidR="00C47DAF">
        <w:rPr>
          <w:rFonts w:ascii="Arial" w:hAnsi="Arial" w:cs="Arial"/>
          <w:sz w:val="24"/>
          <w:szCs w:val="24"/>
        </w:rPr>
        <w:t xml:space="preserve"> that:</w:t>
      </w:r>
    </w:p>
    <w:p w:rsidR="00C47DAF" w:rsidRDefault="00C47DAF" w:rsidP="00A82F8B">
      <w:pPr>
        <w:spacing w:after="0" w:line="360" w:lineRule="auto"/>
        <w:jc w:val="both"/>
        <w:rPr>
          <w:rFonts w:ascii="Arial" w:hAnsi="Arial" w:cs="Arial"/>
          <w:sz w:val="24"/>
          <w:szCs w:val="24"/>
        </w:rPr>
      </w:pPr>
    </w:p>
    <w:p w:rsidR="00A82F8B" w:rsidRPr="00C47DAF" w:rsidRDefault="00C47DAF" w:rsidP="00C47DAF">
      <w:pPr>
        <w:spacing w:after="0" w:line="360" w:lineRule="auto"/>
        <w:ind w:left="720"/>
        <w:jc w:val="both"/>
        <w:rPr>
          <w:rFonts w:ascii="Arial" w:hAnsi="Arial" w:cs="Arial"/>
        </w:rPr>
      </w:pPr>
      <w:r w:rsidRPr="00C47DAF">
        <w:rPr>
          <w:rFonts w:ascii="Arial" w:hAnsi="Arial" w:cs="Arial"/>
        </w:rPr>
        <w:t>“I</w:t>
      </w:r>
      <w:r w:rsidR="00046C8D" w:rsidRPr="00C47DAF">
        <w:rPr>
          <w:rFonts w:ascii="Arial" w:hAnsi="Arial" w:cs="Arial"/>
        </w:rPr>
        <w:t xml:space="preserve">n determining </w:t>
      </w:r>
      <w:r w:rsidR="00A82F8B" w:rsidRPr="00C47DAF">
        <w:rPr>
          <w:rFonts w:ascii="Arial" w:hAnsi="Arial" w:cs="Arial"/>
        </w:rPr>
        <w:t>whether</w:t>
      </w:r>
      <w:r w:rsidR="00046C8D" w:rsidRPr="00C47DAF">
        <w:rPr>
          <w:rFonts w:ascii="Arial" w:hAnsi="Arial" w:cs="Arial"/>
        </w:rPr>
        <w:t xml:space="preserve"> </w:t>
      </w:r>
      <w:r w:rsidR="00A82F8B" w:rsidRPr="00C47DAF">
        <w:rPr>
          <w:rFonts w:ascii="Arial" w:hAnsi="Arial" w:cs="Arial"/>
        </w:rPr>
        <w:t xml:space="preserve">the explanation is sufficient to warrant the grant of condonation and with also counter the </w:t>
      </w:r>
      <w:r w:rsidRPr="00C47DAF">
        <w:rPr>
          <w:rFonts w:ascii="Arial" w:hAnsi="Arial" w:cs="Arial"/>
        </w:rPr>
        <w:t>litigant’s</w:t>
      </w:r>
      <w:r w:rsidR="00A82F8B" w:rsidRPr="00C47DAF">
        <w:rPr>
          <w:rFonts w:ascii="Arial" w:hAnsi="Arial" w:cs="Arial"/>
        </w:rPr>
        <w:t xml:space="preserve"> prospects of success on </w:t>
      </w:r>
      <w:r w:rsidR="00046C8D" w:rsidRPr="00C47DAF">
        <w:rPr>
          <w:rFonts w:ascii="Arial" w:hAnsi="Arial" w:cs="Arial"/>
        </w:rPr>
        <w:t>the merits, same in cases of a “f</w:t>
      </w:r>
      <w:r w:rsidR="00A82F8B" w:rsidRPr="00C47DAF">
        <w:rPr>
          <w:rFonts w:ascii="Arial" w:hAnsi="Arial" w:cs="Arial"/>
        </w:rPr>
        <w:t>lagrant non-compliance with</w:t>
      </w:r>
      <w:r w:rsidRPr="00C47DAF">
        <w:rPr>
          <w:rFonts w:ascii="Arial" w:hAnsi="Arial" w:cs="Arial"/>
        </w:rPr>
        <w:t xml:space="preserve"> the rules which demonstrate a glaring</w:t>
      </w:r>
      <w:r w:rsidR="00A82F8B" w:rsidRPr="00C47DAF">
        <w:rPr>
          <w:rFonts w:ascii="Arial" w:hAnsi="Arial" w:cs="Arial"/>
        </w:rPr>
        <w:t xml:space="preserve"> and inexplicable disregard for the process of the court.</w:t>
      </w:r>
      <w:r w:rsidR="00046C8D" w:rsidRPr="00C47DAF">
        <w:rPr>
          <w:rFonts w:ascii="Arial" w:hAnsi="Arial" w:cs="Arial"/>
        </w:rPr>
        <w:t>”</w:t>
      </w:r>
    </w:p>
    <w:p w:rsidR="00046C8D" w:rsidRDefault="00046C8D" w:rsidP="00A82F8B">
      <w:pPr>
        <w:spacing w:after="0" w:line="360" w:lineRule="auto"/>
        <w:jc w:val="both"/>
        <w:rPr>
          <w:rFonts w:ascii="Arial" w:hAnsi="Arial" w:cs="Arial"/>
          <w:sz w:val="24"/>
          <w:szCs w:val="24"/>
        </w:rPr>
      </w:pPr>
    </w:p>
    <w:p w:rsidR="00046C8D" w:rsidRDefault="00C47DAF" w:rsidP="00A82F8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40</w:t>
      </w:r>
      <w:r w:rsidR="00046C8D">
        <w:rPr>
          <w:rFonts w:ascii="Arial" w:hAnsi="Arial" w:cs="Arial"/>
          <w:sz w:val="24"/>
          <w:szCs w:val="24"/>
        </w:rPr>
        <w:t>]</w:t>
      </w:r>
      <w:r w:rsidR="00046C8D">
        <w:rPr>
          <w:rFonts w:ascii="Arial" w:hAnsi="Arial" w:cs="Arial"/>
          <w:sz w:val="24"/>
          <w:szCs w:val="24"/>
        </w:rPr>
        <w:tab/>
        <w:t xml:space="preserve">Ms. </w:t>
      </w:r>
      <w:proofErr w:type="spellStart"/>
      <w:r w:rsidR="00046C8D">
        <w:rPr>
          <w:rFonts w:ascii="Arial" w:hAnsi="Arial" w:cs="Arial"/>
          <w:sz w:val="24"/>
          <w:szCs w:val="24"/>
        </w:rPr>
        <w:t>Shailemo</w:t>
      </w:r>
      <w:proofErr w:type="spellEnd"/>
      <w:r w:rsidR="00046C8D">
        <w:rPr>
          <w:rFonts w:ascii="Arial" w:hAnsi="Arial" w:cs="Arial"/>
          <w:sz w:val="24"/>
          <w:szCs w:val="24"/>
        </w:rPr>
        <w:t xml:space="preserve">, attributed her failure to attend court on the 18 April 2016 </w:t>
      </w:r>
      <w:r w:rsidR="00FF797B">
        <w:rPr>
          <w:rFonts w:ascii="Arial" w:hAnsi="Arial" w:cs="Arial"/>
          <w:sz w:val="24"/>
          <w:szCs w:val="24"/>
        </w:rPr>
        <w:t xml:space="preserve">to </w:t>
      </w:r>
      <w:r w:rsidR="00046C8D">
        <w:rPr>
          <w:rFonts w:ascii="Arial" w:hAnsi="Arial" w:cs="Arial"/>
          <w:sz w:val="24"/>
          <w:szCs w:val="24"/>
        </w:rPr>
        <w:t xml:space="preserve">her colleague Mr. </w:t>
      </w:r>
      <w:proofErr w:type="spellStart"/>
      <w:r w:rsidR="00046C8D">
        <w:rPr>
          <w:rFonts w:ascii="Arial" w:hAnsi="Arial" w:cs="Arial"/>
          <w:sz w:val="24"/>
          <w:szCs w:val="24"/>
        </w:rPr>
        <w:t>Nyambe</w:t>
      </w:r>
      <w:r w:rsidR="00FF797B">
        <w:rPr>
          <w:rFonts w:ascii="Arial" w:hAnsi="Arial" w:cs="Arial"/>
          <w:sz w:val="24"/>
          <w:szCs w:val="24"/>
        </w:rPr>
        <w:t>’s</w:t>
      </w:r>
      <w:proofErr w:type="spellEnd"/>
      <w:r w:rsidR="00046C8D">
        <w:rPr>
          <w:rFonts w:ascii="Arial" w:hAnsi="Arial" w:cs="Arial"/>
          <w:sz w:val="24"/>
          <w:szCs w:val="24"/>
        </w:rPr>
        <w:t xml:space="preserve"> fail</w:t>
      </w:r>
      <w:r w:rsidR="004C1B0F">
        <w:rPr>
          <w:rFonts w:ascii="Arial" w:hAnsi="Arial" w:cs="Arial"/>
          <w:sz w:val="24"/>
          <w:szCs w:val="24"/>
        </w:rPr>
        <w:t>ure to come</w:t>
      </w:r>
      <w:r w:rsidR="00046C8D">
        <w:rPr>
          <w:rFonts w:ascii="Arial" w:hAnsi="Arial" w:cs="Arial"/>
          <w:sz w:val="24"/>
          <w:szCs w:val="24"/>
        </w:rPr>
        <w:t xml:space="preserve"> to court as per his undertaking.  If this is true, one would have expected Mr. </w:t>
      </w:r>
      <w:proofErr w:type="spellStart"/>
      <w:r w:rsidR="00046C8D">
        <w:rPr>
          <w:rFonts w:ascii="Arial" w:hAnsi="Arial" w:cs="Arial"/>
          <w:sz w:val="24"/>
          <w:szCs w:val="24"/>
        </w:rPr>
        <w:t>Nyambe</w:t>
      </w:r>
      <w:proofErr w:type="spellEnd"/>
      <w:r w:rsidR="00046C8D">
        <w:rPr>
          <w:rFonts w:ascii="Arial" w:hAnsi="Arial" w:cs="Arial"/>
          <w:sz w:val="24"/>
          <w:szCs w:val="24"/>
        </w:rPr>
        <w:t xml:space="preserve"> to depose to a supporting affidavit to that effect.  This was however not done.  It </w:t>
      </w:r>
      <w:r w:rsidR="004C1B0F">
        <w:rPr>
          <w:rFonts w:ascii="Arial" w:hAnsi="Arial" w:cs="Arial"/>
          <w:sz w:val="24"/>
          <w:szCs w:val="24"/>
        </w:rPr>
        <w:t>again ca</w:t>
      </w:r>
      <w:r w:rsidR="00046C8D">
        <w:rPr>
          <w:rFonts w:ascii="Arial" w:hAnsi="Arial" w:cs="Arial"/>
          <w:sz w:val="24"/>
          <w:szCs w:val="24"/>
        </w:rPr>
        <w:t xml:space="preserve">sts down on the </w:t>
      </w:r>
      <w:r w:rsidR="00FF797B">
        <w:rPr>
          <w:rFonts w:ascii="Arial" w:hAnsi="Arial" w:cs="Arial"/>
          <w:sz w:val="24"/>
          <w:szCs w:val="24"/>
        </w:rPr>
        <w:t xml:space="preserve">credibility </w:t>
      </w:r>
      <w:r w:rsidR="00046C8D">
        <w:rPr>
          <w:rFonts w:ascii="Arial" w:hAnsi="Arial" w:cs="Arial"/>
          <w:sz w:val="24"/>
          <w:szCs w:val="24"/>
        </w:rPr>
        <w:t>of this assertion.</w:t>
      </w:r>
      <w:r w:rsidR="004C1B0F">
        <w:rPr>
          <w:rFonts w:ascii="Arial" w:hAnsi="Arial" w:cs="Arial"/>
          <w:sz w:val="24"/>
          <w:szCs w:val="24"/>
        </w:rPr>
        <w:t xml:space="preserve">  </w:t>
      </w:r>
    </w:p>
    <w:p w:rsidR="00190730" w:rsidRDefault="00190730" w:rsidP="00A82F8B">
      <w:pPr>
        <w:spacing w:after="0" w:line="360" w:lineRule="auto"/>
        <w:jc w:val="both"/>
        <w:rPr>
          <w:rFonts w:ascii="Arial" w:hAnsi="Arial" w:cs="Arial"/>
          <w:sz w:val="24"/>
          <w:szCs w:val="24"/>
        </w:rPr>
      </w:pPr>
    </w:p>
    <w:p w:rsidR="004C1B0F" w:rsidRDefault="00C47DAF" w:rsidP="00A82F8B">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41</w:t>
      </w:r>
      <w:r w:rsidR="00190730">
        <w:rPr>
          <w:rFonts w:ascii="Arial" w:hAnsi="Arial" w:cs="Arial"/>
          <w:sz w:val="24"/>
          <w:szCs w:val="24"/>
        </w:rPr>
        <w:t>]</w:t>
      </w:r>
      <w:r w:rsidR="00190730">
        <w:rPr>
          <w:rFonts w:ascii="Arial" w:hAnsi="Arial" w:cs="Arial"/>
          <w:sz w:val="24"/>
          <w:szCs w:val="24"/>
        </w:rPr>
        <w:tab/>
      </w:r>
      <w:r w:rsidR="004C1B0F">
        <w:rPr>
          <w:rFonts w:ascii="Arial" w:hAnsi="Arial" w:cs="Arial"/>
          <w:sz w:val="24"/>
          <w:szCs w:val="24"/>
        </w:rPr>
        <w:t xml:space="preserve">Applicant has a duty to convince the court regarding the reasons for his failure and at the same time that he has good defence.  </w:t>
      </w:r>
      <w:r w:rsidR="00FF797B">
        <w:rPr>
          <w:rFonts w:ascii="Arial" w:hAnsi="Arial" w:cs="Arial"/>
          <w:sz w:val="24"/>
          <w:szCs w:val="24"/>
        </w:rPr>
        <w:t>T</w:t>
      </w:r>
      <w:r w:rsidR="004C1B0F">
        <w:rPr>
          <w:rFonts w:ascii="Arial" w:hAnsi="Arial" w:cs="Arial"/>
          <w:sz w:val="24"/>
          <w:szCs w:val="24"/>
        </w:rPr>
        <w:t xml:space="preserve">here is no reasonable explanation </w:t>
      </w:r>
      <w:r w:rsidR="00FF797B">
        <w:rPr>
          <w:rFonts w:ascii="Arial" w:hAnsi="Arial" w:cs="Arial"/>
          <w:sz w:val="24"/>
          <w:szCs w:val="24"/>
        </w:rPr>
        <w:t xml:space="preserve">before the court </w:t>
      </w:r>
      <w:r w:rsidR="004C1B0F">
        <w:rPr>
          <w:rFonts w:ascii="Arial" w:hAnsi="Arial" w:cs="Arial"/>
          <w:sz w:val="24"/>
          <w:szCs w:val="24"/>
        </w:rPr>
        <w:t xml:space="preserve">as to what the delay was.  </w:t>
      </w:r>
      <w:r w:rsidR="00FF797B">
        <w:rPr>
          <w:rFonts w:ascii="Arial" w:hAnsi="Arial" w:cs="Arial"/>
          <w:sz w:val="24"/>
          <w:szCs w:val="24"/>
        </w:rPr>
        <w:t>In Telekom Namibia matter (supra) the court ably laid the requirements as follows:</w:t>
      </w:r>
    </w:p>
    <w:p w:rsidR="00BC5582" w:rsidRDefault="00BC5582" w:rsidP="00A82F8B">
      <w:pPr>
        <w:spacing w:after="0" w:line="360" w:lineRule="auto"/>
        <w:jc w:val="both"/>
        <w:rPr>
          <w:rFonts w:ascii="Arial" w:hAnsi="Arial" w:cs="Arial"/>
          <w:sz w:val="24"/>
          <w:szCs w:val="24"/>
        </w:rPr>
      </w:pPr>
    </w:p>
    <w:p w:rsidR="004C1B0F" w:rsidRDefault="004C1B0F" w:rsidP="004C1B0F">
      <w:pPr>
        <w:spacing w:after="0" w:line="360" w:lineRule="auto"/>
        <w:ind w:left="720" w:hanging="294"/>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condonation</w:t>
      </w:r>
      <w:proofErr w:type="gramEnd"/>
      <w:r>
        <w:rPr>
          <w:rFonts w:ascii="Arial" w:hAnsi="Arial" w:cs="Arial"/>
          <w:sz w:val="24"/>
          <w:szCs w:val="24"/>
        </w:rPr>
        <w:t xml:space="preserve"> must be sought as soon as the non-compliance has come to the</w:t>
      </w:r>
    </w:p>
    <w:p w:rsidR="004C1B0F" w:rsidRDefault="004C1B0F" w:rsidP="004C1B0F">
      <w:pPr>
        <w:spacing w:after="0" w:line="360" w:lineRule="auto"/>
        <w:ind w:left="720" w:hanging="29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fore</w:t>
      </w:r>
      <w:proofErr w:type="gramEnd"/>
      <w:r>
        <w:rPr>
          <w:rFonts w:ascii="Arial" w:hAnsi="Arial" w:cs="Arial"/>
          <w:sz w:val="24"/>
          <w:szCs w:val="24"/>
        </w:rPr>
        <w:t>;</w:t>
      </w:r>
    </w:p>
    <w:p w:rsidR="004C1B0F" w:rsidRDefault="004C1B0F" w:rsidP="004C1B0F">
      <w:pPr>
        <w:spacing w:after="0" w:line="360" w:lineRule="auto"/>
        <w:ind w:left="720" w:hanging="294"/>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degree of delay is a relevant consideration;</w:t>
      </w:r>
    </w:p>
    <w:p w:rsidR="004C1B0F" w:rsidRDefault="004C1B0F" w:rsidP="004C1B0F">
      <w:pPr>
        <w:spacing w:after="0" w:line="360" w:lineRule="auto"/>
        <w:ind w:left="720" w:hanging="294"/>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entire period during the delay had occurred and </w:t>
      </w:r>
      <w:r w:rsidR="00BC5582">
        <w:rPr>
          <w:rFonts w:ascii="Arial" w:hAnsi="Arial" w:cs="Arial"/>
          <w:sz w:val="24"/>
          <w:szCs w:val="24"/>
        </w:rPr>
        <w:t xml:space="preserve">contained must be fully explained; and </w:t>
      </w:r>
    </w:p>
    <w:p w:rsidR="00BC5582" w:rsidRDefault="00BC5582" w:rsidP="004C1B0F">
      <w:pPr>
        <w:spacing w:after="0" w:line="360" w:lineRule="auto"/>
        <w:ind w:left="720" w:hanging="294"/>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there</w:t>
      </w:r>
      <w:proofErr w:type="gramEnd"/>
      <w:r>
        <w:rPr>
          <w:rFonts w:ascii="Arial" w:hAnsi="Arial" w:cs="Arial"/>
          <w:sz w:val="24"/>
          <w:szCs w:val="24"/>
        </w:rPr>
        <w:t xml:space="preserve"> is a point beyond which the negligence of the legal practitioner will not avail the </w:t>
      </w:r>
      <w:r w:rsidR="00FF797B">
        <w:rPr>
          <w:rFonts w:ascii="Arial" w:hAnsi="Arial" w:cs="Arial"/>
          <w:sz w:val="24"/>
          <w:szCs w:val="24"/>
        </w:rPr>
        <w:t>party</w:t>
      </w:r>
      <w:r>
        <w:rPr>
          <w:rFonts w:ascii="Arial" w:hAnsi="Arial" w:cs="Arial"/>
          <w:sz w:val="24"/>
          <w:szCs w:val="24"/>
        </w:rPr>
        <w:t xml:space="preserve"> that is legally represented.  </w:t>
      </w:r>
    </w:p>
    <w:p w:rsidR="004C1B0F" w:rsidRDefault="004C1B0F" w:rsidP="00A82F8B">
      <w:pPr>
        <w:spacing w:after="0" w:line="360" w:lineRule="auto"/>
        <w:jc w:val="both"/>
        <w:rPr>
          <w:rFonts w:ascii="Arial" w:hAnsi="Arial" w:cs="Arial"/>
          <w:sz w:val="24"/>
          <w:szCs w:val="24"/>
        </w:rPr>
      </w:pPr>
    </w:p>
    <w:p w:rsidR="00FF797B" w:rsidRDefault="00BC5582" w:rsidP="00D81F61">
      <w:pPr>
        <w:spacing w:after="0" w:line="360" w:lineRule="auto"/>
        <w:ind w:left="284" w:hanging="29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D81F61">
        <w:rPr>
          <w:rFonts w:ascii="Arial" w:hAnsi="Arial" w:cs="Arial"/>
          <w:sz w:val="24"/>
          <w:szCs w:val="24"/>
        </w:rPr>
        <w:t>Our court’s posit</w:t>
      </w:r>
      <w:r w:rsidR="00FF797B">
        <w:rPr>
          <w:rFonts w:ascii="Arial" w:hAnsi="Arial" w:cs="Arial"/>
          <w:sz w:val="24"/>
          <w:szCs w:val="24"/>
        </w:rPr>
        <w:t>ion has not changed and I fully subscribe myself to it.</w:t>
      </w:r>
    </w:p>
    <w:p w:rsidR="00190730" w:rsidRDefault="00190730" w:rsidP="00A82F8B">
      <w:pPr>
        <w:spacing w:after="0" w:line="360" w:lineRule="auto"/>
        <w:jc w:val="both"/>
        <w:rPr>
          <w:rFonts w:ascii="Arial" w:hAnsi="Arial" w:cs="Arial"/>
          <w:sz w:val="24"/>
          <w:szCs w:val="24"/>
        </w:rPr>
      </w:pPr>
      <w:r>
        <w:rPr>
          <w:rFonts w:ascii="Arial" w:hAnsi="Arial" w:cs="Arial"/>
          <w:sz w:val="24"/>
          <w:szCs w:val="24"/>
        </w:rPr>
        <w:t xml:space="preserve">In </w:t>
      </w:r>
      <w:proofErr w:type="spellStart"/>
      <w:r w:rsidRPr="00190730">
        <w:rPr>
          <w:rFonts w:ascii="Arial" w:hAnsi="Arial" w:cs="Arial"/>
          <w:i/>
          <w:sz w:val="24"/>
          <w:szCs w:val="24"/>
        </w:rPr>
        <w:t>casu</w:t>
      </w:r>
      <w:proofErr w:type="spellEnd"/>
      <w:r>
        <w:rPr>
          <w:rFonts w:ascii="Arial" w:hAnsi="Arial" w:cs="Arial"/>
          <w:sz w:val="24"/>
          <w:szCs w:val="24"/>
        </w:rPr>
        <w:t>, applicant has been culpable in the following manner:</w:t>
      </w:r>
    </w:p>
    <w:p w:rsidR="00190730" w:rsidRDefault="00190730" w:rsidP="00A82F8B">
      <w:pPr>
        <w:spacing w:after="0" w:line="360" w:lineRule="auto"/>
        <w:jc w:val="both"/>
        <w:rPr>
          <w:rFonts w:ascii="Arial" w:hAnsi="Arial" w:cs="Arial"/>
          <w:sz w:val="24"/>
          <w:szCs w:val="24"/>
        </w:rPr>
      </w:pPr>
    </w:p>
    <w:p w:rsidR="00190730" w:rsidRDefault="00FF797B" w:rsidP="00190730">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 xml:space="preserve">he </w:t>
      </w:r>
      <w:r w:rsidR="00190730">
        <w:rPr>
          <w:rFonts w:ascii="Arial" w:hAnsi="Arial" w:cs="Arial"/>
          <w:sz w:val="24"/>
          <w:szCs w:val="24"/>
        </w:rPr>
        <w:t xml:space="preserve">filed his application on 12 July 2016, which is 58 days </w:t>
      </w:r>
      <w:r w:rsidR="00BC5582">
        <w:rPr>
          <w:rFonts w:ascii="Arial" w:hAnsi="Arial" w:cs="Arial"/>
          <w:sz w:val="24"/>
          <w:szCs w:val="24"/>
        </w:rPr>
        <w:t>after the defendant was granted; and</w:t>
      </w:r>
    </w:p>
    <w:p w:rsidR="00FF797B" w:rsidRDefault="00BC5582" w:rsidP="00190730">
      <w:pPr>
        <w:pStyle w:val="ListParagraph"/>
        <w:numPr>
          <w:ilvl w:val="0"/>
          <w:numId w:val="8"/>
        </w:numPr>
        <w:spacing w:after="0" w:line="360" w:lineRule="auto"/>
        <w:jc w:val="both"/>
        <w:rPr>
          <w:rFonts w:ascii="Arial" w:hAnsi="Arial" w:cs="Arial"/>
          <w:sz w:val="24"/>
          <w:szCs w:val="24"/>
        </w:rPr>
      </w:pPr>
      <w:proofErr w:type="gramStart"/>
      <w:r>
        <w:rPr>
          <w:rFonts w:ascii="Arial" w:hAnsi="Arial" w:cs="Arial"/>
          <w:sz w:val="24"/>
          <w:szCs w:val="24"/>
        </w:rPr>
        <w:t>h</w:t>
      </w:r>
      <w:r w:rsidR="00190730">
        <w:rPr>
          <w:rFonts w:ascii="Arial" w:hAnsi="Arial" w:cs="Arial"/>
          <w:sz w:val="24"/>
          <w:szCs w:val="24"/>
        </w:rPr>
        <w:t>e</w:t>
      </w:r>
      <w:proofErr w:type="gramEnd"/>
      <w:r w:rsidR="00190730">
        <w:rPr>
          <w:rFonts w:ascii="Arial" w:hAnsi="Arial" w:cs="Arial"/>
          <w:sz w:val="24"/>
          <w:szCs w:val="24"/>
        </w:rPr>
        <w:t xml:space="preserve"> did not pay the security of costs for the application for rescission of judgment.  </w:t>
      </w:r>
    </w:p>
    <w:p w:rsidR="00D81F61" w:rsidRDefault="00D81F61" w:rsidP="00FF797B">
      <w:pPr>
        <w:spacing w:after="0" w:line="360" w:lineRule="auto"/>
        <w:jc w:val="both"/>
        <w:rPr>
          <w:rFonts w:ascii="Arial" w:hAnsi="Arial" w:cs="Arial"/>
          <w:sz w:val="24"/>
          <w:szCs w:val="24"/>
        </w:rPr>
      </w:pPr>
    </w:p>
    <w:p w:rsidR="00190730" w:rsidRPr="00FF797B" w:rsidRDefault="00FF797B" w:rsidP="00FF797B">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90730" w:rsidRPr="00FF797B">
        <w:rPr>
          <w:rFonts w:ascii="Arial" w:hAnsi="Arial" w:cs="Arial"/>
          <w:sz w:val="24"/>
          <w:szCs w:val="24"/>
        </w:rPr>
        <w:t>His reason for non-compliance is based on his financial disability, but</w:t>
      </w:r>
      <w:r w:rsidR="00046C8D" w:rsidRPr="00FF797B">
        <w:rPr>
          <w:rFonts w:ascii="Arial" w:hAnsi="Arial" w:cs="Arial"/>
          <w:sz w:val="24"/>
          <w:szCs w:val="24"/>
        </w:rPr>
        <w:t>,</w:t>
      </w:r>
      <w:r w:rsidR="00190730" w:rsidRPr="00FF797B">
        <w:rPr>
          <w:rFonts w:ascii="Arial" w:hAnsi="Arial" w:cs="Arial"/>
          <w:sz w:val="24"/>
          <w:szCs w:val="24"/>
        </w:rPr>
        <w:t xml:space="preserve"> in my mind, this is not true as he was not available at the mediation hearing and also when he was required to sign an affidavit.</w:t>
      </w:r>
    </w:p>
    <w:p w:rsidR="00190730" w:rsidRDefault="00190730" w:rsidP="00190730">
      <w:pPr>
        <w:spacing w:after="0" w:line="360" w:lineRule="auto"/>
        <w:jc w:val="both"/>
        <w:rPr>
          <w:rFonts w:ascii="Arial" w:hAnsi="Arial" w:cs="Arial"/>
          <w:sz w:val="24"/>
          <w:szCs w:val="24"/>
        </w:rPr>
      </w:pPr>
    </w:p>
    <w:p w:rsidR="00190730" w:rsidRDefault="00C47DAF" w:rsidP="00190730">
      <w:pPr>
        <w:spacing w:after="0" w:line="360" w:lineRule="auto"/>
        <w:jc w:val="both"/>
        <w:rPr>
          <w:rFonts w:ascii="Arial" w:hAnsi="Arial" w:cs="Arial"/>
          <w:sz w:val="24"/>
          <w:szCs w:val="24"/>
        </w:rPr>
      </w:pPr>
      <w:r>
        <w:rPr>
          <w:rFonts w:ascii="Arial" w:hAnsi="Arial" w:cs="Arial"/>
          <w:sz w:val="24"/>
          <w:szCs w:val="24"/>
        </w:rPr>
        <w:t>[</w:t>
      </w:r>
      <w:r w:rsidR="00FF797B">
        <w:rPr>
          <w:rFonts w:ascii="Arial" w:hAnsi="Arial" w:cs="Arial"/>
          <w:sz w:val="24"/>
          <w:szCs w:val="24"/>
        </w:rPr>
        <w:t>44</w:t>
      </w:r>
      <w:r w:rsidR="00190730">
        <w:rPr>
          <w:rFonts w:ascii="Arial" w:hAnsi="Arial" w:cs="Arial"/>
          <w:sz w:val="24"/>
          <w:szCs w:val="24"/>
        </w:rPr>
        <w:t>]</w:t>
      </w:r>
      <w:r w:rsidR="00190730">
        <w:rPr>
          <w:rFonts w:ascii="Arial" w:hAnsi="Arial" w:cs="Arial"/>
          <w:sz w:val="24"/>
          <w:szCs w:val="24"/>
        </w:rPr>
        <w:tab/>
        <w:t xml:space="preserve">In my view, applicant lacked the expected zeal in attending to his matter which now has a bearing on his prospects of success.  A litigant who when faced with such a lawsuit </w:t>
      </w:r>
      <w:r w:rsidR="00FF797B">
        <w:rPr>
          <w:rFonts w:ascii="Arial" w:hAnsi="Arial" w:cs="Arial"/>
          <w:sz w:val="24"/>
          <w:szCs w:val="24"/>
        </w:rPr>
        <w:t>should</w:t>
      </w:r>
      <w:r w:rsidR="00190730">
        <w:rPr>
          <w:rFonts w:ascii="Arial" w:hAnsi="Arial" w:cs="Arial"/>
          <w:sz w:val="24"/>
          <w:szCs w:val="24"/>
        </w:rPr>
        <w:t xml:space="preserve"> not be</w:t>
      </w:r>
      <w:r w:rsidR="00FF797B">
        <w:rPr>
          <w:rFonts w:ascii="Arial" w:hAnsi="Arial" w:cs="Arial"/>
          <w:sz w:val="24"/>
          <w:szCs w:val="24"/>
        </w:rPr>
        <w:t xml:space="preserve"> expect to be </w:t>
      </w:r>
      <w:r w:rsidR="00190730">
        <w:rPr>
          <w:rFonts w:ascii="Arial" w:hAnsi="Arial" w:cs="Arial"/>
          <w:sz w:val="24"/>
          <w:szCs w:val="24"/>
        </w:rPr>
        <w:t xml:space="preserve">persuaded or </w:t>
      </w:r>
      <w:r w:rsidR="00FF797B">
        <w:rPr>
          <w:rFonts w:ascii="Arial" w:hAnsi="Arial" w:cs="Arial"/>
          <w:sz w:val="24"/>
          <w:szCs w:val="24"/>
        </w:rPr>
        <w:t>enticed</w:t>
      </w:r>
      <w:r w:rsidR="00190730">
        <w:rPr>
          <w:rFonts w:ascii="Arial" w:hAnsi="Arial" w:cs="Arial"/>
          <w:sz w:val="24"/>
          <w:szCs w:val="24"/>
        </w:rPr>
        <w:t xml:space="preserve"> by his legal practitioner to comply with the necessary requirements which are e</w:t>
      </w:r>
      <w:r w:rsidR="0035123F">
        <w:rPr>
          <w:rFonts w:ascii="Arial" w:hAnsi="Arial" w:cs="Arial"/>
          <w:sz w:val="24"/>
          <w:szCs w:val="24"/>
        </w:rPr>
        <w:t>ssential for his defence.  A litigant who displays a cavalier attitude towards impeding danger has himself to blame in the event that the legal process turns out against him.</w:t>
      </w:r>
    </w:p>
    <w:p w:rsidR="0035123F" w:rsidRDefault="0035123F" w:rsidP="00190730">
      <w:pPr>
        <w:spacing w:after="0" w:line="360" w:lineRule="auto"/>
        <w:jc w:val="both"/>
        <w:rPr>
          <w:rFonts w:ascii="Arial" w:hAnsi="Arial" w:cs="Arial"/>
          <w:sz w:val="24"/>
          <w:szCs w:val="24"/>
        </w:rPr>
      </w:pPr>
    </w:p>
    <w:p w:rsidR="0035123F" w:rsidRDefault="00C47DAF" w:rsidP="00190730">
      <w:pPr>
        <w:spacing w:after="0" w:line="360" w:lineRule="auto"/>
        <w:jc w:val="both"/>
        <w:rPr>
          <w:rFonts w:ascii="Arial" w:hAnsi="Arial" w:cs="Arial"/>
          <w:sz w:val="24"/>
          <w:szCs w:val="24"/>
        </w:rPr>
      </w:pPr>
      <w:r>
        <w:rPr>
          <w:rFonts w:ascii="Arial" w:hAnsi="Arial" w:cs="Arial"/>
          <w:sz w:val="24"/>
          <w:szCs w:val="24"/>
        </w:rPr>
        <w:t>[</w:t>
      </w:r>
      <w:r w:rsidR="00FF797B">
        <w:rPr>
          <w:rFonts w:ascii="Arial" w:hAnsi="Arial" w:cs="Arial"/>
          <w:sz w:val="24"/>
          <w:szCs w:val="24"/>
        </w:rPr>
        <w:t>45</w:t>
      </w:r>
      <w:r w:rsidR="0035123F">
        <w:rPr>
          <w:rFonts w:ascii="Arial" w:hAnsi="Arial" w:cs="Arial"/>
          <w:sz w:val="24"/>
          <w:szCs w:val="24"/>
        </w:rPr>
        <w:t>]</w:t>
      </w:r>
      <w:r w:rsidR="0035123F">
        <w:rPr>
          <w:rFonts w:ascii="Arial" w:hAnsi="Arial" w:cs="Arial"/>
          <w:sz w:val="24"/>
          <w:szCs w:val="24"/>
        </w:rPr>
        <w:tab/>
        <w:t>The legal system p</w:t>
      </w:r>
      <w:r>
        <w:rPr>
          <w:rFonts w:ascii="Arial" w:hAnsi="Arial" w:cs="Arial"/>
          <w:sz w:val="24"/>
          <w:szCs w:val="24"/>
        </w:rPr>
        <w:t xml:space="preserve">rotects </w:t>
      </w:r>
      <w:r w:rsidR="0035123F">
        <w:rPr>
          <w:rFonts w:ascii="Arial" w:hAnsi="Arial" w:cs="Arial"/>
          <w:sz w:val="24"/>
          <w:szCs w:val="24"/>
        </w:rPr>
        <w:t>those who are wise enough to take reasonable s</w:t>
      </w:r>
      <w:r w:rsidR="00FF797B">
        <w:rPr>
          <w:rFonts w:ascii="Arial" w:hAnsi="Arial" w:cs="Arial"/>
          <w:sz w:val="24"/>
          <w:szCs w:val="24"/>
        </w:rPr>
        <w:t>teps to seek justice.  A laissez</w:t>
      </w:r>
      <w:r w:rsidR="0035123F">
        <w:rPr>
          <w:rFonts w:ascii="Arial" w:hAnsi="Arial" w:cs="Arial"/>
          <w:sz w:val="24"/>
          <w:szCs w:val="24"/>
        </w:rPr>
        <w:t>-faire approach towards compliance of the rules of court cannot be countenanced by these courts.</w:t>
      </w:r>
    </w:p>
    <w:p w:rsidR="0035123F" w:rsidRDefault="0035123F" w:rsidP="00190730">
      <w:pPr>
        <w:spacing w:after="0" w:line="360" w:lineRule="auto"/>
        <w:jc w:val="both"/>
        <w:rPr>
          <w:rFonts w:ascii="Arial" w:hAnsi="Arial" w:cs="Arial"/>
          <w:sz w:val="24"/>
          <w:szCs w:val="24"/>
        </w:rPr>
      </w:pPr>
    </w:p>
    <w:p w:rsidR="0035123F" w:rsidRDefault="0035123F" w:rsidP="00190730">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4</w:t>
      </w:r>
      <w:r w:rsidR="00FF797B">
        <w:rPr>
          <w:rFonts w:ascii="Arial" w:hAnsi="Arial" w:cs="Arial"/>
          <w:sz w:val="24"/>
          <w:szCs w:val="24"/>
        </w:rPr>
        <w:t>6</w:t>
      </w:r>
      <w:r>
        <w:rPr>
          <w:rFonts w:ascii="Arial" w:hAnsi="Arial" w:cs="Arial"/>
          <w:sz w:val="24"/>
          <w:szCs w:val="24"/>
        </w:rPr>
        <w:t>]</w:t>
      </w:r>
      <w:r>
        <w:rPr>
          <w:rFonts w:ascii="Arial" w:hAnsi="Arial" w:cs="Arial"/>
          <w:sz w:val="24"/>
          <w:szCs w:val="24"/>
        </w:rPr>
        <w:tab/>
        <w:t>Applicant has argued that respondent did not comply with Rule 15 (3) regarding her claim for da</w:t>
      </w:r>
      <w:r w:rsidR="00FF797B">
        <w:rPr>
          <w:rFonts w:ascii="Arial" w:hAnsi="Arial" w:cs="Arial"/>
          <w:sz w:val="24"/>
          <w:szCs w:val="24"/>
        </w:rPr>
        <w:t>mages</w:t>
      </w:r>
      <w:r w:rsidR="00C47DAF">
        <w:rPr>
          <w:rFonts w:ascii="Arial" w:hAnsi="Arial" w:cs="Arial"/>
          <w:sz w:val="24"/>
          <w:szCs w:val="24"/>
        </w:rPr>
        <w:t xml:space="preserve">.  </w:t>
      </w:r>
      <w:r w:rsidR="00BC5582">
        <w:rPr>
          <w:rFonts w:ascii="Arial" w:hAnsi="Arial" w:cs="Arial"/>
          <w:sz w:val="24"/>
          <w:szCs w:val="24"/>
        </w:rPr>
        <w:t xml:space="preserve">Respondent has </w:t>
      </w:r>
      <w:proofErr w:type="spellStart"/>
      <w:r w:rsidR="00FF797B">
        <w:rPr>
          <w:rFonts w:ascii="Arial" w:hAnsi="Arial" w:cs="Arial"/>
          <w:sz w:val="24"/>
          <w:szCs w:val="24"/>
        </w:rPr>
        <w:t>infact</w:t>
      </w:r>
      <w:proofErr w:type="spellEnd"/>
      <w:r w:rsidR="00FF797B">
        <w:rPr>
          <w:rFonts w:ascii="Arial" w:hAnsi="Arial" w:cs="Arial"/>
          <w:sz w:val="24"/>
          <w:szCs w:val="24"/>
        </w:rPr>
        <w:t xml:space="preserve"> substantially</w:t>
      </w:r>
      <w:r w:rsidR="00BC5582">
        <w:rPr>
          <w:rFonts w:ascii="Arial" w:hAnsi="Arial" w:cs="Arial"/>
          <w:sz w:val="24"/>
          <w:szCs w:val="24"/>
        </w:rPr>
        <w:t xml:space="preserve"> complied with the rules of the court.  </w:t>
      </w:r>
      <w:r w:rsidR="00FF797B">
        <w:rPr>
          <w:rFonts w:ascii="Arial" w:hAnsi="Arial" w:cs="Arial"/>
          <w:sz w:val="24"/>
          <w:szCs w:val="24"/>
        </w:rPr>
        <w:t xml:space="preserve">Applicant’s </w:t>
      </w:r>
      <w:r w:rsidR="00C47DAF">
        <w:rPr>
          <w:rFonts w:ascii="Arial" w:hAnsi="Arial" w:cs="Arial"/>
          <w:sz w:val="24"/>
          <w:szCs w:val="24"/>
        </w:rPr>
        <w:t xml:space="preserve">argument, </w:t>
      </w:r>
      <w:r w:rsidR="00BC5582">
        <w:rPr>
          <w:rFonts w:ascii="Arial" w:hAnsi="Arial" w:cs="Arial"/>
          <w:sz w:val="24"/>
          <w:szCs w:val="24"/>
        </w:rPr>
        <w:t xml:space="preserve">therefore, </w:t>
      </w:r>
      <w:r w:rsidR="00C47DAF">
        <w:rPr>
          <w:rFonts w:ascii="Arial" w:hAnsi="Arial" w:cs="Arial"/>
          <w:sz w:val="24"/>
          <w:szCs w:val="24"/>
        </w:rPr>
        <w:t>does not ho</w:t>
      </w:r>
      <w:r>
        <w:rPr>
          <w:rFonts w:ascii="Arial" w:hAnsi="Arial" w:cs="Arial"/>
          <w:sz w:val="24"/>
          <w:szCs w:val="24"/>
        </w:rPr>
        <w:t>ld water as respondent submitted proof of da</w:t>
      </w:r>
      <w:r w:rsidR="00C47DAF">
        <w:rPr>
          <w:rFonts w:ascii="Arial" w:hAnsi="Arial" w:cs="Arial"/>
          <w:sz w:val="24"/>
          <w:szCs w:val="24"/>
        </w:rPr>
        <w:t>mages</w:t>
      </w:r>
      <w:r>
        <w:rPr>
          <w:rFonts w:ascii="Arial" w:hAnsi="Arial" w:cs="Arial"/>
          <w:sz w:val="24"/>
          <w:szCs w:val="24"/>
        </w:rPr>
        <w:t xml:space="preserve"> she suffered as a result of the collision solely caused by applicant’s negligence.</w:t>
      </w:r>
    </w:p>
    <w:p w:rsidR="0035123F" w:rsidRDefault="0035123F" w:rsidP="00190730">
      <w:pPr>
        <w:spacing w:after="0" w:line="360" w:lineRule="auto"/>
        <w:jc w:val="both"/>
        <w:rPr>
          <w:rFonts w:ascii="Arial" w:hAnsi="Arial" w:cs="Arial"/>
          <w:sz w:val="24"/>
          <w:szCs w:val="24"/>
        </w:rPr>
      </w:pPr>
    </w:p>
    <w:p w:rsidR="0035123F" w:rsidRDefault="0035123F" w:rsidP="00190730">
      <w:pPr>
        <w:spacing w:after="0" w:line="360" w:lineRule="auto"/>
        <w:jc w:val="both"/>
        <w:rPr>
          <w:rFonts w:ascii="Arial" w:hAnsi="Arial" w:cs="Arial"/>
          <w:sz w:val="24"/>
          <w:szCs w:val="24"/>
        </w:rPr>
      </w:pPr>
      <w:r>
        <w:rPr>
          <w:rFonts w:ascii="Arial" w:hAnsi="Arial" w:cs="Arial"/>
          <w:sz w:val="24"/>
          <w:szCs w:val="24"/>
        </w:rPr>
        <w:t>[</w:t>
      </w:r>
      <w:r w:rsidR="00BC5582">
        <w:rPr>
          <w:rFonts w:ascii="Arial" w:hAnsi="Arial" w:cs="Arial"/>
          <w:sz w:val="24"/>
          <w:szCs w:val="24"/>
        </w:rPr>
        <w:t>4</w:t>
      </w:r>
      <w:r w:rsidR="00FF797B">
        <w:rPr>
          <w:rFonts w:ascii="Arial" w:hAnsi="Arial" w:cs="Arial"/>
          <w:sz w:val="24"/>
          <w:szCs w:val="24"/>
        </w:rPr>
        <w:t>7</w:t>
      </w:r>
      <w:r>
        <w:rPr>
          <w:rFonts w:ascii="Arial" w:hAnsi="Arial" w:cs="Arial"/>
          <w:sz w:val="24"/>
          <w:szCs w:val="24"/>
        </w:rPr>
        <w:t>]</w:t>
      </w:r>
      <w:r>
        <w:rPr>
          <w:rFonts w:ascii="Arial" w:hAnsi="Arial" w:cs="Arial"/>
          <w:sz w:val="24"/>
          <w:szCs w:val="24"/>
        </w:rPr>
        <w:tab/>
        <w:t>In this regard</w:t>
      </w:r>
      <w:r w:rsidR="00C47DAF">
        <w:rPr>
          <w:rFonts w:ascii="Arial" w:hAnsi="Arial" w:cs="Arial"/>
          <w:sz w:val="24"/>
          <w:szCs w:val="24"/>
        </w:rPr>
        <w:t>,</w:t>
      </w:r>
      <w:r>
        <w:rPr>
          <w:rFonts w:ascii="Arial" w:hAnsi="Arial" w:cs="Arial"/>
          <w:sz w:val="24"/>
          <w:szCs w:val="24"/>
        </w:rPr>
        <w:t xml:space="preserve"> I find that applicant failed to dislodge the burden on him to establish a good cause for the rescission of judgment.  In light of the above, the following is the order of court:</w:t>
      </w:r>
    </w:p>
    <w:p w:rsidR="0035123F" w:rsidRDefault="0035123F" w:rsidP="00190730">
      <w:pPr>
        <w:spacing w:after="0" w:line="360" w:lineRule="auto"/>
        <w:jc w:val="both"/>
        <w:rPr>
          <w:rFonts w:ascii="Arial" w:hAnsi="Arial" w:cs="Arial"/>
          <w:sz w:val="24"/>
          <w:szCs w:val="24"/>
        </w:rPr>
      </w:pPr>
    </w:p>
    <w:p w:rsidR="0035123F" w:rsidRPr="00D81F61" w:rsidRDefault="0035123F" w:rsidP="00D81F61">
      <w:pPr>
        <w:pStyle w:val="ListParagraph"/>
        <w:numPr>
          <w:ilvl w:val="0"/>
          <w:numId w:val="10"/>
        </w:numPr>
        <w:spacing w:after="0" w:line="360" w:lineRule="auto"/>
        <w:jc w:val="both"/>
        <w:rPr>
          <w:rFonts w:ascii="Arial" w:hAnsi="Arial" w:cs="Arial"/>
          <w:sz w:val="24"/>
          <w:szCs w:val="24"/>
        </w:rPr>
      </w:pPr>
      <w:r w:rsidRPr="00D81F61">
        <w:rPr>
          <w:rFonts w:ascii="Arial" w:hAnsi="Arial" w:cs="Arial"/>
          <w:sz w:val="24"/>
          <w:szCs w:val="24"/>
        </w:rPr>
        <w:t>The application for rescission is dismissed with costs.</w:t>
      </w:r>
    </w:p>
    <w:p w:rsidR="0035123F" w:rsidRDefault="0035123F" w:rsidP="00190730">
      <w:pPr>
        <w:spacing w:after="0" w:line="360" w:lineRule="auto"/>
        <w:jc w:val="both"/>
        <w:rPr>
          <w:rFonts w:ascii="Arial" w:hAnsi="Arial" w:cs="Arial"/>
          <w:sz w:val="24"/>
          <w:szCs w:val="24"/>
        </w:rPr>
      </w:pPr>
    </w:p>
    <w:p w:rsidR="004009AD" w:rsidRDefault="004009AD"/>
    <w:p w:rsidR="0035123F" w:rsidRDefault="0035123F"/>
    <w:p w:rsidR="004009AD" w:rsidRDefault="004009AD" w:rsidP="004009AD">
      <w:pPr>
        <w:spacing w:after="0" w:line="360" w:lineRule="auto"/>
        <w:jc w:val="both"/>
        <w:rPr>
          <w:rFonts w:ascii="Arial" w:hAnsi="Arial" w:cs="Arial"/>
          <w:sz w:val="24"/>
          <w:szCs w:val="24"/>
        </w:rPr>
      </w:pPr>
    </w:p>
    <w:p w:rsidR="004009AD" w:rsidRDefault="004009AD" w:rsidP="004009AD">
      <w:pPr>
        <w:spacing w:after="0" w:line="360" w:lineRule="auto"/>
        <w:jc w:val="both"/>
        <w:rPr>
          <w:rFonts w:ascii="Arial" w:hAnsi="Arial" w:cs="Arial"/>
          <w:sz w:val="24"/>
          <w:szCs w:val="24"/>
          <w:lang w:val="en-ZA"/>
        </w:rPr>
      </w:pPr>
    </w:p>
    <w:p w:rsidR="00D81F61" w:rsidRDefault="00D81F61" w:rsidP="004009AD">
      <w:pPr>
        <w:spacing w:after="0" w:line="360" w:lineRule="auto"/>
        <w:jc w:val="both"/>
        <w:rPr>
          <w:rFonts w:ascii="Arial" w:hAnsi="Arial" w:cs="Arial"/>
          <w:sz w:val="24"/>
          <w:szCs w:val="24"/>
          <w:lang w:val="en-ZA"/>
        </w:rPr>
      </w:pPr>
    </w:p>
    <w:p w:rsidR="004009AD" w:rsidRPr="008A47AF" w:rsidRDefault="004009AD" w:rsidP="004009AD">
      <w:pPr>
        <w:spacing w:after="0" w:line="240" w:lineRule="auto"/>
        <w:ind w:left="5760" w:firstLine="720"/>
        <w:rPr>
          <w:rFonts w:ascii="Arial" w:eastAsia="Calibri" w:hAnsi="Arial" w:cs="Arial"/>
          <w:sz w:val="24"/>
          <w:szCs w:val="24"/>
        </w:rPr>
      </w:pPr>
      <w:r w:rsidRPr="008A47AF">
        <w:rPr>
          <w:rFonts w:ascii="Arial" w:eastAsia="Calibri" w:hAnsi="Arial" w:cs="Arial"/>
          <w:sz w:val="24"/>
          <w:szCs w:val="24"/>
          <w:lang w:val="en-ZA"/>
        </w:rPr>
        <w:t xml:space="preserve">  </w:t>
      </w:r>
      <w:r>
        <w:rPr>
          <w:rFonts w:ascii="Arial" w:eastAsia="Calibri" w:hAnsi="Arial" w:cs="Arial"/>
          <w:sz w:val="24"/>
          <w:szCs w:val="24"/>
          <w:lang w:val="en-ZA"/>
        </w:rPr>
        <w:t xml:space="preserve">  </w:t>
      </w:r>
      <w:r w:rsidRPr="008A47AF">
        <w:rPr>
          <w:rFonts w:ascii="Arial" w:eastAsia="Calibri" w:hAnsi="Arial" w:cs="Arial"/>
          <w:sz w:val="24"/>
          <w:szCs w:val="24"/>
        </w:rPr>
        <w:t>----------------------------</w:t>
      </w:r>
    </w:p>
    <w:p w:rsidR="004009AD" w:rsidRPr="008A47AF" w:rsidRDefault="004009AD" w:rsidP="004009AD">
      <w:pPr>
        <w:spacing w:after="0" w:line="240" w:lineRule="auto"/>
        <w:jc w:val="right"/>
        <w:rPr>
          <w:rFonts w:ascii="Arial" w:eastAsia="Calibri" w:hAnsi="Arial" w:cs="Arial"/>
          <w:sz w:val="24"/>
          <w:szCs w:val="24"/>
        </w:rPr>
      </w:pPr>
      <w:r w:rsidRPr="008A47AF">
        <w:rPr>
          <w:rFonts w:ascii="Arial" w:eastAsia="Calibri" w:hAnsi="Arial" w:cs="Arial"/>
          <w:sz w:val="24"/>
          <w:szCs w:val="24"/>
        </w:rPr>
        <w:t xml:space="preserve">M </w:t>
      </w:r>
      <w:proofErr w:type="spellStart"/>
      <w:r w:rsidRPr="008A47AF">
        <w:rPr>
          <w:rFonts w:ascii="Arial" w:eastAsia="Calibri" w:hAnsi="Arial" w:cs="Arial"/>
          <w:sz w:val="24"/>
          <w:szCs w:val="24"/>
        </w:rPr>
        <w:t>Cheda</w:t>
      </w:r>
      <w:proofErr w:type="spellEnd"/>
    </w:p>
    <w:p w:rsidR="004009AD" w:rsidRPr="008A47AF" w:rsidRDefault="004009AD" w:rsidP="004009AD">
      <w:pPr>
        <w:spacing w:after="0" w:line="240" w:lineRule="auto"/>
        <w:jc w:val="right"/>
        <w:rPr>
          <w:rFonts w:ascii="Arial" w:eastAsia="Times New Roman" w:hAnsi="Arial" w:cs="Arial"/>
          <w:sz w:val="24"/>
          <w:szCs w:val="24"/>
          <w:lang w:val="en-GB"/>
        </w:rPr>
      </w:pPr>
      <w:r w:rsidRPr="008A47AF">
        <w:rPr>
          <w:rFonts w:ascii="Arial" w:eastAsia="Calibri" w:hAnsi="Arial" w:cs="Arial"/>
          <w:sz w:val="24"/>
          <w:szCs w:val="24"/>
        </w:rPr>
        <w:t>Judge</w:t>
      </w:r>
      <w:r w:rsidRPr="008A47AF">
        <w:rPr>
          <w:rFonts w:ascii="Arial" w:eastAsia="Times New Roman" w:hAnsi="Arial" w:cs="Arial"/>
          <w:sz w:val="24"/>
          <w:szCs w:val="24"/>
          <w:lang w:val="en-GB"/>
        </w:rPr>
        <w:br w:type="page"/>
      </w:r>
    </w:p>
    <w:p w:rsidR="004009AD" w:rsidRPr="008A47AF" w:rsidRDefault="004009AD" w:rsidP="004009AD">
      <w:pPr>
        <w:spacing w:after="0" w:line="360" w:lineRule="auto"/>
        <w:rPr>
          <w:rFonts w:ascii="Arial" w:eastAsia="Times New Roman" w:hAnsi="Arial" w:cs="Arial"/>
          <w:sz w:val="24"/>
          <w:szCs w:val="24"/>
          <w:lang w:val="en-GB"/>
        </w:rPr>
      </w:pPr>
    </w:p>
    <w:p w:rsidR="004009AD" w:rsidRPr="008A47AF" w:rsidRDefault="004009AD" w:rsidP="004009AD">
      <w:pPr>
        <w:spacing w:after="0" w:line="360" w:lineRule="auto"/>
        <w:rPr>
          <w:rFonts w:ascii="Arial" w:eastAsia="Times New Roman" w:hAnsi="Arial" w:cs="Arial"/>
          <w:sz w:val="24"/>
          <w:szCs w:val="24"/>
          <w:lang w:val="en-GB"/>
        </w:rPr>
      </w:pPr>
      <w:r w:rsidRPr="008A47AF">
        <w:rPr>
          <w:rFonts w:ascii="Arial" w:eastAsia="Times New Roman" w:hAnsi="Arial" w:cs="Arial"/>
          <w:sz w:val="24"/>
          <w:szCs w:val="24"/>
          <w:lang w:val="en-GB"/>
        </w:rPr>
        <w:t>APPEARANCES</w:t>
      </w:r>
    </w:p>
    <w:p w:rsidR="004009AD" w:rsidRPr="008A47AF" w:rsidRDefault="004009AD" w:rsidP="004009AD">
      <w:pPr>
        <w:autoSpaceDE w:val="0"/>
        <w:autoSpaceDN w:val="0"/>
        <w:adjustRightInd w:val="0"/>
        <w:spacing w:after="0" w:line="360" w:lineRule="auto"/>
        <w:jc w:val="both"/>
        <w:rPr>
          <w:rFonts w:ascii="Arial" w:eastAsia="Times New Roman" w:hAnsi="Arial" w:cs="Arial"/>
          <w:sz w:val="24"/>
          <w:szCs w:val="24"/>
          <w:lang w:val="en-GB"/>
        </w:rPr>
      </w:pPr>
    </w:p>
    <w:p w:rsidR="004009AD" w:rsidRPr="008A47AF" w:rsidRDefault="004009AD" w:rsidP="004009AD">
      <w:pPr>
        <w:tabs>
          <w:tab w:val="left" w:pos="1394"/>
          <w:tab w:val="left" w:pos="2528"/>
          <w:tab w:val="left" w:pos="3780"/>
        </w:tabs>
        <w:spacing w:after="0" w:line="360" w:lineRule="auto"/>
        <w:jc w:val="both"/>
        <w:rPr>
          <w:rFonts w:ascii="Arial" w:eastAsia="Calibri" w:hAnsi="Arial" w:cs="Arial"/>
          <w:sz w:val="24"/>
          <w:szCs w:val="24"/>
        </w:rPr>
      </w:pPr>
      <w:r w:rsidRPr="008A47AF">
        <w:rPr>
          <w:rFonts w:ascii="Arial" w:eastAsia="Calibri" w:hAnsi="Arial" w:cs="Arial"/>
          <w:sz w:val="24"/>
          <w:szCs w:val="24"/>
        </w:rPr>
        <w:t xml:space="preserve">            </w:t>
      </w:r>
      <w:r w:rsidRPr="008A47AF">
        <w:rPr>
          <w:rFonts w:ascii="Arial" w:eastAsia="Calibri" w:hAnsi="Arial" w:cs="Arial"/>
          <w:sz w:val="24"/>
          <w:szCs w:val="24"/>
        </w:rPr>
        <w:tab/>
      </w:r>
    </w:p>
    <w:p w:rsidR="004009AD" w:rsidRDefault="00B154B1" w:rsidP="0035123F">
      <w:pPr>
        <w:tabs>
          <w:tab w:val="left" w:pos="1394"/>
          <w:tab w:val="left" w:pos="2528"/>
          <w:tab w:val="left" w:pos="3780"/>
        </w:tabs>
        <w:spacing w:after="0" w:line="360" w:lineRule="auto"/>
        <w:jc w:val="both"/>
        <w:rPr>
          <w:rFonts w:ascii="Arial" w:eastAsia="Calibri" w:hAnsi="Arial" w:cs="Arial"/>
          <w:sz w:val="24"/>
          <w:szCs w:val="24"/>
        </w:rPr>
      </w:pPr>
      <w:r>
        <w:rPr>
          <w:rFonts w:ascii="Arial" w:eastAsia="Calibri" w:hAnsi="Arial" w:cs="Arial"/>
          <w:sz w:val="24"/>
          <w:szCs w:val="24"/>
        </w:rPr>
        <w:t>APPLICANT</w:t>
      </w:r>
      <w:r w:rsidR="0035123F">
        <w:rPr>
          <w:rFonts w:ascii="Arial" w:eastAsia="Calibri" w:hAnsi="Arial" w:cs="Arial"/>
          <w:sz w:val="24"/>
          <w:szCs w:val="24"/>
        </w:rPr>
        <w:t>:</w:t>
      </w:r>
      <w:r w:rsidR="0035123F">
        <w:rPr>
          <w:rFonts w:ascii="Arial" w:eastAsia="Calibri" w:hAnsi="Arial" w:cs="Arial"/>
          <w:sz w:val="24"/>
          <w:szCs w:val="24"/>
        </w:rPr>
        <w:tab/>
        <w:t xml:space="preserve">T. </w:t>
      </w:r>
      <w:proofErr w:type="spellStart"/>
      <w:r w:rsidR="0035123F">
        <w:rPr>
          <w:rFonts w:ascii="Arial" w:eastAsia="Calibri" w:hAnsi="Arial" w:cs="Arial"/>
          <w:sz w:val="24"/>
          <w:szCs w:val="24"/>
        </w:rPr>
        <w:t>Shailemo</w:t>
      </w:r>
      <w:proofErr w:type="spellEnd"/>
    </w:p>
    <w:p w:rsidR="0035123F" w:rsidRPr="008A47AF" w:rsidRDefault="0035123F" w:rsidP="0035123F">
      <w:pPr>
        <w:tabs>
          <w:tab w:val="left" w:pos="1394"/>
          <w:tab w:val="left" w:pos="2528"/>
          <w:tab w:val="left" w:pos="3780"/>
        </w:tabs>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 xml:space="preserve">Of </w:t>
      </w:r>
      <w:proofErr w:type="spellStart"/>
      <w:r>
        <w:rPr>
          <w:rFonts w:ascii="Arial" w:eastAsia="Calibri" w:hAnsi="Arial" w:cs="Arial"/>
          <w:sz w:val="24"/>
          <w:szCs w:val="24"/>
        </w:rPr>
        <w:t>Inonge</w:t>
      </w:r>
      <w:proofErr w:type="spellEnd"/>
      <w:r>
        <w:rPr>
          <w:rFonts w:ascii="Arial" w:eastAsia="Calibri" w:hAnsi="Arial" w:cs="Arial"/>
          <w:sz w:val="24"/>
          <w:szCs w:val="24"/>
        </w:rPr>
        <w:t xml:space="preserve"> </w:t>
      </w:r>
      <w:proofErr w:type="spellStart"/>
      <w:r>
        <w:rPr>
          <w:rFonts w:ascii="Arial" w:eastAsia="Calibri" w:hAnsi="Arial" w:cs="Arial"/>
          <w:sz w:val="24"/>
          <w:szCs w:val="24"/>
        </w:rPr>
        <w:t>Mainga</w:t>
      </w:r>
      <w:proofErr w:type="spellEnd"/>
      <w:r>
        <w:rPr>
          <w:rFonts w:ascii="Arial" w:eastAsia="Calibri" w:hAnsi="Arial" w:cs="Arial"/>
          <w:sz w:val="24"/>
          <w:szCs w:val="24"/>
        </w:rPr>
        <w:t xml:space="preserve"> Attorneys, Ongwediva</w:t>
      </w:r>
    </w:p>
    <w:p w:rsidR="004009AD" w:rsidRPr="008A47AF" w:rsidRDefault="004009AD" w:rsidP="004009AD">
      <w:pPr>
        <w:rPr>
          <w:lang w:val="en-ZA"/>
        </w:rPr>
      </w:pPr>
    </w:p>
    <w:p w:rsidR="00B154B1" w:rsidRPr="008A47AF" w:rsidRDefault="00B154B1" w:rsidP="00B154B1">
      <w:pPr>
        <w:tabs>
          <w:tab w:val="left" w:pos="1394"/>
          <w:tab w:val="left" w:pos="2528"/>
          <w:tab w:val="left" w:pos="3780"/>
        </w:tabs>
        <w:spacing w:after="0" w:line="360" w:lineRule="auto"/>
        <w:jc w:val="both"/>
        <w:rPr>
          <w:rFonts w:ascii="Arial" w:eastAsia="Calibri" w:hAnsi="Arial" w:cs="Arial"/>
          <w:sz w:val="24"/>
          <w:szCs w:val="24"/>
        </w:rPr>
      </w:pPr>
      <w:r>
        <w:rPr>
          <w:rFonts w:ascii="Arial" w:eastAsia="Calibri" w:hAnsi="Arial" w:cs="Arial"/>
          <w:sz w:val="24"/>
          <w:szCs w:val="24"/>
        </w:rPr>
        <w:t>RESPONDENT</w:t>
      </w:r>
      <w:r w:rsidRPr="008A47AF">
        <w:rPr>
          <w:rFonts w:ascii="Arial" w:eastAsia="Calibri" w:hAnsi="Arial" w:cs="Arial"/>
          <w:sz w:val="24"/>
          <w:szCs w:val="24"/>
        </w:rPr>
        <w:t>:</w:t>
      </w:r>
      <w:r>
        <w:rPr>
          <w:rFonts w:ascii="Arial" w:eastAsia="Calibri" w:hAnsi="Arial" w:cs="Arial"/>
          <w:sz w:val="24"/>
          <w:szCs w:val="24"/>
        </w:rPr>
        <w:tab/>
        <w:t xml:space="preserve">C. </w:t>
      </w:r>
      <w:proofErr w:type="spellStart"/>
      <w:r>
        <w:rPr>
          <w:rFonts w:ascii="Arial" w:eastAsia="Calibri" w:hAnsi="Arial" w:cs="Arial"/>
          <w:sz w:val="24"/>
          <w:szCs w:val="24"/>
        </w:rPr>
        <w:t>Tjihero</w:t>
      </w:r>
      <w:proofErr w:type="spellEnd"/>
    </w:p>
    <w:p w:rsidR="00B154B1" w:rsidRPr="008A47AF" w:rsidRDefault="00B154B1" w:rsidP="00B154B1">
      <w:pPr>
        <w:tabs>
          <w:tab w:val="left" w:pos="1394"/>
          <w:tab w:val="left" w:pos="2528"/>
          <w:tab w:val="left" w:pos="3780"/>
        </w:tabs>
        <w:spacing w:after="0" w:line="360" w:lineRule="auto"/>
        <w:jc w:val="both"/>
        <w:rPr>
          <w:rFonts w:ascii="Arial" w:eastAsia="Calibri" w:hAnsi="Arial" w:cs="Arial"/>
          <w:sz w:val="24"/>
          <w:szCs w:val="24"/>
        </w:rPr>
      </w:pPr>
      <w:r w:rsidRPr="008A47AF">
        <w:rPr>
          <w:rFonts w:ascii="Arial" w:eastAsia="Calibri" w:hAnsi="Arial" w:cs="Arial"/>
          <w:sz w:val="24"/>
          <w:szCs w:val="24"/>
        </w:rPr>
        <w:tab/>
      </w:r>
      <w:r w:rsidRPr="008A47AF">
        <w:rPr>
          <w:rFonts w:ascii="Arial" w:eastAsia="Calibri" w:hAnsi="Arial" w:cs="Arial"/>
          <w:sz w:val="24"/>
          <w:szCs w:val="24"/>
        </w:rPr>
        <w:tab/>
        <w:t xml:space="preserve">Of Dr. </w:t>
      </w:r>
      <w:proofErr w:type="spellStart"/>
      <w:r w:rsidRPr="008A47AF">
        <w:rPr>
          <w:rFonts w:ascii="Arial" w:eastAsia="Calibri" w:hAnsi="Arial" w:cs="Arial"/>
          <w:sz w:val="24"/>
          <w:szCs w:val="24"/>
        </w:rPr>
        <w:t>Weder</w:t>
      </w:r>
      <w:proofErr w:type="spellEnd"/>
      <w:r w:rsidRPr="008A47AF">
        <w:rPr>
          <w:rFonts w:ascii="Arial" w:eastAsia="Calibri" w:hAnsi="Arial" w:cs="Arial"/>
          <w:sz w:val="24"/>
          <w:szCs w:val="24"/>
        </w:rPr>
        <w:t xml:space="preserve">, </w:t>
      </w:r>
      <w:proofErr w:type="spellStart"/>
      <w:r w:rsidRPr="008A47AF">
        <w:rPr>
          <w:rFonts w:ascii="Arial" w:eastAsia="Calibri" w:hAnsi="Arial" w:cs="Arial"/>
          <w:sz w:val="24"/>
          <w:szCs w:val="24"/>
        </w:rPr>
        <w:t>Kauta</w:t>
      </w:r>
      <w:proofErr w:type="spellEnd"/>
      <w:r w:rsidRPr="008A47AF">
        <w:rPr>
          <w:rFonts w:ascii="Arial" w:eastAsia="Calibri" w:hAnsi="Arial" w:cs="Arial"/>
          <w:sz w:val="24"/>
          <w:szCs w:val="24"/>
        </w:rPr>
        <w:t xml:space="preserve"> &amp; </w:t>
      </w:r>
      <w:proofErr w:type="spellStart"/>
      <w:r w:rsidRPr="008A47AF">
        <w:rPr>
          <w:rFonts w:ascii="Arial" w:eastAsia="Calibri" w:hAnsi="Arial" w:cs="Arial"/>
          <w:sz w:val="24"/>
          <w:szCs w:val="24"/>
        </w:rPr>
        <w:t>Hoveka</w:t>
      </w:r>
      <w:proofErr w:type="spellEnd"/>
      <w:r w:rsidRPr="008A47AF">
        <w:rPr>
          <w:rFonts w:ascii="Arial" w:eastAsia="Calibri" w:hAnsi="Arial" w:cs="Arial"/>
          <w:sz w:val="24"/>
          <w:szCs w:val="24"/>
        </w:rPr>
        <w:t xml:space="preserve"> Inc., Ongwediva</w:t>
      </w:r>
    </w:p>
    <w:p w:rsidR="004009AD" w:rsidRPr="008A47AF" w:rsidRDefault="004009AD" w:rsidP="004009AD">
      <w:pPr>
        <w:spacing w:after="0" w:line="360" w:lineRule="auto"/>
        <w:jc w:val="both"/>
        <w:rPr>
          <w:rFonts w:ascii="Arial" w:hAnsi="Arial" w:cs="Arial"/>
          <w:sz w:val="24"/>
          <w:szCs w:val="24"/>
          <w:lang w:val="en-ZA"/>
        </w:rPr>
      </w:pPr>
    </w:p>
    <w:p w:rsidR="004009AD" w:rsidRPr="002B713B" w:rsidRDefault="004009AD" w:rsidP="004009AD">
      <w:pPr>
        <w:spacing w:after="0" w:line="360" w:lineRule="auto"/>
        <w:jc w:val="both"/>
        <w:rPr>
          <w:rFonts w:ascii="Arial" w:hAnsi="Arial" w:cs="Arial"/>
          <w:sz w:val="24"/>
          <w:szCs w:val="24"/>
        </w:rPr>
      </w:pPr>
    </w:p>
    <w:p w:rsidR="004009AD" w:rsidRPr="002B713B" w:rsidRDefault="004009AD" w:rsidP="004009AD">
      <w:pPr>
        <w:spacing w:after="0" w:line="360" w:lineRule="auto"/>
        <w:jc w:val="both"/>
        <w:rPr>
          <w:rFonts w:ascii="Arial" w:hAnsi="Arial" w:cs="Arial"/>
          <w:sz w:val="24"/>
          <w:szCs w:val="24"/>
        </w:rPr>
      </w:pPr>
      <w:r w:rsidRPr="002B713B">
        <w:rPr>
          <w:rFonts w:ascii="Arial" w:hAnsi="Arial" w:cs="Arial"/>
          <w:sz w:val="24"/>
          <w:szCs w:val="24"/>
        </w:rPr>
        <w:t xml:space="preserve"> </w:t>
      </w:r>
    </w:p>
    <w:p w:rsidR="004009AD" w:rsidRPr="002B713B" w:rsidRDefault="004009AD" w:rsidP="004009AD">
      <w:pPr>
        <w:spacing w:after="0" w:line="360" w:lineRule="auto"/>
        <w:jc w:val="both"/>
        <w:rPr>
          <w:rFonts w:ascii="Arial" w:hAnsi="Arial" w:cs="Arial"/>
          <w:sz w:val="24"/>
          <w:szCs w:val="24"/>
        </w:rPr>
      </w:pPr>
    </w:p>
    <w:p w:rsidR="00655F30" w:rsidRDefault="00655F30"/>
    <w:sectPr w:rsidR="00655F30" w:rsidSect="00D81F61">
      <w:headerReference w:type="default" r:id="rId10"/>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35" w:rsidRDefault="00327135" w:rsidP="00806C8B">
      <w:pPr>
        <w:spacing w:after="0" w:line="240" w:lineRule="auto"/>
      </w:pPr>
      <w:r>
        <w:separator/>
      </w:r>
    </w:p>
  </w:endnote>
  <w:endnote w:type="continuationSeparator" w:id="0">
    <w:p w:rsidR="00327135" w:rsidRDefault="00327135" w:rsidP="0080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35" w:rsidRDefault="00327135" w:rsidP="00806C8B">
      <w:pPr>
        <w:spacing w:after="0" w:line="240" w:lineRule="auto"/>
      </w:pPr>
      <w:r>
        <w:separator/>
      </w:r>
    </w:p>
  </w:footnote>
  <w:footnote w:type="continuationSeparator" w:id="0">
    <w:p w:rsidR="00327135" w:rsidRDefault="00327135" w:rsidP="0080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1679"/>
      <w:docPartObj>
        <w:docPartGallery w:val="Page Numbers (Top of Page)"/>
        <w:docPartUnique/>
      </w:docPartObj>
    </w:sdtPr>
    <w:sdtEndPr>
      <w:rPr>
        <w:noProof/>
      </w:rPr>
    </w:sdtEndPr>
    <w:sdtContent>
      <w:p w:rsidR="00806C8B" w:rsidRDefault="00806C8B">
        <w:pPr>
          <w:pStyle w:val="Header"/>
          <w:jc w:val="right"/>
        </w:pPr>
        <w:r>
          <w:fldChar w:fldCharType="begin"/>
        </w:r>
        <w:r>
          <w:instrText xml:space="preserve"> PAGE   \* MERGEFORMAT </w:instrText>
        </w:r>
        <w:r>
          <w:fldChar w:fldCharType="separate"/>
        </w:r>
        <w:r w:rsidR="00CC0ED5">
          <w:rPr>
            <w:noProof/>
          </w:rPr>
          <w:t>2</w:t>
        </w:r>
        <w:r>
          <w:rPr>
            <w:noProof/>
          </w:rPr>
          <w:fldChar w:fldCharType="end"/>
        </w:r>
      </w:p>
    </w:sdtContent>
  </w:sdt>
  <w:p w:rsidR="00806C8B" w:rsidRDefault="0080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D4"/>
    <w:multiLevelType w:val="hybridMultilevel"/>
    <w:tmpl w:val="7646C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E7DF7"/>
    <w:multiLevelType w:val="hybridMultilevel"/>
    <w:tmpl w:val="53FEB7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2F1426"/>
    <w:multiLevelType w:val="hybridMultilevel"/>
    <w:tmpl w:val="15A6C870"/>
    <w:lvl w:ilvl="0" w:tplc="D556DCA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CCD7D18"/>
    <w:multiLevelType w:val="hybridMultilevel"/>
    <w:tmpl w:val="90D6053C"/>
    <w:lvl w:ilvl="0" w:tplc="D7A8F1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F5C072F"/>
    <w:multiLevelType w:val="hybridMultilevel"/>
    <w:tmpl w:val="047411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F2282F"/>
    <w:multiLevelType w:val="hybridMultilevel"/>
    <w:tmpl w:val="97E6F972"/>
    <w:lvl w:ilvl="0" w:tplc="A936FA8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611B04C1"/>
    <w:multiLevelType w:val="hybridMultilevel"/>
    <w:tmpl w:val="3646A5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1E7792"/>
    <w:multiLevelType w:val="hybridMultilevel"/>
    <w:tmpl w:val="0E74FEDC"/>
    <w:lvl w:ilvl="0" w:tplc="0D8281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9255D32"/>
    <w:multiLevelType w:val="hybridMultilevel"/>
    <w:tmpl w:val="017AE7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B73655"/>
    <w:multiLevelType w:val="hybridMultilevel"/>
    <w:tmpl w:val="7E76E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AD"/>
    <w:rsid w:val="00046C8D"/>
    <w:rsid w:val="00055246"/>
    <w:rsid w:val="00057580"/>
    <w:rsid w:val="00190730"/>
    <w:rsid w:val="001F579E"/>
    <w:rsid w:val="00203E37"/>
    <w:rsid w:val="00216E43"/>
    <w:rsid w:val="002A61E8"/>
    <w:rsid w:val="00303644"/>
    <w:rsid w:val="00327135"/>
    <w:rsid w:val="0035123F"/>
    <w:rsid w:val="004009AD"/>
    <w:rsid w:val="00402435"/>
    <w:rsid w:val="0043397D"/>
    <w:rsid w:val="004523FE"/>
    <w:rsid w:val="004951FD"/>
    <w:rsid w:val="004A1326"/>
    <w:rsid w:val="004C1B0F"/>
    <w:rsid w:val="004F07D6"/>
    <w:rsid w:val="00535E47"/>
    <w:rsid w:val="005C5EF3"/>
    <w:rsid w:val="00655F30"/>
    <w:rsid w:val="006E6057"/>
    <w:rsid w:val="00793EFB"/>
    <w:rsid w:val="00804FA3"/>
    <w:rsid w:val="00806C8B"/>
    <w:rsid w:val="00851273"/>
    <w:rsid w:val="00860F59"/>
    <w:rsid w:val="00886B5F"/>
    <w:rsid w:val="00992C32"/>
    <w:rsid w:val="009F6A8F"/>
    <w:rsid w:val="00A63C40"/>
    <w:rsid w:val="00A82F8B"/>
    <w:rsid w:val="00AE29F6"/>
    <w:rsid w:val="00B024E1"/>
    <w:rsid w:val="00B14EE4"/>
    <w:rsid w:val="00B154B1"/>
    <w:rsid w:val="00B65C17"/>
    <w:rsid w:val="00BC5582"/>
    <w:rsid w:val="00BE5A4A"/>
    <w:rsid w:val="00C47DAF"/>
    <w:rsid w:val="00C8735B"/>
    <w:rsid w:val="00CB5C75"/>
    <w:rsid w:val="00CC0159"/>
    <w:rsid w:val="00CC0501"/>
    <w:rsid w:val="00CC0ED5"/>
    <w:rsid w:val="00D24794"/>
    <w:rsid w:val="00D62E79"/>
    <w:rsid w:val="00D651BD"/>
    <w:rsid w:val="00D81F61"/>
    <w:rsid w:val="00D9543B"/>
    <w:rsid w:val="00DE1375"/>
    <w:rsid w:val="00E52640"/>
    <w:rsid w:val="00EC438B"/>
    <w:rsid w:val="00ED09DA"/>
    <w:rsid w:val="00F4475E"/>
    <w:rsid w:val="00F528AA"/>
    <w:rsid w:val="00F56B3C"/>
    <w:rsid w:val="00FB4BD4"/>
    <w:rsid w:val="00FF7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AD"/>
    <w:pPr>
      <w:ind w:left="720"/>
      <w:contextualSpacing/>
    </w:pPr>
  </w:style>
  <w:style w:type="paragraph" w:styleId="BalloonText">
    <w:name w:val="Balloon Text"/>
    <w:basedOn w:val="Normal"/>
    <w:link w:val="BalloonTextChar"/>
    <w:uiPriority w:val="99"/>
    <w:semiHidden/>
    <w:unhideWhenUsed/>
    <w:rsid w:val="0080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C8B"/>
    <w:rPr>
      <w:rFonts w:ascii="Segoe UI" w:hAnsi="Segoe UI" w:cs="Segoe UI"/>
      <w:sz w:val="18"/>
      <w:szCs w:val="18"/>
      <w:lang w:val="en-US"/>
    </w:rPr>
  </w:style>
  <w:style w:type="paragraph" w:styleId="Header">
    <w:name w:val="header"/>
    <w:basedOn w:val="Normal"/>
    <w:link w:val="HeaderChar"/>
    <w:uiPriority w:val="99"/>
    <w:unhideWhenUsed/>
    <w:rsid w:val="00806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C8B"/>
    <w:rPr>
      <w:lang w:val="en-US"/>
    </w:rPr>
  </w:style>
  <w:style w:type="paragraph" w:styleId="Footer">
    <w:name w:val="footer"/>
    <w:basedOn w:val="Normal"/>
    <w:link w:val="FooterChar"/>
    <w:uiPriority w:val="99"/>
    <w:unhideWhenUsed/>
    <w:rsid w:val="00806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C8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AD"/>
    <w:pPr>
      <w:ind w:left="720"/>
      <w:contextualSpacing/>
    </w:pPr>
  </w:style>
  <w:style w:type="paragraph" w:styleId="BalloonText">
    <w:name w:val="Balloon Text"/>
    <w:basedOn w:val="Normal"/>
    <w:link w:val="BalloonTextChar"/>
    <w:uiPriority w:val="99"/>
    <w:semiHidden/>
    <w:unhideWhenUsed/>
    <w:rsid w:val="0080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C8B"/>
    <w:rPr>
      <w:rFonts w:ascii="Segoe UI" w:hAnsi="Segoe UI" w:cs="Segoe UI"/>
      <w:sz w:val="18"/>
      <w:szCs w:val="18"/>
      <w:lang w:val="en-US"/>
    </w:rPr>
  </w:style>
  <w:style w:type="paragraph" w:styleId="Header">
    <w:name w:val="header"/>
    <w:basedOn w:val="Normal"/>
    <w:link w:val="HeaderChar"/>
    <w:uiPriority w:val="99"/>
    <w:unhideWhenUsed/>
    <w:rsid w:val="00806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C8B"/>
    <w:rPr>
      <w:lang w:val="en-US"/>
    </w:rPr>
  </w:style>
  <w:style w:type="paragraph" w:styleId="Footer">
    <w:name w:val="footer"/>
    <w:basedOn w:val="Normal"/>
    <w:link w:val="FooterChar"/>
    <w:uiPriority w:val="99"/>
    <w:unhideWhenUsed/>
    <w:rsid w:val="00806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C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2016-10-06T18:30:00+00:00</Judgment_x0020_Date>
    <Year xmlns="c1afb1bd-f2fb-40fd-9abb-aea55b4d7662">2016</Year>
  </documentManagement>
</p:properties>
</file>

<file path=customXml/itemProps1.xml><?xml version="1.0" encoding="utf-8"?>
<ds:datastoreItem xmlns:ds="http://schemas.openxmlformats.org/officeDocument/2006/customXml" ds:itemID="{ECC3E478-541A-40A7-993D-1C3C479BA446}"/>
</file>

<file path=customXml/itemProps2.xml><?xml version="1.0" encoding="utf-8"?>
<ds:datastoreItem xmlns:ds="http://schemas.openxmlformats.org/officeDocument/2006/customXml" ds:itemID="{18523B61-0C8D-41CF-9E6A-95B739011007}"/>
</file>

<file path=customXml/itemProps3.xml><?xml version="1.0" encoding="utf-8"?>
<ds:datastoreItem xmlns:ds="http://schemas.openxmlformats.org/officeDocument/2006/customXml" ds:itemID="{3CEB5529-0805-45DF-9028-136B3AF23E9D}"/>
</file>

<file path=customXml/itemProps4.xml><?xml version="1.0" encoding="utf-8"?>
<ds:datastoreItem xmlns:ds="http://schemas.openxmlformats.org/officeDocument/2006/customXml" ds:itemID="{2912194F-5535-4696-9892-A227E2CCABA9}"/>
</file>

<file path=docProps/app.xml><?xml version="1.0" encoding="utf-8"?>
<Properties xmlns="http://schemas.openxmlformats.org/officeDocument/2006/extended-properties" xmlns:vt="http://schemas.openxmlformats.org/officeDocument/2006/docPropsVTypes">
  <Template>Normal</Template>
  <TotalTime>1</TotalTime>
  <Pages>13</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2</cp:revision>
  <cp:lastPrinted>2016-10-07T07:23:00Z</cp:lastPrinted>
  <dcterms:created xsi:type="dcterms:W3CDTF">2016-10-10T07:31:00Z</dcterms:created>
  <dcterms:modified xsi:type="dcterms:W3CDTF">2016-10-10T07:31:00Z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