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55AF1" w14:textId="1562C12F" w:rsidR="007404C8" w:rsidRPr="001D0E96" w:rsidRDefault="00563CDE" w:rsidP="007404C8">
      <w:pPr>
        <w:jc w:val="right"/>
        <w:rPr>
          <w:rFonts w:ascii="Arial" w:hAnsi="Arial" w:cs="Arial"/>
          <w:sz w:val="24"/>
          <w:szCs w:val="24"/>
        </w:rPr>
      </w:pPr>
      <w:r w:rsidRPr="00563CDE">
        <w:rPr>
          <w:rFonts w:ascii="Arial" w:hAnsi="Arial" w:cs="Arial"/>
          <w:b/>
          <w:sz w:val="24"/>
          <w:szCs w:val="24"/>
        </w:rPr>
        <w:t>REPUBLIC OF NAMIBIA</w:t>
      </w:r>
      <w:r>
        <w:rPr>
          <w:rFonts w:ascii="Arial" w:hAnsi="Arial" w:cs="Arial"/>
          <w:sz w:val="24"/>
          <w:szCs w:val="24"/>
        </w:rPr>
        <w:t xml:space="preserve">                </w:t>
      </w:r>
      <w:r w:rsidR="007404C8" w:rsidRPr="001D0E96">
        <w:rPr>
          <w:rFonts w:ascii="Arial" w:hAnsi="Arial" w:cs="Arial"/>
          <w:sz w:val="24"/>
          <w:szCs w:val="24"/>
        </w:rPr>
        <w:t>NOT REPORTABLE</w:t>
      </w:r>
    </w:p>
    <w:p w14:paraId="1BDE8910" w14:textId="77777777" w:rsidR="007404C8" w:rsidRPr="001D0E96" w:rsidRDefault="007404C8" w:rsidP="00563CDE">
      <w:pPr>
        <w:jc w:val="center"/>
        <w:rPr>
          <w:rFonts w:ascii="Arial" w:hAnsi="Arial" w:cs="Arial"/>
          <w:sz w:val="24"/>
          <w:szCs w:val="24"/>
        </w:rPr>
      </w:pPr>
      <w:r w:rsidRPr="001D0E96">
        <w:rPr>
          <w:rFonts w:ascii="Arial" w:hAnsi="Arial" w:cs="Arial"/>
          <w:noProof/>
          <w:sz w:val="24"/>
          <w:szCs w:val="24"/>
        </w:rPr>
        <w:drawing>
          <wp:inline distT="0" distB="0" distL="0" distR="0" wp14:anchorId="1CE7B4B3" wp14:editId="000BE5A3">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14:paraId="433CDACE" w14:textId="77777777" w:rsidR="007404C8" w:rsidRPr="001D0E96" w:rsidRDefault="007404C8" w:rsidP="006921AF">
      <w:pPr>
        <w:spacing w:line="360" w:lineRule="auto"/>
        <w:jc w:val="center"/>
        <w:rPr>
          <w:rFonts w:ascii="Arial" w:hAnsi="Arial" w:cs="Arial"/>
          <w:b/>
          <w:sz w:val="24"/>
          <w:szCs w:val="24"/>
        </w:rPr>
      </w:pPr>
      <w:r w:rsidRPr="001D0E96">
        <w:rPr>
          <w:rFonts w:ascii="Arial" w:hAnsi="Arial" w:cs="Arial"/>
          <w:b/>
          <w:sz w:val="24"/>
          <w:szCs w:val="24"/>
        </w:rPr>
        <w:t>HIGH COURT OF NAMIBIA NORTHERN LOCAL DIVISION, OSHAKATI</w:t>
      </w:r>
    </w:p>
    <w:p w14:paraId="10A2E492" w14:textId="77777777" w:rsidR="007404C8" w:rsidRPr="001D0E96" w:rsidRDefault="007404C8" w:rsidP="006921AF">
      <w:pPr>
        <w:spacing w:line="360" w:lineRule="auto"/>
        <w:jc w:val="center"/>
        <w:rPr>
          <w:rFonts w:ascii="Arial" w:hAnsi="Arial" w:cs="Arial"/>
          <w:b/>
          <w:sz w:val="24"/>
          <w:szCs w:val="24"/>
        </w:rPr>
      </w:pPr>
      <w:r w:rsidRPr="001D0E96">
        <w:rPr>
          <w:rFonts w:ascii="Arial" w:hAnsi="Arial" w:cs="Arial"/>
          <w:b/>
          <w:sz w:val="24"/>
          <w:szCs w:val="24"/>
        </w:rPr>
        <w:t>JUDGMENT</w:t>
      </w:r>
    </w:p>
    <w:p w14:paraId="54277B05" w14:textId="77777777" w:rsidR="007404C8" w:rsidRPr="001D0E96" w:rsidRDefault="00350701" w:rsidP="006921AF">
      <w:pPr>
        <w:spacing w:line="360" w:lineRule="auto"/>
        <w:jc w:val="right"/>
        <w:rPr>
          <w:rFonts w:ascii="Arial" w:hAnsi="Arial" w:cs="Arial"/>
          <w:sz w:val="24"/>
          <w:szCs w:val="24"/>
        </w:rPr>
      </w:pPr>
      <w:r w:rsidRPr="001D0E96">
        <w:rPr>
          <w:rFonts w:ascii="Arial" w:hAnsi="Arial" w:cs="Arial"/>
          <w:sz w:val="24"/>
          <w:szCs w:val="24"/>
        </w:rPr>
        <w:t xml:space="preserve">Case no:  </w:t>
      </w:r>
      <w:r w:rsidR="00B5797C" w:rsidRPr="001D0E96">
        <w:rPr>
          <w:rFonts w:ascii="Arial" w:hAnsi="Arial" w:cs="Arial"/>
          <w:sz w:val="24"/>
          <w:szCs w:val="24"/>
        </w:rPr>
        <w:t>CC13/2010</w:t>
      </w:r>
    </w:p>
    <w:p w14:paraId="09A761AF" w14:textId="77777777" w:rsidR="007404C8" w:rsidRPr="001D0E96" w:rsidRDefault="007404C8" w:rsidP="006921AF">
      <w:pPr>
        <w:spacing w:line="360" w:lineRule="auto"/>
        <w:jc w:val="both"/>
        <w:rPr>
          <w:rFonts w:ascii="Arial" w:hAnsi="Arial" w:cs="Arial"/>
          <w:sz w:val="24"/>
          <w:szCs w:val="24"/>
        </w:rPr>
      </w:pPr>
      <w:r w:rsidRPr="001D0E96">
        <w:rPr>
          <w:rFonts w:ascii="Arial" w:hAnsi="Arial" w:cs="Arial"/>
          <w:sz w:val="24"/>
          <w:szCs w:val="24"/>
        </w:rPr>
        <w:t>In the matter between:</w:t>
      </w:r>
    </w:p>
    <w:p w14:paraId="755B3B81" w14:textId="77777777" w:rsidR="007404C8" w:rsidRPr="001D0E96" w:rsidRDefault="00BB1EC7" w:rsidP="006921AF">
      <w:pPr>
        <w:spacing w:line="360" w:lineRule="auto"/>
        <w:jc w:val="both"/>
        <w:rPr>
          <w:rFonts w:ascii="Arial" w:hAnsi="Arial" w:cs="Arial"/>
          <w:b/>
          <w:sz w:val="24"/>
          <w:szCs w:val="24"/>
        </w:rPr>
      </w:pPr>
      <w:r w:rsidRPr="001D0E96">
        <w:rPr>
          <w:rFonts w:ascii="Arial" w:hAnsi="Arial" w:cs="Arial"/>
          <w:b/>
          <w:sz w:val="24"/>
          <w:szCs w:val="24"/>
        </w:rPr>
        <w:t>THE STATE</w:t>
      </w:r>
      <w:r w:rsidRPr="001D0E96">
        <w:rPr>
          <w:rFonts w:ascii="Arial" w:hAnsi="Arial" w:cs="Arial"/>
          <w:b/>
          <w:sz w:val="24"/>
          <w:szCs w:val="24"/>
        </w:rPr>
        <w:tab/>
      </w:r>
      <w:r w:rsidRPr="001D0E96">
        <w:rPr>
          <w:rFonts w:ascii="Arial" w:hAnsi="Arial" w:cs="Arial"/>
          <w:b/>
          <w:sz w:val="24"/>
          <w:szCs w:val="24"/>
        </w:rPr>
        <w:tab/>
      </w:r>
      <w:r w:rsidR="005756A8" w:rsidRPr="001D0E96">
        <w:rPr>
          <w:rFonts w:ascii="Arial" w:hAnsi="Arial" w:cs="Arial"/>
          <w:b/>
          <w:sz w:val="24"/>
          <w:szCs w:val="24"/>
        </w:rPr>
        <w:tab/>
      </w:r>
      <w:r w:rsidR="007404C8" w:rsidRPr="001D0E96">
        <w:rPr>
          <w:rFonts w:ascii="Arial" w:hAnsi="Arial" w:cs="Arial"/>
          <w:b/>
          <w:sz w:val="24"/>
          <w:szCs w:val="24"/>
        </w:rPr>
        <w:tab/>
      </w:r>
      <w:r w:rsidR="007404C8" w:rsidRPr="001D0E96">
        <w:rPr>
          <w:rFonts w:ascii="Arial" w:hAnsi="Arial" w:cs="Arial"/>
          <w:b/>
          <w:sz w:val="24"/>
          <w:szCs w:val="24"/>
        </w:rPr>
        <w:tab/>
      </w:r>
      <w:r w:rsidR="00AF36DC" w:rsidRPr="001D0E96">
        <w:rPr>
          <w:rFonts w:ascii="Arial" w:hAnsi="Arial" w:cs="Arial"/>
          <w:b/>
          <w:sz w:val="24"/>
          <w:szCs w:val="24"/>
        </w:rPr>
        <w:tab/>
      </w:r>
      <w:r w:rsidR="005756A8" w:rsidRPr="001D0E96">
        <w:rPr>
          <w:rFonts w:ascii="Arial" w:hAnsi="Arial" w:cs="Arial"/>
          <w:b/>
          <w:sz w:val="24"/>
          <w:szCs w:val="24"/>
        </w:rPr>
        <w:tab/>
      </w:r>
      <w:r w:rsidR="005756A8" w:rsidRPr="001D0E96">
        <w:rPr>
          <w:rFonts w:ascii="Arial" w:hAnsi="Arial" w:cs="Arial"/>
          <w:b/>
          <w:sz w:val="24"/>
          <w:szCs w:val="24"/>
        </w:rPr>
        <w:tab/>
      </w:r>
    </w:p>
    <w:p w14:paraId="4806C843" w14:textId="77777777" w:rsidR="007404C8" w:rsidRPr="001D0E96" w:rsidRDefault="007404C8" w:rsidP="006921AF">
      <w:pPr>
        <w:spacing w:line="360" w:lineRule="auto"/>
        <w:jc w:val="both"/>
        <w:rPr>
          <w:rFonts w:ascii="Arial" w:hAnsi="Arial" w:cs="Arial"/>
          <w:sz w:val="24"/>
          <w:szCs w:val="24"/>
        </w:rPr>
      </w:pPr>
      <w:r w:rsidRPr="001D0E96">
        <w:rPr>
          <w:rFonts w:ascii="Arial" w:hAnsi="Arial" w:cs="Arial"/>
          <w:sz w:val="24"/>
          <w:szCs w:val="24"/>
        </w:rPr>
        <w:t xml:space="preserve">and </w:t>
      </w:r>
    </w:p>
    <w:p w14:paraId="473D8AAE" w14:textId="77777777" w:rsidR="007404C8" w:rsidRPr="001D0E96" w:rsidRDefault="00B5797C" w:rsidP="006921AF">
      <w:pPr>
        <w:spacing w:line="360" w:lineRule="auto"/>
        <w:jc w:val="both"/>
        <w:rPr>
          <w:rFonts w:ascii="Arial" w:hAnsi="Arial" w:cs="Arial"/>
          <w:b/>
          <w:sz w:val="24"/>
          <w:szCs w:val="24"/>
        </w:rPr>
      </w:pPr>
      <w:r w:rsidRPr="001D0E96">
        <w:rPr>
          <w:rFonts w:ascii="Arial" w:hAnsi="Arial" w:cs="Arial"/>
          <w:b/>
          <w:sz w:val="24"/>
          <w:szCs w:val="24"/>
        </w:rPr>
        <w:t>ALBIUS MOTTO LISELI</w:t>
      </w:r>
      <w:r w:rsidRPr="001D0E96">
        <w:rPr>
          <w:rFonts w:ascii="Arial" w:hAnsi="Arial" w:cs="Arial"/>
          <w:b/>
          <w:sz w:val="24"/>
          <w:szCs w:val="24"/>
        </w:rPr>
        <w:tab/>
      </w:r>
      <w:r w:rsidRPr="001D0E96">
        <w:rPr>
          <w:rFonts w:ascii="Arial" w:hAnsi="Arial" w:cs="Arial"/>
          <w:b/>
          <w:sz w:val="24"/>
          <w:szCs w:val="24"/>
        </w:rPr>
        <w:tab/>
      </w:r>
      <w:r w:rsidRPr="001D0E96">
        <w:rPr>
          <w:rFonts w:ascii="Arial" w:hAnsi="Arial" w:cs="Arial"/>
          <w:b/>
          <w:sz w:val="24"/>
          <w:szCs w:val="24"/>
        </w:rPr>
        <w:tab/>
      </w:r>
      <w:r w:rsidRPr="001D0E96">
        <w:rPr>
          <w:rFonts w:ascii="Arial" w:hAnsi="Arial" w:cs="Arial"/>
          <w:b/>
          <w:sz w:val="24"/>
          <w:szCs w:val="24"/>
        </w:rPr>
        <w:tab/>
      </w:r>
      <w:r w:rsidR="007404C8" w:rsidRPr="001D0E96">
        <w:rPr>
          <w:rFonts w:ascii="Arial" w:hAnsi="Arial" w:cs="Arial"/>
          <w:b/>
          <w:sz w:val="24"/>
          <w:szCs w:val="24"/>
        </w:rPr>
        <w:tab/>
      </w:r>
      <w:r w:rsidR="005756A8" w:rsidRPr="001D0E96">
        <w:rPr>
          <w:rFonts w:ascii="Arial" w:hAnsi="Arial" w:cs="Arial"/>
          <w:b/>
          <w:sz w:val="24"/>
          <w:szCs w:val="24"/>
        </w:rPr>
        <w:tab/>
      </w:r>
      <w:r w:rsidR="005756A8" w:rsidRPr="001D0E96">
        <w:rPr>
          <w:rFonts w:ascii="Arial" w:hAnsi="Arial" w:cs="Arial"/>
          <w:b/>
          <w:sz w:val="24"/>
          <w:szCs w:val="24"/>
        </w:rPr>
        <w:tab/>
      </w:r>
      <w:r w:rsidR="00624AA9" w:rsidRPr="001D0E96">
        <w:rPr>
          <w:rFonts w:ascii="Arial" w:hAnsi="Arial" w:cs="Arial"/>
          <w:b/>
          <w:sz w:val="24"/>
          <w:szCs w:val="24"/>
        </w:rPr>
        <w:t xml:space="preserve">              </w:t>
      </w:r>
      <w:r w:rsidR="00BB1EC7" w:rsidRPr="001D0E96">
        <w:rPr>
          <w:rFonts w:ascii="Arial" w:hAnsi="Arial" w:cs="Arial"/>
          <w:b/>
          <w:sz w:val="24"/>
          <w:szCs w:val="24"/>
        </w:rPr>
        <w:t>ACCUSED</w:t>
      </w:r>
    </w:p>
    <w:p w14:paraId="1EFE14F9" w14:textId="77777777" w:rsidR="007404C8" w:rsidRPr="001D0E96" w:rsidRDefault="007404C8" w:rsidP="006921AF">
      <w:pPr>
        <w:spacing w:line="360" w:lineRule="auto"/>
        <w:jc w:val="both"/>
        <w:rPr>
          <w:rFonts w:ascii="Arial" w:hAnsi="Arial" w:cs="Arial"/>
          <w:b/>
          <w:sz w:val="24"/>
          <w:szCs w:val="24"/>
        </w:rPr>
      </w:pPr>
    </w:p>
    <w:p w14:paraId="3FD8A472" w14:textId="09A62952" w:rsidR="007404C8" w:rsidRDefault="007404C8" w:rsidP="006921AF">
      <w:pPr>
        <w:spacing w:line="360" w:lineRule="auto"/>
        <w:jc w:val="both"/>
        <w:rPr>
          <w:rFonts w:ascii="Arial" w:hAnsi="Arial" w:cs="Arial"/>
          <w:sz w:val="24"/>
          <w:szCs w:val="24"/>
        </w:rPr>
      </w:pPr>
      <w:r w:rsidRPr="001D0E96">
        <w:rPr>
          <w:rFonts w:ascii="Arial" w:hAnsi="Arial" w:cs="Arial"/>
          <w:b/>
          <w:sz w:val="24"/>
          <w:szCs w:val="24"/>
        </w:rPr>
        <w:t xml:space="preserve">Neutral </w:t>
      </w:r>
      <w:r w:rsidR="00EB2413" w:rsidRPr="001D0E96">
        <w:rPr>
          <w:rFonts w:ascii="Arial" w:hAnsi="Arial" w:cs="Arial"/>
          <w:b/>
          <w:sz w:val="24"/>
          <w:szCs w:val="24"/>
        </w:rPr>
        <w:t>Citation</w:t>
      </w:r>
      <w:r w:rsidR="00563CDE">
        <w:rPr>
          <w:rFonts w:ascii="Arial" w:hAnsi="Arial" w:cs="Arial"/>
          <w:b/>
          <w:sz w:val="24"/>
          <w:szCs w:val="24"/>
        </w:rPr>
        <w:t xml:space="preserve">: </w:t>
      </w:r>
      <w:r w:rsidR="00EB2413" w:rsidRPr="001D0E96">
        <w:rPr>
          <w:rFonts w:ascii="Arial" w:hAnsi="Arial" w:cs="Arial"/>
          <w:b/>
          <w:sz w:val="24"/>
          <w:szCs w:val="24"/>
        </w:rPr>
        <w:t xml:space="preserve"> </w:t>
      </w:r>
      <w:bookmarkStart w:id="0" w:name="_GoBack"/>
      <w:r w:rsidR="00EB2413" w:rsidRPr="001D0E96">
        <w:rPr>
          <w:rFonts w:ascii="Arial" w:hAnsi="Arial" w:cs="Arial"/>
          <w:i/>
          <w:sz w:val="24"/>
          <w:szCs w:val="24"/>
        </w:rPr>
        <w:t>S</w:t>
      </w:r>
      <w:r w:rsidR="00563CDE">
        <w:rPr>
          <w:rFonts w:ascii="Arial" w:hAnsi="Arial" w:cs="Arial"/>
          <w:i/>
          <w:sz w:val="24"/>
          <w:szCs w:val="24"/>
        </w:rPr>
        <w:t xml:space="preserve"> </w:t>
      </w:r>
      <w:r w:rsidR="00B5797C" w:rsidRPr="001D0E96">
        <w:rPr>
          <w:rFonts w:ascii="Arial" w:hAnsi="Arial" w:cs="Arial"/>
          <w:i/>
          <w:sz w:val="24"/>
          <w:szCs w:val="24"/>
        </w:rPr>
        <w:t xml:space="preserve"> v Liseli</w:t>
      </w:r>
      <w:r w:rsidRPr="001D0E96">
        <w:rPr>
          <w:rFonts w:ascii="Arial" w:hAnsi="Arial" w:cs="Arial"/>
          <w:sz w:val="24"/>
          <w:szCs w:val="24"/>
        </w:rPr>
        <w:t xml:space="preserve"> (</w:t>
      </w:r>
      <w:r w:rsidR="00BB1EC7" w:rsidRPr="001D0E96">
        <w:rPr>
          <w:rFonts w:ascii="Arial" w:hAnsi="Arial" w:cs="Arial"/>
          <w:sz w:val="24"/>
          <w:szCs w:val="24"/>
        </w:rPr>
        <w:t>CC</w:t>
      </w:r>
      <w:r w:rsidR="00B5797C" w:rsidRPr="001D0E96">
        <w:rPr>
          <w:rFonts w:ascii="Arial" w:hAnsi="Arial" w:cs="Arial"/>
          <w:sz w:val="24"/>
          <w:szCs w:val="24"/>
        </w:rPr>
        <w:t>13/2010</w:t>
      </w:r>
      <w:r w:rsidRPr="001D0E96">
        <w:rPr>
          <w:rFonts w:ascii="Arial" w:hAnsi="Arial" w:cs="Arial"/>
          <w:sz w:val="24"/>
          <w:szCs w:val="24"/>
        </w:rPr>
        <w:t>)</w:t>
      </w:r>
      <w:r w:rsidR="000379F8" w:rsidRPr="001D0E96">
        <w:rPr>
          <w:rFonts w:ascii="Arial" w:hAnsi="Arial" w:cs="Arial"/>
          <w:sz w:val="24"/>
          <w:szCs w:val="24"/>
        </w:rPr>
        <w:t xml:space="preserve"> [20</w:t>
      </w:r>
      <w:r w:rsidR="00485514" w:rsidRPr="001D0E96">
        <w:rPr>
          <w:rFonts w:ascii="Arial" w:hAnsi="Arial" w:cs="Arial"/>
          <w:sz w:val="24"/>
          <w:szCs w:val="24"/>
        </w:rPr>
        <w:t>1</w:t>
      </w:r>
      <w:r w:rsidR="00EB2413" w:rsidRPr="001D0E96">
        <w:rPr>
          <w:rFonts w:ascii="Arial" w:hAnsi="Arial" w:cs="Arial"/>
          <w:sz w:val="24"/>
          <w:szCs w:val="24"/>
        </w:rPr>
        <w:t>7</w:t>
      </w:r>
      <w:r w:rsidR="000379F8" w:rsidRPr="001D0E96">
        <w:rPr>
          <w:rFonts w:ascii="Arial" w:hAnsi="Arial" w:cs="Arial"/>
          <w:sz w:val="24"/>
          <w:szCs w:val="24"/>
        </w:rPr>
        <w:t>] NAHCNLD</w:t>
      </w:r>
      <w:r w:rsidR="00765611" w:rsidRPr="001D0E96">
        <w:rPr>
          <w:rFonts w:ascii="Arial" w:hAnsi="Arial" w:cs="Arial"/>
          <w:sz w:val="24"/>
          <w:szCs w:val="24"/>
        </w:rPr>
        <w:t xml:space="preserve"> 11</w:t>
      </w:r>
      <w:r w:rsidR="00BB7C89" w:rsidRPr="001D0E96">
        <w:rPr>
          <w:rFonts w:ascii="Arial" w:hAnsi="Arial" w:cs="Arial"/>
          <w:sz w:val="24"/>
          <w:szCs w:val="24"/>
        </w:rPr>
        <w:t xml:space="preserve"> (20 February 2017</w:t>
      </w:r>
      <w:r w:rsidRPr="001D0E96">
        <w:rPr>
          <w:rFonts w:ascii="Arial" w:hAnsi="Arial" w:cs="Arial"/>
          <w:sz w:val="24"/>
          <w:szCs w:val="24"/>
        </w:rPr>
        <w:t>)</w:t>
      </w:r>
    </w:p>
    <w:bookmarkEnd w:id="0"/>
    <w:p w14:paraId="468BE543" w14:textId="77777777" w:rsidR="00563CDE" w:rsidRPr="001D0E96" w:rsidRDefault="00563CDE" w:rsidP="006921AF">
      <w:pPr>
        <w:spacing w:line="360" w:lineRule="auto"/>
        <w:jc w:val="both"/>
        <w:rPr>
          <w:rFonts w:ascii="Arial" w:hAnsi="Arial" w:cs="Arial"/>
          <w:sz w:val="24"/>
          <w:szCs w:val="24"/>
        </w:rPr>
      </w:pPr>
    </w:p>
    <w:p w14:paraId="75296EDF" w14:textId="77777777" w:rsidR="00BB1EC7" w:rsidRPr="001D0E96" w:rsidRDefault="007404C8" w:rsidP="006921AF">
      <w:pPr>
        <w:spacing w:line="360" w:lineRule="auto"/>
        <w:jc w:val="both"/>
        <w:rPr>
          <w:rFonts w:ascii="Arial" w:hAnsi="Arial" w:cs="Arial"/>
          <w:sz w:val="24"/>
          <w:szCs w:val="24"/>
        </w:rPr>
      </w:pPr>
      <w:r w:rsidRPr="001D0E96">
        <w:rPr>
          <w:rFonts w:ascii="Arial" w:hAnsi="Arial" w:cs="Arial"/>
          <w:b/>
          <w:sz w:val="24"/>
          <w:szCs w:val="24"/>
        </w:rPr>
        <w:t>Coram</w:t>
      </w:r>
      <w:r w:rsidRPr="001D0E96">
        <w:rPr>
          <w:rFonts w:ascii="Arial" w:hAnsi="Arial" w:cs="Arial"/>
          <w:sz w:val="24"/>
          <w:szCs w:val="24"/>
        </w:rPr>
        <w:t>:</w:t>
      </w:r>
      <w:r w:rsidRPr="001D0E96">
        <w:rPr>
          <w:rFonts w:ascii="Arial" w:hAnsi="Arial" w:cs="Arial"/>
          <w:sz w:val="24"/>
          <w:szCs w:val="24"/>
        </w:rPr>
        <w:tab/>
        <w:t xml:space="preserve">TOMMASI J </w:t>
      </w:r>
    </w:p>
    <w:p w14:paraId="518F4976" w14:textId="77777777" w:rsidR="006144AC" w:rsidRPr="001D0E96" w:rsidRDefault="006144AC" w:rsidP="006921AF">
      <w:pPr>
        <w:spacing w:line="360" w:lineRule="auto"/>
        <w:jc w:val="both"/>
        <w:rPr>
          <w:rFonts w:ascii="Arial" w:hAnsi="Arial" w:cs="Arial"/>
          <w:b/>
          <w:sz w:val="24"/>
          <w:szCs w:val="24"/>
        </w:rPr>
      </w:pPr>
      <w:r w:rsidRPr="001D0E96">
        <w:rPr>
          <w:rFonts w:ascii="Arial" w:hAnsi="Arial" w:cs="Arial"/>
          <w:b/>
          <w:sz w:val="24"/>
          <w:szCs w:val="24"/>
        </w:rPr>
        <w:t>Heard:</w:t>
      </w:r>
      <w:r w:rsidR="00624AA9" w:rsidRPr="001D0E96">
        <w:rPr>
          <w:rFonts w:ascii="Arial" w:hAnsi="Arial" w:cs="Arial"/>
          <w:b/>
          <w:sz w:val="24"/>
          <w:szCs w:val="24"/>
        </w:rPr>
        <w:tab/>
        <w:t>1 June 2016</w:t>
      </w:r>
    </w:p>
    <w:p w14:paraId="010215CD" w14:textId="77777777" w:rsidR="006144AC" w:rsidRPr="001D0E96" w:rsidRDefault="006144AC" w:rsidP="006921AF">
      <w:pPr>
        <w:spacing w:line="360" w:lineRule="auto"/>
        <w:jc w:val="both"/>
        <w:rPr>
          <w:rFonts w:ascii="Arial" w:hAnsi="Arial" w:cs="Arial"/>
          <w:b/>
          <w:sz w:val="24"/>
          <w:szCs w:val="24"/>
        </w:rPr>
      </w:pPr>
      <w:r w:rsidRPr="001D0E96">
        <w:rPr>
          <w:rFonts w:ascii="Arial" w:hAnsi="Arial" w:cs="Arial"/>
          <w:b/>
          <w:sz w:val="24"/>
          <w:szCs w:val="24"/>
        </w:rPr>
        <w:t>Delivered:</w:t>
      </w:r>
      <w:r w:rsidR="00624AA9" w:rsidRPr="001D0E96">
        <w:rPr>
          <w:rFonts w:ascii="Arial" w:hAnsi="Arial" w:cs="Arial"/>
          <w:b/>
          <w:sz w:val="24"/>
          <w:szCs w:val="24"/>
        </w:rPr>
        <w:tab/>
        <w:t>20 February 2017</w:t>
      </w:r>
    </w:p>
    <w:p w14:paraId="1D37FA9C" w14:textId="77777777" w:rsidR="00EB2413" w:rsidRPr="001D0E96" w:rsidRDefault="00EB2413" w:rsidP="006921AF">
      <w:pPr>
        <w:spacing w:line="360" w:lineRule="auto"/>
        <w:jc w:val="both"/>
        <w:rPr>
          <w:rFonts w:ascii="Arial" w:hAnsi="Arial" w:cs="Arial"/>
          <w:b/>
          <w:sz w:val="24"/>
          <w:szCs w:val="24"/>
        </w:rPr>
      </w:pPr>
    </w:p>
    <w:p w14:paraId="4FFC9C1D" w14:textId="21822C12" w:rsidR="00E10F0E" w:rsidRPr="001D0E96" w:rsidRDefault="00FF3D1F" w:rsidP="00E10F0E">
      <w:pPr>
        <w:spacing w:line="360" w:lineRule="auto"/>
        <w:jc w:val="both"/>
        <w:rPr>
          <w:rFonts w:ascii="Arial" w:hAnsi="Arial" w:cs="Arial"/>
          <w:sz w:val="24"/>
          <w:szCs w:val="24"/>
        </w:rPr>
      </w:pPr>
      <w:r>
        <w:rPr>
          <w:rFonts w:ascii="Arial" w:hAnsi="Arial" w:cs="Arial"/>
          <w:b/>
          <w:sz w:val="24"/>
          <w:szCs w:val="24"/>
        </w:rPr>
        <w:t>F</w:t>
      </w:r>
      <w:r w:rsidR="007404C8" w:rsidRPr="001D0E96">
        <w:rPr>
          <w:rFonts w:ascii="Arial" w:hAnsi="Arial" w:cs="Arial"/>
          <w:b/>
          <w:sz w:val="24"/>
          <w:szCs w:val="24"/>
        </w:rPr>
        <w:t>lynote</w:t>
      </w:r>
      <w:r w:rsidR="007404C8" w:rsidRPr="001D0E96">
        <w:rPr>
          <w:rFonts w:ascii="Arial" w:hAnsi="Arial" w:cs="Arial"/>
          <w:sz w:val="24"/>
          <w:szCs w:val="24"/>
        </w:rPr>
        <w:t xml:space="preserve">:  </w:t>
      </w:r>
      <w:r w:rsidR="00BB7C89" w:rsidRPr="001D0E96">
        <w:rPr>
          <w:rFonts w:ascii="Arial" w:hAnsi="Arial" w:cs="Arial"/>
          <w:sz w:val="24"/>
          <w:szCs w:val="24"/>
        </w:rPr>
        <w:t>Criminal Law ― High Treason ― So called join-in cases ―</w:t>
      </w:r>
      <w:r w:rsidR="00E10F0E" w:rsidRPr="001D0E96">
        <w:rPr>
          <w:rFonts w:ascii="Arial" w:hAnsi="Arial" w:cs="Arial"/>
          <w:sz w:val="24"/>
          <w:szCs w:val="24"/>
        </w:rPr>
        <w:t xml:space="preserve"> liability arises from an active association and participation in a common criminal design with the requisite blameworthy state of mind</w:t>
      </w:r>
      <w:r w:rsidR="00BB7C89" w:rsidRPr="001D0E96">
        <w:rPr>
          <w:rFonts w:ascii="Arial" w:hAnsi="Arial" w:cs="Arial"/>
          <w:sz w:val="24"/>
          <w:szCs w:val="24"/>
        </w:rPr>
        <w:t xml:space="preserve"> ―</w:t>
      </w:r>
      <w:r w:rsidR="00E10F0E" w:rsidRPr="001D0E96">
        <w:rPr>
          <w:rFonts w:ascii="Arial" w:hAnsi="Arial" w:cs="Arial"/>
          <w:sz w:val="24"/>
          <w:szCs w:val="24"/>
        </w:rPr>
        <w:t xml:space="preserve"> An overt act may also be in the form of an </w:t>
      </w:r>
      <w:r w:rsidR="00D7692D" w:rsidRPr="001D0E96">
        <w:rPr>
          <w:rFonts w:ascii="Arial" w:hAnsi="Arial" w:cs="Arial"/>
          <w:sz w:val="24"/>
          <w:szCs w:val="24"/>
        </w:rPr>
        <w:t>omission</w:t>
      </w:r>
      <w:r w:rsidR="00E10F0E" w:rsidRPr="001D0E96">
        <w:rPr>
          <w:rFonts w:ascii="Arial" w:hAnsi="Arial" w:cs="Arial"/>
          <w:sz w:val="24"/>
          <w:szCs w:val="24"/>
        </w:rPr>
        <w:t xml:space="preserve"> </w:t>
      </w:r>
      <w:r w:rsidR="00BB7C89" w:rsidRPr="001D0E96">
        <w:rPr>
          <w:rFonts w:ascii="Arial" w:hAnsi="Arial" w:cs="Arial"/>
          <w:sz w:val="24"/>
          <w:szCs w:val="24"/>
        </w:rPr>
        <w:t>―</w:t>
      </w:r>
      <w:r w:rsidR="00E10F0E" w:rsidRPr="001D0E96">
        <w:rPr>
          <w:rFonts w:ascii="Arial" w:hAnsi="Arial" w:cs="Arial"/>
          <w:sz w:val="24"/>
          <w:szCs w:val="24"/>
        </w:rPr>
        <w:t>Court to consider whether State herein proved overt act and hostile intent beyond reasonable doubt.</w:t>
      </w:r>
    </w:p>
    <w:p w14:paraId="7463C9CE" w14:textId="10E3B1F4" w:rsidR="00E10F0E" w:rsidRPr="001D0E96" w:rsidRDefault="00D7692D" w:rsidP="00E10F0E">
      <w:pPr>
        <w:spacing w:line="360" w:lineRule="auto"/>
        <w:jc w:val="both"/>
        <w:rPr>
          <w:rFonts w:ascii="Arial" w:hAnsi="Arial" w:cs="Arial"/>
          <w:sz w:val="24"/>
          <w:szCs w:val="24"/>
        </w:rPr>
      </w:pPr>
      <w:r w:rsidRPr="001D0E96">
        <w:rPr>
          <w:rFonts w:ascii="Arial" w:hAnsi="Arial" w:cs="Arial"/>
          <w:sz w:val="24"/>
          <w:szCs w:val="24"/>
        </w:rPr>
        <w:lastRenderedPageBreak/>
        <w:t>Criminal Proc</w:t>
      </w:r>
      <w:r w:rsidR="00BB7C89" w:rsidRPr="001D0E96">
        <w:rPr>
          <w:rFonts w:ascii="Arial" w:hAnsi="Arial" w:cs="Arial"/>
          <w:sz w:val="24"/>
          <w:szCs w:val="24"/>
        </w:rPr>
        <w:t>edure ― 204 ―</w:t>
      </w:r>
      <w:r w:rsidRPr="001D0E96">
        <w:rPr>
          <w:rFonts w:ascii="Arial" w:hAnsi="Arial" w:cs="Arial"/>
          <w:sz w:val="24"/>
          <w:szCs w:val="24"/>
        </w:rPr>
        <w:t xml:space="preserve"> C</w:t>
      </w:r>
      <w:r w:rsidR="00E10F0E" w:rsidRPr="001D0E96">
        <w:rPr>
          <w:rFonts w:ascii="Arial" w:hAnsi="Arial" w:cs="Arial"/>
          <w:sz w:val="24"/>
          <w:szCs w:val="24"/>
        </w:rPr>
        <w:t xml:space="preserve">aution and discharge of </w:t>
      </w:r>
      <w:r w:rsidR="00FF3D1F" w:rsidRPr="001D0E96">
        <w:rPr>
          <w:rFonts w:ascii="Arial" w:hAnsi="Arial" w:cs="Arial"/>
          <w:sz w:val="24"/>
          <w:szCs w:val="24"/>
        </w:rPr>
        <w:t>witnesses’</w:t>
      </w:r>
      <w:r w:rsidR="00BB7C89" w:rsidRPr="001D0E96">
        <w:rPr>
          <w:rFonts w:ascii="Arial" w:hAnsi="Arial" w:cs="Arial"/>
          <w:sz w:val="24"/>
          <w:szCs w:val="24"/>
        </w:rPr>
        <w:t xml:space="preserve"> ―</w:t>
      </w:r>
      <w:r w:rsidRPr="001D0E96">
        <w:rPr>
          <w:rFonts w:ascii="Arial" w:hAnsi="Arial" w:cs="Arial"/>
          <w:sz w:val="24"/>
          <w:szCs w:val="24"/>
        </w:rPr>
        <w:t xml:space="preserve"> C</w:t>
      </w:r>
      <w:r w:rsidR="00E10F0E" w:rsidRPr="001D0E96">
        <w:rPr>
          <w:rFonts w:ascii="Arial" w:hAnsi="Arial" w:cs="Arial"/>
          <w:sz w:val="24"/>
          <w:szCs w:val="24"/>
        </w:rPr>
        <w:t xml:space="preserve">ourt of the opinion that </w:t>
      </w:r>
      <w:r w:rsidR="009821F9">
        <w:rPr>
          <w:rFonts w:ascii="Arial" w:hAnsi="Arial" w:cs="Arial"/>
          <w:sz w:val="24"/>
          <w:szCs w:val="24"/>
        </w:rPr>
        <w:t>t</w:t>
      </w:r>
      <w:r w:rsidR="00E10F0E" w:rsidRPr="001D0E96">
        <w:rPr>
          <w:rFonts w:ascii="Arial" w:hAnsi="Arial" w:cs="Arial"/>
          <w:sz w:val="24"/>
          <w:szCs w:val="24"/>
        </w:rPr>
        <w:t>he witnesses answered questions honestly and frankly.</w:t>
      </w:r>
    </w:p>
    <w:p w14:paraId="0850DBF1" w14:textId="36D86534" w:rsidR="00B5797C" w:rsidRPr="001D0E96" w:rsidRDefault="007404C8" w:rsidP="006921AF">
      <w:pPr>
        <w:spacing w:line="360" w:lineRule="auto"/>
        <w:jc w:val="both"/>
        <w:rPr>
          <w:rFonts w:ascii="Arial" w:hAnsi="Arial" w:cs="Arial"/>
          <w:sz w:val="24"/>
          <w:szCs w:val="24"/>
        </w:rPr>
      </w:pPr>
      <w:r w:rsidRPr="001D0E96">
        <w:rPr>
          <w:rFonts w:ascii="Arial" w:hAnsi="Arial" w:cs="Arial"/>
          <w:b/>
          <w:sz w:val="24"/>
          <w:szCs w:val="24"/>
        </w:rPr>
        <w:t>Summary</w:t>
      </w:r>
      <w:r w:rsidR="00D843C8" w:rsidRPr="001D0E96">
        <w:rPr>
          <w:rFonts w:ascii="Arial" w:hAnsi="Arial" w:cs="Arial"/>
          <w:b/>
          <w:sz w:val="24"/>
          <w:szCs w:val="24"/>
        </w:rPr>
        <w:t>:</w:t>
      </w:r>
      <w:r w:rsidR="0067771A" w:rsidRPr="001D0E96">
        <w:rPr>
          <w:rFonts w:ascii="Arial" w:hAnsi="Arial" w:cs="Arial"/>
          <w:b/>
          <w:sz w:val="24"/>
          <w:szCs w:val="24"/>
        </w:rPr>
        <w:t xml:space="preserve"> </w:t>
      </w:r>
      <w:r w:rsidRPr="001D0E96">
        <w:rPr>
          <w:rFonts w:ascii="Arial" w:hAnsi="Arial" w:cs="Arial"/>
          <w:sz w:val="24"/>
          <w:szCs w:val="24"/>
        </w:rPr>
        <w:t xml:space="preserve"> </w:t>
      </w:r>
      <w:r w:rsidR="00E10F0E" w:rsidRPr="001D0E96">
        <w:rPr>
          <w:rFonts w:ascii="Arial" w:hAnsi="Arial" w:cs="Arial"/>
          <w:sz w:val="24"/>
          <w:szCs w:val="24"/>
        </w:rPr>
        <w:t>The accuse</w:t>
      </w:r>
      <w:r w:rsidR="00BB7C89" w:rsidRPr="001D0E96">
        <w:rPr>
          <w:rFonts w:ascii="Arial" w:hAnsi="Arial" w:cs="Arial"/>
          <w:sz w:val="24"/>
          <w:szCs w:val="24"/>
        </w:rPr>
        <w:t>d was charged with high treason.</w:t>
      </w:r>
      <w:r w:rsidR="00E10F0E" w:rsidRPr="001D0E96">
        <w:rPr>
          <w:rFonts w:ascii="Arial" w:hAnsi="Arial" w:cs="Arial"/>
          <w:sz w:val="24"/>
          <w:szCs w:val="24"/>
        </w:rPr>
        <w:t xml:space="preserve"> He returned from Zambia during 2009 and handed himself over to the Police. The State led evidence that </w:t>
      </w:r>
      <w:r w:rsidR="00BB7C89" w:rsidRPr="001D0E96">
        <w:rPr>
          <w:rFonts w:ascii="Arial" w:hAnsi="Arial" w:cs="Arial"/>
          <w:sz w:val="24"/>
          <w:szCs w:val="24"/>
        </w:rPr>
        <w:t>t</w:t>
      </w:r>
      <w:r w:rsidR="00E10F0E" w:rsidRPr="001D0E96">
        <w:rPr>
          <w:rFonts w:ascii="Arial" w:hAnsi="Arial" w:cs="Arial"/>
          <w:sz w:val="24"/>
          <w:szCs w:val="24"/>
        </w:rPr>
        <w:t xml:space="preserve">he accused was at Sachona Base where the persons present were trained to operate arms and ammunition which were illegally brought into Namibia from Angola to enable them to secede Caprivi from the rest of Namibia by violent means. The State further led evidence that he accused and a group of likeminded people moved from Sachona to Kandiyana and Lyibulyibu to avoid detection by the security forces of Namibia. The military training continued at Lyibulyibu until Falali, one of the persons who escaped from Lyibulyibu was shot. </w:t>
      </w:r>
      <w:r w:rsidR="00AF5219" w:rsidRPr="001D0E96">
        <w:rPr>
          <w:rFonts w:ascii="Arial" w:hAnsi="Arial" w:cs="Arial"/>
          <w:sz w:val="24"/>
          <w:szCs w:val="24"/>
        </w:rPr>
        <w:t xml:space="preserve">The accused and 91 others crossed into Botswana and were hosted at Dukwe Refugee Camp. It was common cause that a group escaped from Dukwe and that an unlawful armed attack was orchestrated on various locations within the Caprivi region with the aim of violently seceding the Caprivi from the rest of Namibia. The State further led evidence that the accused joined others hereafter and during June – July 2001 who still had the intention to continue fighting for Caprivi to be seceded from the rest of Namibia. He was thereafter, whilst he was </w:t>
      </w:r>
      <w:r w:rsidR="00351E93" w:rsidRPr="001D0E96">
        <w:rPr>
          <w:rFonts w:ascii="Arial" w:hAnsi="Arial" w:cs="Arial"/>
          <w:sz w:val="24"/>
          <w:szCs w:val="24"/>
        </w:rPr>
        <w:t>hiding at his home village with at least one other person wit</w:t>
      </w:r>
      <w:r w:rsidR="009821F9">
        <w:rPr>
          <w:rFonts w:ascii="Arial" w:hAnsi="Arial" w:cs="Arial"/>
          <w:sz w:val="24"/>
          <w:szCs w:val="24"/>
        </w:rPr>
        <w:t>h whom he had returned fro</w:t>
      </w:r>
      <w:r w:rsidR="00351E93" w:rsidRPr="001D0E96">
        <w:rPr>
          <w:rFonts w:ascii="Arial" w:hAnsi="Arial" w:cs="Arial"/>
          <w:sz w:val="24"/>
          <w:szCs w:val="24"/>
        </w:rPr>
        <w:t>m Dukwe, requested in writing to join the others to fight. He, without reporting the contents of the missive he received to the Namibian Police or security forces, fled to Zambia. The court rejected his version that he joined the group of 92 on 24 October 1998 at Liybulyibu as a fabrication. The court held that the State had proven beyond reasonable doubt that the accused actively associated and participated in a common criminal design with the requisite hostile intent; and further more committed an overt act with the necessary hostile intent when he failed to report that there were others who continued with treasonable conduct. The accused was convicted of High Treason.</w:t>
      </w:r>
    </w:p>
    <w:p w14:paraId="7B1326AE" w14:textId="77777777" w:rsidR="007404C8" w:rsidRPr="001D0E96" w:rsidRDefault="007404C8" w:rsidP="006921AF">
      <w:pPr>
        <w:spacing w:line="360" w:lineRule="auto"/>
        <w:jc w:val="both"/>
        <w:rPr>
          <w:rFonts w:ascii="Arial" w:hAnsi="Arial" w:cs="Arial"/>
          <w:sz w:val="24"/>
          <w:szCs w:val="24"/>
        </w:rPr>
      </w:pPr>
      <w:r w:rsidRPr="001D0E96">
        <w:rPr>
          <w:rFonts w:ascii="Arial" w:hAnsi="Arial" w:cs="Arial"/>
          <w:sz w:val="24"/>
          <w:szCs w:val="24"/>
        </w:rPr>
        <w:t>___________________________________________________________________</w:t>
      </w:r>
    </w:p>
    <w:p w14:paraId="28BFD14E" w14:textId="77777777" w:rsidR="007404C8" w:rsidRPr="001D0E96" w:rsidRDefault="007404C8" w:rsidP="006921AF">
      <w:pPr>
        <w:spacing w:line="360" w:lineRule="auto"/>
        <w:jc w:val="center"/>
        <w:rPr>
          <w:rFonts w:ascii="Arial" w:hAnsi="Arial" w:cs="Arial"/>
          <w:sz w:val="24"/>
          <w:szCs w:val="24"/>
        </w:rPr>
      </w:pPr>
      <w:r w:rsidRPr="001D0E96">
        <w:rPr>
          <w:rFonts w:ascii="Arial" w:hAnsi="Arial" w:cs="Arial"/>
          <w:sz w:val="24"/>
          <w:szCs w:val="24"/>
        </w:rPr>
        <w:t>ORDER</w:t>
      </w:r>
    </w:p>
    <w:p w14:paraId="61CD6CFC" w14:textId="77777777" w:rsidR="007404C8" w:rsidRPr="001D0E96" w:rsidRDefault="007404C8" w:rsidP="006921AF">
      <w:pPr>
        <w:spacing w:line="360" w:lineRule="auto"/>
        <w:jc w:val="both"/>
        <w:rPr>
          <w:rFonts w:ascii="Arial" w:hAnsi="Arial" w:cs="Arial"/>
          <w:sz w:val="24"/>
          <w:szCs w:val="24"/>
        </w:rPr>
      </w:pPr>
      <w:r w:rsidRPr="001D0E96">
        <w:rPr>
          <w:rFonts w:ascii="Arial" w:hAnsi="Arial" w:cs="Arial"/>
          <w:sz w:val="24"/>
          <w:szCs w:val="24"/>
        </w:rPr>
        <w:t>___________________________________________________________________</w:t>
      </w:r>
    </w:p>
    <w:p w14:paraId="20DADC9C" w14:textId="77777777" w:rsidR="000C7B4C" w:rsidRPr="001D0E96" w:rsidRDefault="000C7B4C" w:rsidP="000C7B4C">
      <w:pPr>
        <w:spacing w:line="360" w:lineRule="auto"/>
        <w:jc w:val="both"/>
        <w:rPr>
          <w:rFonts w:ascii="Arial" w:hAnsi="Arial" w:cs="Arial"/>
          <w:sz w:val="24"/>
          <w:szCs w:val="24"/>
        </w:rPr>
      </w:pPr>
      <w:r w:rsidRPr="001D0E96">
        <w:rPr>
          <w:rFonts w:ascii="Arial" w:hAnsi="Arial" w:cs="Arial"/>
          <w:sz w:val="24"/>
          <w:szCs w:val="24"/>
        </w:rPr>
        <w:t xml:space="preserve">1. </w:t>
      </w:r>
      <w:r w:rsidR="006144AC" w:rsidRPr="001D0E96">
        <w:rPr>
          <w:rFonts w:ascii="Arial" w:hAnsi="Arial" w:cs="Arial"/>
          <w:sz w:val="24"/>
          <w:szCs w:val="24"/>
        </w:rPr>
        <w:tab/>
      </w:r>
      <w:r w:rsidRPr="001D0E96">
        <w:rPr>
          <w:rFonts w:ascii="Arial" w:hAnsi="Arial" w:cs="Arial"/>
          <w:sz w:val="24"/>
          <w:szCs w:val="24"/>
        </w:rPr>
        <w:t>The accused is convicted of the offence of High Treason;</w:t>
      </w:r>
    </w:p>
    <w:p w14:paraId="074E1714" w14:textId="51C398D1" w:rsidR="000C7B4C" w:rsidRPr="001D0E96" w:rsidRDefault="000C7B4C" w:rsidP="006144AC">
      <w:pPr>
        <w:spacing w:line="360" w:lineRule="auto"/>
        <w:ind w:left="720" w:hanging="720"/>
        <w:jc w:val="both"/>
        <w:rPr>
          <w:rFonts w:ascii="Arial" w:hAnsi="Arial" w:cs="Arial"/>
          <w:sz w:val="24"/>
          <w:szCs w:val="24"/>
        </w:rPr>
      </w:pPr>
      <w:r w:rsidRPr="001D0E96">
        <w:rPr>
          <w:rFonts w:ascii="Arial" w:hAnsi="Arial" w:cs="Arial"/>
          <w:sz w:val="24"/>
          <w:szCs w:val="24"/>
        </w:rPr>
        <w:t>2.</w:t>
      </w:r>
      <w:r w:rsidRPr="001D0E96">
        <w:rPr>
          <w:rFonts w:ascii="Arial" w:hAnsi="Arial" w:cs="Arial"/>
          <w:sz w:val="24"/>
          <w:szCs w:val="24"/>
        </w:rPr>
        <w:tab/>
        <w:t xml:space="preserve">The witnesses, Oliver Chunga, </w:t>
      </w:r>
      <w:r w:rsidR="005C76E2">
        <w:rPr>
          <w:rFonts w:ascii="Arial" w:hAnsi="Arial" w:cs="Arial"/>
          <w:sz w:val="24"/>
          <w:szCs w:val="24"/>
        </w:rPr>
        <w:t>Witness Y</w:t>
      </w:r>
      <w:r w:rsidRPr="001D0E96">
        <w:rPr>
          <w:rFonts w:ascii="Arial" w:hAnsi="Arial" w:cs="Arial"/>
          <w:sz w:val="24"/>
          <w:szCs w:val="24"/>
        </w:rPr>
        <w:t>, Mich</w:t>
      </w:r>
      <w:r w:rsidR="00765611" w:rsidRPr="001D0E96">
        <w:rPr>
          <w:rFonts w:ascii="Arial" w:hAnsi="Arial" w:cs="Arial"/>
          <w:sz w:val="24"/>
          <w:szCs w:val="24"/>
        </w:rPr>
        <w:t>ae</w:t>
      </w:r>
      <w:r w:rsidRPr="001D0E96">
        <w:rPr>
          <w:rFonts w:ascii="Arial" w:hAnsi="Arial" w:cs="Arial"/>
          <w:sz w:val="24"/>
          <w:szCs w:val="24"/>
        </w:rPr>
        <w:t xml:space="preserve">l Nuwe, Oliver Mbulunga and </w:t>
      </w:r>
      <w:r w:rsidR="005C76E2">
        <w:rPr>
          <w:rFonts w:ascii="Arial" w:hAnsi="Arial" w:cs="Arial"/>
          <w:sz w:val="24"/>
          <w:szCs w:val="24"/>
        </w:rPr>
        <w:t xml:space="preserve">Witness X </w:t>
      </w:r>
      <w:r w:rsidR="00BB7C89" w:rsidRPr="001D0E96">
        <w:rPr>
          <w:rFonts w:ascii="Arial" w:hAnsi="Arial" w:cs="Arial"/>
          <w:sz w:val="24"/>
          <w:szCs w:val="24"/>
        </w:rPr>
        <w:t xml:space="preserve"> be discharged from prosecution.</w:t>
      </w:r>
    </w:p>
    <w:p w14:paraId="52B34B40" w14:textId="77777777" w:rsidR="007404C8" w:rsidRPr="001D0E96" w:rsidRDefault="007404C8" w:rsidP="006921AF">
      <w:pPr>
        <w:spacing w:line="360" w:lineRule="auto"/>
        <w:jc w:val="both"/>
        <w:rPr>
          <w:rFonts w:ascii="Arial" w:hAnsi="Arial" w:cs="Arial"/>
          <w:sz w:val="24"/>
          <w:szCs w:val="24"/>
        </w:rPr>
      </w:pPr>
      <w:r w:rsidRPr="001D0E96">
        <w:rPr>
          <w:rFonts w:ascii="Arial" w:hAnsi="Arial" w:cs="Arial"/>
          <w:sz w:val="24"/>
          <w:szCs w:val="24"/>
        </w:rPr>
        <w:t>___________________________________________________________________</w:t>
      </w:r>
    </w:p>
    <w:p w14:paraId="435ACA64" w14:textId="77777777" w:rsidR="007404C8" w:rsidRPr="001D0E96" w:rsidRDefault="007404C8" w:rsidP="006921AF">
      <w:pPr>
        <w:spacing w:line="360" w:lineRule="auto"/>
        <w:jc w:val="center"/>
        <w:rPr>
          <w:rFonts w:ascii="Arial" w:hAnsi="Arial" w:cs="Arial"/>
          <w:sz w:val="24"/>
          <w:szCs w:val="24"/>
        </w:rPr>
      </w:pPr>
      <w:r w:rsidRPr="001D0E96">
        <w:rPr>
          <w:rFonts w:ascii="Arial" w:hAnsi="Arial" w:cs="Arial"/>
          <w:sz w:val="24"/>
          <w:szCs w:val="24"/>
        </w:rPr>
        <w:t>JUDGEMENT</w:t>
      </w:r>
    </w:p>
    <w:p w14:paraId="0D1326A3" w14:textId="77777777" w:rsidR="007404C8" w:rsidRPr="001D0E96" w:rsidRDefault="007404C8" w:rsidP="006921AF">
      <w:pPr>
        <w:spacing w:line="360" w:lineRule="auto"/>
        <w:jc w:val="both"/>
        <w:rPr>
          <w:rFonts w:ascii="Arial" w:hAnsi="Arial" w:cs="Arial"/>
          <w:sz w:val="24"/>
          <w:szCs w:val="24"/>
        </w:rPr>
      </w:pPr>
      <w:r w:rsidRPr="001D0E96">
        <w:rPr>
          <w:rFonts w:ascii="Arial" w:hAnsi="Arial" w:cs="Arial"/>
          <w:sz w:val="24"/>
          <w:szCs w:val="24"/>
        </w:rPr>
        <w:t>___________________________________________________________________</w:t>
      </w:r>
    </w:p>
    <w:p w14:paraId="32BDF98E" w14:textId="77777777" w:rsidR="00C4647E" w:rsidRPr="001D0E96" w:rsidRDefault="007404C8" w:rsidP="006921AF">
      <w:pPr>
        <w:spacing w:line="360" w:lineRule="auto"/>
        <w:jc w:val="both"/>
        <w:rPr>
          <w:rFonts w:ascii="Arial" w:hAnsi="Arial" w:cs="Arial"/>
          <w:sz w:val="24"/>
          <w:szCs w:val="24"/>
        </w:rPr>
      </w:pPr>
      <w:r w:rsidRPr="001D0E96">
        <w:rPr>
          <w:rFonts w:ascii="Arial" w:hAnsi="Arial" w:cs="Arial"/>
          <w:sz w:val="24"/>
          <w:szCs w:val="24"/>
        </w:rPr>
        <w:t xml:space="preserve">TOMMASI </w:t>
      </w:r>
      <w:r w:rsidR="004D288F" w:rsidRPr="001D0E96">
        <w:rPr>
          <w:rFonts w:ascii="Arial" w:hAnsi="Arial" w:cs="Arial"/>
          <w:sz w:val="24"/>
          <w:szCs w:val="24"/>
        </w:rPr>
        <w:t>J</w:t>
      </w:r>
    </w:p>
    <w:p w14:paraId="3D1B9B39" w14:textId="77777777" w:rsidR="006921AF" w:rsidRPr="001D0E96" w:rsidRDefault="007404C8" w:rsidP="00B5797C">
      <w:pPr>
        <w:spacing w:line="360" w:lineRule="auto"/>
        <w:jc w:val="both"/>
        <w:rPr>
          <w:rFonts w:ascii="Arial" w:hAnsi="Arial" w:cs="Arial"/>
          <w:sz w:val="24"/>
          <w:szCs w:val="24"/>
        </w:rPr>
      </w:pPr>
      <w:r w:rsidRPr="001D0E96">
        <w:rPr>
          <w:rFonts w:ascii="Arial" w:hAnsi="Arial" w:cs="Arial"/>
          <w:sz w:val="24"/>
          <w:szCs w:val="24"/>
        </w:rPr>
        <w:t>[1]</w:t>
      </w:r>
      <w:r w:rsidRPr="001D0E96">
        <w:rPr>
          <w:rFonts w:ascii="Arial" w:hAnsi="Arial" w:cs="Arial"/>
          <w:sz w:val="24"/>
          <w:szCs w:val="24"/>
        </w:rPr>
        <w:tab/>
      </w:r>
      <w:r w:rsidR="00AF36DC" w:rsidRPr="001D0E96">
        <w:rPr>
          <w:rFonts w:ascii="Arial" w:hAnsi="Arial" w:cs="Arial"/>
          <w:sz w:val="24"/>
          <w:szCs w:val="24"/>
        </w:rPr>
        <w:t xml:space="preserve">The </w:t>
      </w:r>
      <w:r w:rsidR="00C4647E" w:rsidRPr="001D0E96">
        <w:rPr>
          <w:rFonts w:ascii="Arial" w:hAnsi="Arial" w:cs="Arial"/>
          <w:sz w:val="24"/>
          <w:szCs w:val="24"/>
        </w:rPr>
        <w:t xml:space="preserve">accused was charged with </w:t>
      </w:r>
      <w:r w:rsidR="00B5797C" w:rsidRPr="001D0E96">
        <w:rPr>
          <w:rFonts w:ascii="Arial" w:hAnsi="Arial" w:cs="Arial"/>
          <w:sz w:val="24"/>
          <w:szCs w:val="24"/>
        </w:rPr>
        <w:t xml:space="preserve">High treason. </w:t>
      </w:r>
      <w:r w:rsidR="00B725F8" w:rsidRPr="001D0E96">
        <w:rPr>
          <w:rFonts w:ascii="Arial" w:hAnsi="Arial" w:cs="Arial"/>
          <w:sz w:val="24"/>
          <w:szCs w:val="24"/>
        </w:rPr>
        <w:t>He pleaded</w:t>
      </w:r>
      <w:r w:rsidR="00B5797C" w:rsidRPr="001D0E96">
        <w:rPr>
          <w:rFonts w:ascii="Arial" w:hAnsi="Arial" w:cs="Arial"/>
          <w:sz w:val="24"/>
          <w:szCs w:val="24"/>
        </w:rPr>
        <w:t xml:space="preserve"> not guilty and gave no plea explanation.</w:t>
      </w:r>
    </w:p>
    <w:p w14:paraId="671E9CFE" w14:textId="77777777" w:rsidR="00B5797C" w:rsidRPr="001D0E96" w:rsidRDefault="00B5797C" w:rsidP="00B5797C">
      <w:pPr>
        <w:spacing w:line="360" w:lineRule="auto"/>
        <w:jc w:val="both"/>
        <w:rPr>
          <w:rFonts w:ascii="Arial" w:hAnsi="Arial" w:cs="Arial"/>
          <w:sz w:val="24"/>
          <w:szCs w:val="24"/>
        </w:rPr>
      </w:pPr>
      <w:r w:rsidRPr="001D0E96">
        <w:rPr>
          <w:rFonts w:ascii="Arial" w:hAnsi="Arial" w:cs="Arial"/>
          <w:sz w:val="24"/>
          <w:szCs w:val="24"/>
        </w:rPr>
        <w:t>[2]</w:t>
      </w:r>
      <w:r w:rsidRPr="001D0E96">
        <w:rPr>
          <w:rFonts w:ascii="Arial" w:hAnsi="Arial" w:cs="Arial"/>
          <w:sz w:val="24"/>
          <w:szCs w:val="24"/>
        </w:rPr>
        <w:tab/>
      </w:r>
      <w:r w:rsidR="008D1A5B" w:rsidRPr="001D0E96">
        <w:rPr>
          <w:rFonts w:ascii="Arial" w:hAnsi="Arial" w:cs="Arial"/>
          <w:sz w:val="24"/>
          <w:szCs w:val="24"/>
        </w:rPr>
        <w:t>T</w:t>
      </w:r>
      <w:r w:rsidRPr="001D0E96">
        <w:rPr>
          <w:rFonts w:ascii="Arial" w:hAnsi="Arial" w:cs="Arial"/>
          <w:sz w:val="24"/>
          <w:szCs w:val="24"/>
        </w:rPr>
        <w:t>he State’s summary of substantial facts</w:t>
      </w:r>
      <w:r w:rsidR="008D1A5B" w:rsidRPr="001D0E96">
        <w:rPr>
          <w:rFonts w:ascii="Arial" w:hAnsi="Arial" w:cs="Arial"/>
          <w:sz w:val="24"/>
          <w:szCs w:val="24"/>
        </w:rPr>
        <w:t xml:space="preserve"> includes a brief</w:t>
      </w:r>
      <w:r w:rsidRPr="001D0E96">
        <w:rPr>
          <w:rFonts w:ascii="Arial" w:hAnsi="Arial" w:cs="Arial"/>
          <w:sz w:val="24"/>
          <w:szCs w:val="24"/>
        </w:rPr>
        <w:t xml:space="preserve"> </w:t>
      </w:r>
      <w:r w:rsidR="008D1A5B" w:rsidRPr="001D0E96">
        <w:rPr>
          <w:rFonts w:ascii="Arial" w:hAnsi="Arial" w:cs="Arial"/>
          <w:sz w:val="24"/>
          <w:szCs w:val="24"/>
        </w:rPr>
        <w:t xml:space="preserve">historical background and synopsis of the events which forms the basis </w:t>
      </w:r>
      <w:r w:rsidRPr="001D0E96">
        <w:rPr>
          <w:rFonts w:ascii="Arial" w:hAnsi="Arial" w:cs="Arial"/>
          <w:sz w:val="24"/>
          <w:szCs w:val="24"/>
        </w:rPr>
        <w:t>of the charg</w:t>
      </w:r>
      <w:r w:rsidR="008D1A5B" w:rsidRPr="001D0E96">
        <w:rPr>
          <w:rFonts w:ascii="Arial" w:hAnsi="Arial" w:cs="Arial"/>
          <w:sz w:val="24"/>
          <w:szCs w:val="24"/>
        </w:rPr>
        <w:t xml:space="preserve">e preferred against the accused. </w:t>
      </w:r>
      <w:r w:rsidR="00E63903" w:rsidRPr="001D0E96">
        <w:rPr>
          <w:rFonts w:ascii="Arial" w:hAnsi="Arial" w:cs="Arial"/>
          <w:sz w:val="24"/>
          <w:szCs w:val="24"/>
        </w:rPr>
        <w:t>T</w:t>
      </w:r>
      <w:r w:rsidR="00603122" w:rsidRPr="001D0E96">
        <w:rPr>
          <w:rFonts w:ascii="Arial" w:hAnsi="Arial" w:cs="Arial"/>
          <w:sz w:val="24"/>
          <w:szCs w:val="24"/>
        </w:rPr>
        <w:t xml:space="preserve">he </w:t>
      </w:r>
      <w:r w:rsidR="00B725F8" w:rsidRPr="001D0E96">
        <w:rPr>
          <w:rFonts w:ascii="Arial" w:hAnsi="Arial" w:cs="Arial"/>
          <w:sz w:val="24"/>
          <w:szCs w:val="24"/>
        </w:rPr>
        <w:t xml:space="preserve">following </w:t>
      </w:r>
      <w:r w:rsidR="00603122" w:rsidRPr="001D0E96">
        <w:rPr>
          <w:rFonts w:ascii="Arial" w:hAnsi="Arial" w:cs="Arial"/>
          <w:sz w:val="24"/>
          <w:szCs w:val="24"/>
        </w:rPr>
        <w:t xml:space="preserve">salient parts of the summary </w:t>
      </w:r>
      <w:r w:rsidR="00E63903" w:rsidRPr="001D0E96">
        <w:rPr>
          <w:rFonts w:ascii="Arial" w:hAnsi="Arial" w:cs="Arial"/>
          <w:sz w:val="24"/>
          <w:szCs w:val="24"/>
        </w:rPr>
        <w:t>serve as an introduction</w:t>
      </w:r>
      <w:r w:rsidR="008D1A5B" w:rsidRPr="001D0E96">
        <w:rPr>
          <w:rFonts w:ascii="Arial" w:hAnsi="Arial" w:cs="Arial"/>
          <w:sz w:val="24"/>
          <w:szCs w:val="24"/>
        </w:rPr>
        <w:t>:</w:t>
      </w:r>
      <w:r w:rsidRPr="001D0E96">
        <w:rPr>
          <w:rFonts w:ascii="Arial" w:hAnsi="Arial" w:cs="Arial"/>
          <w:sz w:val="24"/>
          <w:szCs w:val="24"/>
        </w:rPr>
        <w:t xml:space="preserve"> </w:t>
      </w:r>
    </w:p>
    <w:p w14:paraId="1C799A76" w14:textId="77777777" w:rsidR="00603122" w:rsidRPr="001D0E96" w:rsidRDefault="00B5797C" w:rsidP="007F3285">
      <w:pPr>
        <w:spacing w:line="360" w:lineRule="auto"/>
        <w:ind w:left="720"/>
        <w:jc w:val="both"/>
        <w:rPr>
          <w:rFonts w:ascii="Arial" w:hAnsi="Arial" w:cs="Arial"/>
        </w:rPr>
      </w:pPr>
      <w:r w:rsidRPr="001D0E96">
        <w:rPr>
          <w:rFonts w:ascii="Arial" w:hAnsi="Arial" w:cs="Arial"/>
          <w:sz w:val="24"/>
          <w:szCs w:val="24"/>
        </w:rPr>
        <w:t>“</w:t>
      </w:r>
      <w:r w:rsidRPr="001D0E96">
        <w:rPr>
          <w:rFonts w:ascii="Arial" w:hAnsi="Arial" w:cs="Arial"/>
        </w:rPr>
        <w:t>Namibia became an independent democratic State during the elections overseen by the United Nations on 21 March 1990.</w:t>
      </w:r>
      <w:r w:rsidR="00786DF6" w:rsidRPr="001D0E96">
        <w:rPr>
          <w:rFonts w:ascii="Arial" w:hAnsi="Arial" w:cs="Arial"/>
        </w:rPr>
        <w:t xml:space="preserve"> They</w:t>
      </w:r>
      <w:r w:rsidR="00E63903" w:rsidRPr="001D0E96">
        <w:rPr>
          <w:rFonts w:ascii="Arial" w:hAnsi="Arial" w:cs="Arial"/>
        </w:rPr>
        <w:t xml:space="preserve"> (Mishak Myongo and his followers)</w:t>
      </w:r>
      <w:r w:rsidR="00786DF6" w:rsidRPr="001D0E96">
        <w:rPr>
          <w:rFonts w:ascii="Arial" w:hAnsi="Arial" w:cs="Arial"/>
        </w:rPr>
        <w:t xml:space="preserve"> began holding meetings in the Caprivi region where a breakaway from the DTA was propagated as well as the </w:t>
      </w:r>
      <w:r w:rsidR="00C740B9" w:rsidRPr="001D0E96">
        <w:rPr>
          <w:rFonts w:ascii="Arial" w:hAnsi="Arial" w:cs="Arial"/>
          <w:u w:val="single"/>
        </w:rPr>
        <w:t xml:space="preserve">idea of separating the Caprivi </w:t>
      </w:r>
      <w:r w:rsidR="00EB2413" w:rsidRPr="001D0E96">
        <w:rPr>
          <w:rFonts w:ascii="Arial" w:hAnsi="Arial" w:cs="Arial"/>
          <w:u w:val="single"/>
        </w:rPr>
        <w:t>Region that</w:t>
      </w:r>
      <w:r w:rsidR="00786DF6" w:rsidRPr="001D0E96">
        <w:rPr>
          <w:rFonts w:ascii="Arial" w:hAnsi="Arial" w:cs="Arial"/>
          <w:u w:val="single"/>
        </w:rPr>
        <w:t xml:space="preserve"> is an integral part of Namibia, from the rest </w:t>
      </w:r>
      <w:r w:rsidR="007D46FB" w:rsidRPr="001D0E96">
        <w:rPr>
          <w:rFonts w:ascii="Arial" w:hAnsi="Arial" w:cs="Arial"/>
          <w:u w:val="single"/>
        </w:rPr>
        <w:t>o</w:t>
      </w:r>
      <w:r w:rsidR="00786DF6" w:rsidRPr="001D0E96">
        <w:rPr>
          <w:rFonts w:ascii="Arial" w:hAnsi="Arial" w:cs="Arial"/>
          <w:u w:val="single"/>
        </w:rPr>
        <w:t>f Namibia by violent means.</w:t>
      </w:r>
      <w:r w:rsidR="00786DF6" w:rsidRPr="001D0E96">
        <w:rPr>
          <w:rFonts w:ascii="Arial" w:hAnsi="Arial" w:cs="Arial"/>
        </w:rPr>
        <w:t xml:space="preserve"> </w:t>
      </w:r>
    </w:p>
    <w:p w14:paraId="002760B6" w14:textId="77777777" w:rsidR="00786DF6" w:rsidRPr="001D0E96" w:rsidRDefault="00786DF6" w:rsidP="007F3285">
      <w:pPr>
        <w:spacing w:line="360" w:lineRule="auto"/>
        <w:ind w:left="720"/>
        <w:jc w:val="both"/>
        <w:rPr>
          <w:rFonts w:ascii="Arial" w:hAnsi="Arial" w:cs="Arial"/>
          <w:u w:val="single"/>
        </w:rPr>
      </w:pPr>
      <w:r w:rsidRPr="001D0E96">
        <w:rPr>
          <w:rFonts w:ascii="Arial" w:hAnsi="Arial" w:cs="Arial"/>
        </w:rPr>
        <w:t xml:space="preserve">People in the Caprivi </w:t>
      </w:r>
      <w:r w:rsidR="00C740B9" w:rsidRPr="001D0E96">
        <w:rPr>
          <w:rFonts w:ascii="Arial" w:hAnsi="Arial" w:cs="Arial"/>
        </w:rPr>
        <w:t>R</w:t>
      </w:r>
      <w:r w:rsidRPr="001D0E96">
        <w:rPr>
          <w:rFonts w:ascii="Arial" w:hAnsi="Arial" w:cs="Arial"/>
        </w:rPr>
        <w:t xml:space="preserve">egion were </w:t>
      </w:r>
      <w:r w:rsidRPr="001D0E96">
        <w:rPr>
          <w:rFonts w:ascii="Arial" w:hAnsi="Arial" w:cs="Arial"/>
          <w:u w:val="single"/>
        </w:rPr>
        <w:t xml:space="preserve">encouraged to flee the Caprivi region to Botswana </w:t>
      </w:r>
      <w:r w:rsidRPr="001D0E96">
        <w:rPr>
          <w:rFonts w:ascii="Arial" w:hAnsi="Arial" w:cs="Arial"/>
        </w:rPr>
        <w:t>as part of the attempt to have the Caprivi region separated from the Republic of</w:t>
      </w:r>
      <w:r w:rsidR="00C740B9" w:rsidRPr="001D0E96">
        <w:rPr>
          <w:rFonts w:ascii="Arial" w:hAnsi="Arial" w:cs="Arial"/>
        </w:rPr>
        <w:t xml:space="preserve"> </w:t>
      </w:r>
      <w:r w:rsidRPr="001D0E96">
        <w:rPr>
          <w:rFonts w:ascii="Arial" w:hAnsi="Arial" w:cs="Arial"/>
        </w:rPr>
        <w:t xml:space="preserve">Namibia. </w:t>
      </w:r>
      <w:r w:rsidRPr="001D0E96">
        <w:rPr>
          <w:rFonts w:ascii="Arial" w:hAnsi="Arial" w:cs="Arial"/>
          <w:u w:val="single"/>
        </w:rPr>
        <w:t>Var</w:t>
      </w:r>
      <w:r w:rsidR="00C740B9" w:rsidRPr="001D0E96">
        <w:rPr>
          <w:rFonts w:ascii="Arial" w:hAnsi="Arial" w:cs="Arial"/>
          <w:u w:val="single"/>
        </w:rPr>
        <w:t>i</w:t>
      </w:r>
      <w:r w:rsidRPr="001D0E96">
        <w:rPr>
          <w:rFonts w:ascii="Arial" w:hAnsi="Arial" w:cs="Arial"/>
          <w:u w:val="single"/>
        </w:rPr>
        <w:t>ous meetings were held through</w:t>
      </w:r>
      <w:r w:rsidR="00C740B9" w:rsidRPr="001D0E96">
        <w:rPr>
          <w:rFonts w:ascii="Arial" w:hAnsi="Arial" w:cs="Arial"/>
          <w:u w:val="single"/>
        </w:rPr>
        <w:t>ou</w:t>
      </w:r>
      <w:r w:rsidRPr="001D0E96">
        <w:rPr>
          <w:rFonts w:ascii="Arial" w:hAnsi="Arial" w:cs="Arial"/>
          <w:u w:val="single"/>
        </w:rPr>
        <w:t>t the Caprivi by a number of people including the accused where the secession was planned and persons influenced and encouraged to join the Caprivi Liberation Army (CLA) with the aim to s</w:t>
      </w:r>
      <w:r w:rsidR="00C740B9" w:rsidRPr="001D0E96">
        <w:rPr>
          <w:rFonts w:ascii="Arial" w:hAnsi="Arial" w:cs="Arial"/>
          <w:u w:val="single"/>
        </w:rPr>
        <w:t>e</w:t>
      </w:r>
      <w:r w:rsidRPr="001D0E96">
        <w:rPr>
          <w:rFonts w:ascii="Arial" w:hAnsi="Arial" w:cs="Arial"/>
          <w:u w:val="single"/>
        </w:rPr>
        <w:t xml:space="preserve">cede the Caprivi </w:t>
      </w:r>
      <w:r w:rsidR="00C740B9" w:rsidRPr="001D0E96">
        <w:rPr>
          <w:rFonts w:ascii="Arial" w:hAnsi="Arial" w:cs="Arial"/>
          <w:u w:val="single"/>
        </w:rPr>
        <w:t>R</w:t>
      </w:r>
      <w:r w:rsidRPr="001D0E96">
        <w:rPr>
          <w:rFonts w:ascii="Arial" w:hAnsi="Arial" w:cs="Arial"/>
          <w:u w:val="single"/>
        </w:rPr>
        <w:t xml:space="preserve">egion with violence from the rest of Namibia. </w:t>
      </w:r>
    </w:p>
    <w:p w14:paraId="01B5D04E" w14:textId="77777777" w:rsidR="00E63903" w:rsidRPr="001D0E96" w:rsidRDefault="00786DF6" w:rsidP="007F3285">
      <w:pPr>
        <w:spacing w:line="360" w:lineRule="auto"/>
        <w:ind w:left="720"/>
        <w:jc w:val="both"/>
        <w:rPr>
          <w:rFonts w:ascii="Arial" w:hAnsi="Arial" w:cs="Arial"/>
        </w:rPr>
      </w:pPr>
      <w:r w:rsidRPr="001D0E96">
        <w:rPr>
          <w:rFonts w:ascii="Arial" w:hAnsi="Arial" w:cs="Arial"/>
        </w:rPr>
        <w:t xml:space="preserve">During 1998 at Kalumba and or Sachona and/or Libulibu, the accused was </w:t>
      </w:r>
      <w:r w:rsidR="007D46FB" w:rsidRPr="001D0E96">
        <w:rPr>
          <w:rFonts w:ascii="Arial" w:hAnsi="Arial" w:cs="Arial"/>
        </w:rPr>
        <w:t>taught</w:t>
      </w:r>
      <w:r w:rsidRPr="001D0E96">
        <w:rPr>
          <w:rFonts w:ascii="Arial" w:hAnsi="Arial" w:cs="Arial"/>
        </w:rPr>
        <w:t xml:space="preserve"> to drill, use firearms and to fight against the Namibian security forces. In one or more of these camps the accused was a section leader. </w:t>
      </w:r>
    </w:p>
    <w:p w14:paraId="3704FDEE" w14:textId="77777777" w:rsidR="00786DF6" w:rsidRPr="001D0E96" w:rsidRDefault="00786DF6" w:rsidP="007F3285">
      <w:pPr>
        <w:spacing w:line="360" w:lineRule="auto"/>
        <w:ind w:left="720"/>
        <w:jc w:val="both"/>
        <w:rPr>
          <w:rFonts w:ascii="Arial" w:hAnsi="Arial" w:cs="Arial"/>
        </w:rPr>
      </w:pPr>
      <w:r w:rsidRPr="001D0E96">
        <w:rPr>
          <w:rFonts w:ascii="Arial" w:hAnsi="Arial" w:cs="Arial"/>
        </w:rPr>
        <w:t xml:space="preserve">During 1998 after the death of Mr Victor Falali, a rebel soldier who decided to leave the CLA the remainder of the rebel soldiers of the CLA including the accused left Namibia and crossed the border to Botswana still armed with firearms and/or ammunition which they were not legally entitled to </w:t>
      </w:r>
      <w:r w:rsidR="00603122" w:rsidRPr="001D0E96">
        <w:rPr>
          <w:rFonts w:ascii="Arial" w:hAnsi="Arial" w:cs="Arial"/>
        </w:rPr>
        <w:t>possess</w:t>
      </w:r>
      <w:r w:rsidRPr="001D0E96">
        <w:rPr>
          <w:rFonts w:ascii="Arial" w:hAnsi="Arial" w:cs="Arial"/>
        </w:rPr>
        <w:t>. The accused left for Botswana with the aim of seceding Caprivi from Namibia. The accused and the rest of the group handed themselves over to the Botswana authorities. These rebel soldiers of the CLA including the accused wer</w:t>
      </w:r>
      <w:r w:rsidR="007D46FB" w:rsidRPr="001D0E96">
        <w:rPr>
          <w:rFonts w:ascii="Arial" w:hAnsi="Arial" w:cs="Arial"/>
        </w:rPr>
        <w:t>e</w:t>
      </w:r>
      <w:r w:rsidRPr="001D0E96">
        <w:rPr>
          <w:rFonts w:ascii="Arial" w:hAnsi="Arial" w:cs="Arial"/>
        </w:rPr>
        <w:t xml:space="preserve"> mostly kept at Dukwe refugee camp</w:t>
      </w:r>
      <w:r w:rsidR="00117AFB" w:rsidRPr="001D0E96">
        <w:rPr>
          <w:rFonts w:ascii="Arial" w:hAnsi="Arial" w:cs="Arial"/>
        </w:rPr>
        <w:t xml:space="preserve"> in Botswana. Some of the CLA rebel soldiers were legally repatriated back to Namibia but some escaped from Dukwe refugee </w:t>
      </w:r>
      <w:r w:rsidR="00603122" w:rsidRPr="001D0E96">
        <w:rPr>
          <w:rFonts w:ascii="Arial" w:hAnsi="Arial" w:cs="Arial"/>
        </w:rPr>
        <w:t>camp</w:t>
      </w:r>
      <w:r w:rsidR="00117AFB" w:rsidRPr="001D0E96">
        <w:rPr>
          <w:rFonts w:ascii="Arial" w:hAnsi="Arial" w:cs="Arial"/>
        </w:rPr>
        <w:t xml:space="preserve"> to establish rebel bases with the intention to </w:t>
      </w:r>
      <w:r w:rsidR="00603122" w:rsidRPr="001D0E96">
        <w:rPr>
          <w:rFonts w:ascii="Arial" w:hAnsi="Arial" w:cs="Arial"/>
        </w:rPr>
        <w:t>mobilize</w:t>
      </w:r>
      <w:r w:rsidR="00117AFB" w:rsidRPr="001D0E96">
        <w:rPr>
          <w:rFonts w:ascii="Arial" w:hAnsi="Arial" w:cs="Arial"/>
        </w:rPr>
        <w:t xml:space="preserve"> to overthrow the Government of Namibia in the Caprivi region. </w:t>
      </w:r>
    </w:p>
    <w:p w14:paraId="558E6126" w14:textId="77777777" w:rsidR="00117AFB" w:rsidRPr="001D0E96" w:rsidRDefault="00117AFB" w:rsidP="007F3285">
      <w:pPr>
        <w:spacing w:line="360" w:lineRule="auto"/>
        <w:ind w:left="720"/>
        <w:jc w:val="both"/>
        <w:rPr>
          <w:rFonts w:ascii="Arial" w:hAnsi="Arial" w:cs="Arial"/>
        </w:rPr>
      </w:pPr>
      <w:r w:rsidRPr="001D0E96">
        <w:rPr>
          <w:rFonts w:ascii="Arial" w:hAnsi="Arial" w:cs="Arial"/>
        </w:rPr>
        <w:t>During Augus</w:t>
      </w:r>
      <w:r w:rsidR="007D46FB" w:rsidRPr="001D0E96">
        <w:rPr>
          <w:rFonts w:ascii="Arial" w:hAnsi="Arial" w:cs="Arial"/>
        </w:rPr>
        <w:t>t</w:t>
      </w:r>
      <w:r w:rsidR="00603122" w:rsidRPr="001D0E96">
        <w:rPr>
          <w:rFonts w:ascii="Arial" w:hAnsi="Arial" w:cs="Arial"/>
        </w:rPr>
        <w:t xml:space="preserve"> 1999 the rebels </w:t>
      </w:r>
      <w:r w:rsidRPr="001D0E96">
        <w:rPr>
          <w:rFonts w:ascii="Arial" w:hAnsi="Arial" w:cs="Arial"/>
        </w:rPr>
        <w:t>who were to attack the Namibian Government in the Caprivi region came together at Makanga rebel base. These rebels were in groups and they attacked the Mpacha Base, Katonian Special Field Force Base, Katima Mulilo Polic</w:t>
      </w:r>
      <w:r w:rsidR="00603122" w:rsidRPr="001D0E96">
        <w:rPr>
          <w:rFonts w:ascii="Arial" w:hAnsi="Arial" w:cs="Arial"/>
        </w:rPr>
        <w:t xml:space="preserve">e Station, Wenela Border Post, </w:t>
      </w:r>
      <w:r w:rsidRPr="001D0E96">
        <w:rPr>
          <w:rFonts w:ascii="Arial" w:hAnsi="Arial" w:cs="Arial"/>
        </w:rPr>
        <w:t xml:space="preserve">Katima Mulilo Town Center, the NBC and a private residence with a variety of weapons. </w:t>
      </w:r>
    </w:p>
    <w:p w14:paraId="5231D694" w14:textId="77777777" w:rsidR="007D46FB" w:rsidRPr="001D0E96" w:rsidRDefault="00117AFB" w:rsidP="007F3285">
      <w:pPr>
        <w:spacing w:line="360" w:lineRule="auto"/>
        <w:ind w:left="720"/>
        <w:jc w:val="both"/>
        <w:rPr>
          <w:rFonts w:ascii="Arial" w:hAnsi="Arial" w:cs="Arial"/>
        </w:rPr>
      </w:pPr>
      <w:r w:rsidRPr="001D0E96">
        <w:rPr>
          <w:rFonts w:ascii="Arial" w:hAnsi="Arial" w:cs="Arial"/>
        </w:rPr>
        <w:t>During 2001 the accused and others escaped</w:t>
      </w:r>
      <w:r w:rsidR="00A75245" w:rsidRPr="001D0E96">
        <w:rPr>
          <w:rFonts w:ascii="Arial" w:hAnsi="Arial" w:cs="Arial"/>
        </w:rPr>
        <w:t xml:space="preserve"> from Dukwe camp and returned to Namibia with the aim to be deployed throughout the Caprivi region. This was done to prolong the existence of the CLA and to continue with its declared purpos</w:t>
      </w:r>
      <w:r w:rsidR="00751941" w:rsidRPr="001D0E96">
        <w:rPr>
          <w:rFonts w:ascii="Arial" w:hAnsi="Arial" w:cs="Arial"/>
        </w:rPr>
        <w:t>e namely to secede the Caprivi Reg</w:t>
      </w:r>
      <w:r w:rsidR="00A75245" w:rsidRPr="001D0E96">
        <w:rPr>
          <w:rFonts w:ascii="Arial" w:hAnsi="Arial" w:cs="Arial"/>
        </w:rPr>
        <w:t xml:space="preserve">ion from Namibia in the pursuance of this aim. The accused was part of the </w:t>
      </w:r>
      <w:r w:rsidR="00603122" w:rsidRPr="001D0E96">
        <w:rPr>
          <w:rFonts w:ascii="Arial" w:hAnsi="Arial" w:cs="Arial"/>
        </w:rPr>
        <w:t>group of CLA rebels deployed at</w:t>
      </w:r>
      <w:r w:rsidR="00A75245" w:rsidRPr="001D0E96">
        <w:rPr>
          <w:rFonts w:ascii="Arial" w:hAnsi="Arial" w:cs="Arial"/>
        </w:rPr>
        <w:t xml:space="preserve"> Masokotwane and later at Liondokapani Area and later at the Masinda Bush where the group and the accused was provided with uniforms and other necessities. This group also possessed an AK47 assault rifle. The group later during 2001 divided into five groups and the accused was part of the group which was deployed at </w:t>
      </w:r>
      <w:r w:rsidR="007F3285" w:rsidRPr="001D0E96">
        <w:rPr>
          <w:rFonts w:ascii="Arial" w:hAnsi="Arial" w:cs="Arial"/>
        </w:rPr>
        <w:t>Kalumba area. When some of these</w:t>
      </w:r>
      <w:r w:rsidR="00ED5658" w:rsidRPr="001D0E96">
        <w:rPr>
          <w:rFonts w:ascii="Arial" w:hAnsi="Arial" w:cs="Arial"/>
        </w:rPr>
        <w:t xml:space="preserve"> </w:t>
      </w:r>
      <w:r w:rsidR="00A75245" w:rsidRPr="001D0E96">
        <w:rPr>
          <w:rFonts w:ascii="Arial" w:hAnsi="Arial" w:cs="Arial"/>
        </w:rPr>
        <w:t xml:space="preserve">co-rebels were arrested by the Namibian Police, the accused fled Namibia to Zambia. During January 2009 the accused returned to Namibia and voluntarily handed himself over to the Namibian Police. </w:t>
      </w:r>
    </w:p>
    <w:p w14:paraId="5D01DB8F" w14:textId="77777777" w:rsidR="00117AFB" w:rsidRPr="001D0E96" w:rsidRDefault="007D46FB" w:rsidP="007F3285">
      <w:pPr>
        <w:spacing w:line="360" w:lineRule="auto"/>
        <w:ind w:left="720"/>
        <w:jc w:val="both"/>
        <w:rPr>
          <w:rFonts w:ascii="Arial" w:hAnsi="Arial" w:cs="Arial"/>
        </w:rPr>
      </w:pPr>
      <w:r w:rsidRPr="001D0E96">
        <w:rPr>
          <w:rFonts w:ascii="Arial" w:hAnsi="Arial" w:cs="Arial"/>
        </w:rPr>
        <w:t>T</w:t>
      </w:r>
      <w:r w:rsidR="00A75245" w:rsidRPr="001D0E96">
        <w:rPr>
          <w:rFonts w:ascii="Arial" w:hAnsi="Arial" w:cs="Arial"/>
        </w:rPr>
        <w:t>he accused</w:t>
      </w:r>
      <w:r w:rsidRPr="001D0E96">
        <w:rPr>
          <w:rFonts w:ascii="Arial" w:hAnsi="Arial" w:cs="Arial"/>
        </w:rPr>
        <w:t xml:space="preserve"> was born in Namibia and owes his allegiance to the Republic of Namibia. He at all relevant times during the period stated in the indictment shared a common purpose with and associated himself with other rebels and members of the CLA to violently overthrow the Democratically Elected Government of Namibia in the Caprivi Region which is an integral part of </w:t>
      </w:r>
      <w:r w:rsidR="00765611" w:rsidRPr="001D0E96">
        <w:rPr>
          <w:rFonts w:ascii="Arial" w:hAnsi="Arial" w:cs="Arial"/>
        </w:rPr>
        <w:t>Namibia.’</w:t>
      </w:r>
      <w:r w:rsidR="00A75245" w:rsidRPr="001D0E96">
        <w:rPr>
          <w:rFonts w:ascii="Arial" w:hAnsi="Arial" w:cs="Arial"/>
        </w:rPr>
        <w:t xml:space="preserve"> </w:t>
      </w:r>
    </w:p>
    <w:p w14:paraId="2B50D717" w14:textId="4AA72369" w:rsidR="0057785E" w:rsidRPr="001D0E96" w:rsidRDefault="00ED5658" w:rsidP="00B5797C">
      <w:pPr>
        <w:spacing w:line="360" w:lineRule="auto"/>
        <w:jc w:val="both"/>
        <w:rPr>
          <w:rFonts w:ascii="Arial" w:hAnsi="Arial" w:cs="Arial"/>
          <w:sz w:val="24"/>
          <w:szCs w:val="24"/>
        </w:rPr>
      </w:pPr>
      <w:r w:rsidRPr="001D0E96">
        <w:rPr>
          <w:rFonts w:ascii="Arial" w:hAnsi="Arial" w:cs="Arial"/>
          <w:sz w:val="24"/>
          <w:szCs w:val="24"/>
        </w:rPr>
        <w:t>[3]</w:t>
      </w:r>
      <w:r w:rsidRPr="001D0E96">
        <w:rPr>
          <w:rFonts w:ascii="Arial" w:hAnsi="Arial" w:cs="Arial"/>
          <w:sz w:val="24"/>
          <w:szCs w:val="24"/>
        </w:rPr>
        <w:tab/>
        <w:t>It was common cause that the Republic of Namibia is a s</w:t>
      </w:r>
      <w:r w:rsidR="00477C10" w:rsidRPr="001D0E96">
        <w:rPr>
          <w:rFonts w:ascii="Arial" w:hAnsi="Arial" w:cs="Arial"/>
          <w:sz w:val="24"/>
          <w:szCs w:val="24"/>
        </w:rPr>
        <w:t xml:space="preserve">overeign state and that accused </w:t>
      </w:r>
      <w:r w:rsidR="00765611" w:rsidRPr="001D0E96">
        <w:rPr>
          <w:rFonts w:ascii="Arial" w:hAnsi="Arial" w:cs="Arial"/>
          <w:sz w:val="24"/>
          <w:szCs w:val="24"/>
        </w:rPr>
        <w:t xml:space="preserve">owed his </w:t>
      </w:r>
      <w:r w:rsidRPr="001D0E96">
        <w:rPr>
          <w:rFonts w:ascii="Arial" w:hAnsi="Arial" w:cs="Arial"/>
          <w:sz w:val="24"/>
          <w:szCs w:val="24"/>
        </w:rPr>
        <w:t>allegiance to the Republic of Namibia</w:t>
      </w:r>
      <w:r w:rsidR="007F3285" w:rsidRPr="001D0E96">
        <w:rPr>
          <w:rFonts w:ascii="Arial" w:hAnsi="Arial" w:cs="Arial"/>
          <w:sz w:val="24"/>
          <w:szCs w:val="24"/>
        </w:rPr>
        <w:t>.</w:t>
      </w:r>
      <w:r w:rsidR="00B725F8" w:rsidRPr="001D0E96">
        <w:rPr>
          <w:rFonts w:ascii="Arial" w:hAnsi="Arial" w:cs="Arial"/>
          <w:sz w:val="24"/>
          <w:szCs w:val="24"/>
        </w:rPr>
        <w:t xml:space="preserve"> What was disputed was whether he had been present at places </w:t>
      </w:r>
      <w:r w:rsidR="00EB2413" w:rsidRPr="001D0E96">
        <w:rPr>
          <w:rFonts w:ascii="Arial" w:hAnsi="Arial" w:cs="Arial"/>
          <w:sz w:val="24"/>
          <w:szCs w:val="24"/>
        </w:rPr>
        <w:t>alleged</w:t>
      </w:r>
      <w:r w:rsidR="009A2C34" w:rsidRPr="001D0E96">
        <w:rPr>
          <w:rFonts w:ascii="Arial" w:hAnsi="Arial" w:cs="Arial"/>
          <w:sz w:val="24"/>
          <w:szCs w:val="24"/>
        </w:rPr>
        <w:t xml:space="preserve"> by the State, whether he had committed </w:t>
      </w:r>
      <w:r w:rsidR="00765611" w:rsidRPr="001D0E96">
        <w:rPr>
          <w:rFonts w:ascii="Arial" w:hAnsi="Arial" w:cs="Arial"/>
          <w:sz w:val="24"/>
          <w:szCs w:val="24"/>
        </w:rPr>
        <w:t>an</w:t>
      </w:r>
      <w:r w:rsidR="009A2C34" w:rsidRPr="001D0E96">
        <w:rPr>
          <w:rFonts w:ascii="Arial" w:hAnsi="Arial" w:cs="Arial"/>
          <w:sz w:val="24"/>
          <w:szCs w:val="24"/>
        </w:rPr>
        <w:t xml:space="preserve"> overt act and whether he had the requisite hostile intent.</w:t>
      </w:r>
      <w:r w:rsidR="00B725F8" w:rsidRPr="001D0E96">
        <w:rPr>
          <w:rFonts w:ascii="Arial" w:hAnsi="Arial" w:cs="Arial"/>
          <w:sz w:val="24"/>
          <w:szCs w:val="24"/>
        </w:rPr>
        <w:t xml:space="preserve"> </w:t>
      </w:r>
    </w:p>
    <w:p w14:paraId="57585489" w14:textId="77777777" w:rsidR="0057785E" w:rsidRPr="001D0E96" w:rsidRDefault="00D309BE" w:rsidP="00B5797C">
      <w:pPr>
        <w:spacing w:line="360" w:lineRule="auto"/>
        <w:jc w:val="both"/>
        <w:rPr>
          <w:rFonts w:ascii="Arial" w:hAnsi="Arial" w:cs="Arial"/>
          <w:sz w:val="24"/>
          <w:szCs w:val="24"/>
          <w:u w:val="single"/>
        </w:rPr>
      </w:pPr>
      <w:r w:rsidRPr="001D0E96">
        <w:rPr>
          <w:rFonts w:ascii="Arial" w:hAnsi="Arial" w:cs="Arial"/>
          <w:sz w:val="24"/>
          <w:szCs w:val="24"/>
          <w:u w:val="single"/>
        </w:rPr>
        <w:t>Meetings and discussions on Secession of Caprivi</w:t>
      </w:r>
      <w:r w:rsidR="009A2C34" w:rsidRPr="001D0E96">
        <w:rPr>
          <w:rFonts w:ascii="Arial" w:hAnsi="Arial" w:cs="Arial"/>
          <w:sz w:val="24"/>
          <w:szCs w:val="24"/>
          <w:u w:val="single"/>
        </w:rPr>
        <w:t xml:space="preserve"> (2 – 8 October 1998)</w:t>
      </w:r>
    </w:p>
    <w:p w14:paraId="72AFFB09" w14:textId="09063EC0" w:rsidR="006C08AD" w:rsidRPr="001D0E96" w:rsidRDefault="00ED5658" w:rsidP="00B5797C">
      <w:pPr>
        <w:spacing w:line="360" w:lineRule="auto"/>
        <w:jc w:val="both"/>
        <w:rPr>
          <w:rFonts w:ascii="Arial" w:hAnsi="Arial" w:cs="Arial"/>
          <w:sz w:val="24"/>
          <w:szCs w:val="24"/>
        </w:rPr>
      </w:pPr>
      <w:r w:rsidRPr="001D0E96">
        <w:rPr>
          <w:rFonts w:ascii="Arial" w:hAnsi="Arial" w:cs="Arial"/>
          <w:sz w:val="24"/>
          <w:szCs w:val="24"/>
        </w:rPr>
        <w:t>[4]</w:t>
      </w:r>
      <w:r w:rsidRPr="001D0E96">
        <w:rPr>
          <w:rFonts w:ascii="Arial" w:hAnsi="Arial" w:cs="Arial"/>
          <w:sz w:val="24"/>
          <w:szCs w:val="24"/>
        </w:rPr>
        <w:tab/>
        <w:t xml:space="preserve">The state called Micheal Nuwe, a witness who the court cautioned in terms of </w:t>
      </w:r>
      <w:r w:rsidR="00765611" w:rsidRPr="001D0E96">
        <w:rPr>
          <w:rFonts w:ascii="Arial" w:hAnsi="Arial" w:cs="Arial"/>
          <w:sz w:val="24"/>
          <w:szCs w:val="24"/>
        </w:rPr>
        <w:t xml:space="preserve">Section </w:t>
      </w:r>
      <w:r w:rsidR="006C08AD" w:rsidRPr="001D0E96">
        <w:rPr>
          <w:rFonts w:ascii="Arial" w:hAnsi="Arial" w:cs="Arial"/>
          <w:sz w:val="24"/>
          <w:szCs w:val="24"/>
        </w:rPr>
        <w:t>204</w:t>
      </w:r>
      <w:r w:rsidR="00712A31" w:rsidRPr="001D0E96">
        <w:rPr>
          <w:rFonts w:ascii="Arial" w:hAnsi="Arial" w:cs="Arial"/>
          <w:sz w:val="24"/>
          <w:szCs w:val="24"/>
        </w:rPr>
        <w:t xml:space="preserve"> of the </w:t>
      </w:r>
      <w:r w:rsidR="00765611" w:rsidRPr="001D0E96">
        <w:rPr>
          <w:rFonts w:ascii="Arial" w:hAnsi="Arial" w:cs="Arial"/>
          <w:sz w:val="24"/>
          <w:szCs w:val="24"/>
        </w:rPr>
        <w:t>C</w:t>
      </w:r>
      <w:r w:rsidR="00712A31" w:rsidRPr="001D0E96">
        <w:rPr>
          <w:rFonts w:ascii="Arial" w:hAnsi="Arial" w:cs="Arial"/>
          <w:sz w:val="24"/>
          <w:szCs w:val="24"/>
        </w:rPr>
        <w:t xml:space="preserve">riminal Procedure Act. He </w:t>
      </w:r>
      <w:r w:rsidR="006C08AD" w:rsidRPr="001D0E96">
        <w:rPr>
          <w:rFonts w:ascii="Arial" w:hAnsi="Arial" w:cs="Arial"/>
          <w:sz w:val="24"/>
          <w:szCs w:val="24"/>
        </w:rPr>
        <w:t xml:space="preserve">testified that on 3 October 1998 </w:t>
      </w:r>
      <w:r w:rsidR="00712A31" w:rsidRPr="001D0E96">
        <w:rPr>
          <w:rFonts w:ascii="Arial" w:hAnsi="Arial" w:cs="Arial"/>
          <w:sz w:val="24"/>
          <w:szCs w:val="24"/>
        </w:rPr>
        <w:t xml:space="preserve">he </w:t>
      </w:r>
      <w:r w:rsidR="006C08AD" w:rsidRPr="001D0E96">
        <w:rPr>
          <w:rFonts w:ascii="Arial" w:hAnsi="Arial" w:cs="Arial"/>
          <w:sz w:val="24"/>
          <w:szCs w:val="24"/>
        </w:rPr>
        <w:t xml:space="preserve">was picked up by Cledius Puteho at his village in Linyati Constituency to go to a meeting of DTA in Katima Mulilo. This meeting did not take place and they drove to a place in between Makanga and Masida. Here they were informed of the mission i.e that they must fight in order to secede Caprivi from the rest of Namibia. He did not testify that the accused was present at Masida where they were informed of the </w:t>
      </w:r>
      <w:r w:rsidR="00571E0F" w:rsidRPr="001D0E96">
        <w:rPr>
          <w:rFonts w:ascii="Arial" w:hAnsi="Arial" w:cs="Arial"/>
          <w:sz w:val="24"/>
          <w:szCs w:val="24"/>
        </w:rPr>
        <w:t>aim to secede the Caprivi.</w:t>
      </w:r>
    </w:p>
    <w:p w14:paraId="643E7E5B" w14:textId="028E003C" w:rsidR="00ED5658" w:rsidRPr="001D0E96" w:rsidRDefault="006C08AD" w:rsidP="00B5797C">
      <w:pPr>
        <w:spacing w:line="360" w:lineRule="auto"/>
        <w:jc w:val="both"/>
        <w:rPr>
          <w:rFonts w:ascii="Arial" w:hAnsi="Arial" w:cs="Arial"/>
          <w:sz w:val="24"/>
          <w:szCs w:val="24"/>
        </w:rPr>
      </w:pPr>
      <w:r w:rsidRPr="001D0E96">
        <w:rPr>
          <w:rFonts w:ascii="Arial" w:hAnsi="Arial" w:cs="Arial"/>
          <w:sz w:val="24"/>
          <w:szCs w:val="24"/>
        </w:rPr>
        <w:t>[5]</w:t>
      </w:r>
      <w:r w:rsidRPr="001D0E96">
        <w:rPr>
          <w:rFonts w:ascii="Arial" w:hAnsi="Arial" w:cs="Arial"/>
          <w:sz w:val="24"/>
          <w:szCs w:val="24"/>
        </w:rPr>
        <w:tab/>
        <w:t xml:space="preserve">Another State witness, Oliver Mbulunga testified that </w:t>
      </w:r>
      <w:r w:rsidR="009A2C34" w:rsidRPr="001D0E96">
        <w:rPr>
          <w:rFonts w:ascii="Arial" w:hAnsi="Arial" w:cs="Arial"/>
          <w:sz w:val="24"/>
          <w:szCs w:val="24"/>
        </w:rPr>
        <w:t>o</w:t>
      </w:r>
      <w:r w:rsidRPr="001D0E96">
        <w:rPr>
          <w:rFonts w:ascii="Arial" w:hAnsi="Arial" w:cs="Arial"/>
          <w:sz w:val="24"/>
          <w:szCs w:val="24"/>
        </w:rPr>
        <w:t>n 3 October 1998 he was picked up at his village by Osbert Likanyi who told him that a DTA meeting would be held in Katima Mulilo. They drove to Masida where they joined others who were already there. They were informed that the meeting will take place there and not in Katima</w:t>
      </w:r>
      <w:r w:rsidR="009A2C34" w:rsidRPr="001D0E96">
        <w:rPr>
          <w:rFonts w:ascii="Arial" w:hAnsi="Arial" w:cs="Arial"/>
          <w:sz w:val="24"/>
          <w:szCs w:val="24"/>
        </w:rPr>
        <w:t xml:space="preserve"> Mulilo.</w:t>
      </w:r>
      <w:r w:rsidRPr="001D0E96">
        <w:rPr>
          <w:rFonts w:ascii="Arial" w:hAnsi="Arial" w:cs="Arial"/>
          <w:sz w:val="24"/>
          <w:szCs w:val="24"/>
        </w:rPr>
        <w:t xml:space="preserve"> The following day John</w:t>
      </w:r>
      <w:r w:rsidR="009A2C34" w:rsidRPr="001D0E96">
        <w:rPr>
          <w:rFonts w:ascii="Arial" w:hAnsi="Arial" w:cs="Arial"/>
          <w:sz w:val="24"/>
          <w:szCs w:val="24"/>
        </w:rPr>
        <w:t>n</w:t>
      </w:r>
      <w:r w:rsidRPr="001D0E96">
        <w:rPr>
          <w:rFonts w:ascii="Arial" w:hAnsi="Arial" w:cs="Arial"/>
          <w:sz w:val="24"/>
          <w:szCs w:val="24"/>
        </w:rPr>
        <w:t xml:space="preserve">y Samboma informed them </w:t>
      </w:r>
      <w:r w:rsidR="00712A31" w:rsidRPr="001D0E96">
        <w:rPr>
          <w:rFonts w:ascii="Arial" w:hAnsi="Arial" w:cs="Arial"/>
          <w:sz w:val="24"/>
          <w:szCs w:val="24"/>
        </w:rPr>
        <w:t xml:space="preserve">to </w:t>
      </w:r>
      <w:r w:rsidRPr="001D0E96">
        <w:rPr>
          <w:rFonts w:ascii="Arial" w:hAnsi="Arial" w:cs="Arial"/>
          <w:sz w:val="24"/>
          <w:szCs w:val="24"/>
        </w:rPr>
        <w:t xml:space="preserve">go into Angola and collect fire-arms </w:t>
      </w:r>
      <w:r w:rsidR="00712A31" w:rsidRPr="001D0E96">
        <w:rPr>
          <w:rFonts w:ascii="Arial" w:hAnsi="Arial" w:cs="Arial"/>
          <w:sz w:val="24"/>
          <w:szCs w:val="24"/>
        </w:rPr>
        <w:t>which w</w:t>
      </w:r>
      <w:r w:rsidR="00765611" w:rsidRPr="001D0E96">
        <w:rPr>
          <w:rFonts w:ascii="Arial" w:hAnsi="Arial" w:cs="Arial"/>
          <w:sz w:val="24"/>
          <w:szCs w:val="24"/>
        </w:rPr>
        <w:t>ere</w:t>
      </w:r>
      <w:r w:rsidR="00712A31" w:rsidRPr="001D0E96">
        <w:rPr>
          <w:rFonts w:ascii="Arial" w:hAnsi="Arial" w:cs="Arial"/>
          <w:sz w:val="24"/>
          <w:szCs w:val="24"/>
        </w:rPr>
        <w:t xml:space="preserve"> to be used to </w:t>
      </w:r>
      <w:r w:rsidR="00571E0F" w:rsidRPr="001D0E96">
        <w:rPr>
          <w:rFonts w:ascii="Arial" w:hAnsi="Arial" w:cs="Arial"/>
          <w:sz w:val="24"/>
          <w:szCs w:val="24"/>
        </w:rPr>
        <w:t>s</w:t>
      </w:r>
      <w:r w:rsidR="00712A31" w:rsidRPr="001D0E96">
        <w:rPr>
          <w:rFonts w:ascii="Arial" w:hAnsi="Arial" w:cs="Arial"/>
          <w:sz w:val="24"/>
          <w:szCs w:val="24"/>
        </w:rPr>
        <w:t>ecede Caprivi</w:t>
      </w:r>
      <w:r w:rsidRPr="001D0E96">
        <w:rPr>
          <w:rFonts w:ascii="Arial" w:hAnsi="Arial" w:cs="Arial"/>
          <w:sz w:val="24"/>
          <w:szCs w:val="24"/>
        </w:rPr>
        <w:t xml:space="preserve"> from the rest of Namibia</w:t>
      </w:r>
      <w:r w:rsidR="00571E0F" w:rsidRPr="001D0E96">
        <w:rPr>
          <w:rFonts w:ascii="Arial" w:hAnsi="Arial" w:cs="Arial"/>
          <w:sz w:val="24"/>
          <w:szCs w:val="24"/>
        </w:rPr>
        <w:t xml:space="preserve">. The accused was not present </w:t>
      </w:r>
      <w:r w:rsidR="00712A31" w:rsidRPr="001D0E96">
        <w:rPr>
          <w:rFonts w:ascii="Arial" w:hAnsi="Arial" w:cs="Arial"/>
          <w:sz w:val="24"/>
          <w:szCs w:val="24"/>
        </w:rPr>
        <w:t xml:space="preserve">at this time and neither did he testify </w:t>
      </w:r>
      <w:r w:rsidR="00571E0F" w:rsidRPr="001D0E96">
        <w:rPr>
          <w:rFonts w:ascii="Arial" w:hAnsi="Arial" w:cs="Arial"/>
          <w:sz w:val="24"/>
          <w:szCs w:val="24"/>
        </w:rPr>
        <w:t xml:space="preserve">that the accused </w:t>
      </w:r>
      <w:r w:rsidR="00712A31" w:rsidRPr="001D0E96">
        <w:rPr>
          <w:rFonts w:ascii="Arial" w:hAnsi="Arial" w:cs="Arial"/>
          <w:sz w:val="24"/>
          <w:szCs w:val="24"/>
        </w:rPr>
        <w:t xml:space="preserve">was present when they went </w:t>
      </w:r>
      <w:r w:rsidR="00571E0F" w:rsidRPr="001D0E96">
        <w:rPr>
          <w:rFonts w:ascii="Arial" w:hAnsi="Arial" w:cs="Arial"/>
          <w:sz w:val="24"/>
          <w:szCs w:val="24"/>
        </w:rPr>
        <w:t>to Angola to secure Arms and Ammunition.</w:t>
      </w:r>
    </w:p>
    <w:p w14:paraId="4C824D16" w14:textId="39924911" w:rsidR="00681EF9" w:rsidRPr="001D0E96" w:rsidRDefault="0057785E" w:rsidP="00B5797C">
      <w:pPr>
        <w:spacing w:line="360" w:lineRule="auto"/>
        <w:jc w:val="both"/>
        <w:rPr>
          <w:rFonts w:ascii="Arial" w:hAnsi="Arial" w:cs="Arial"/>
          <w:sz w:val="24"/>
          <w:szCs w:val="24"/>
        </w:rPr>
      </w:pPr>
      <w:r w:rsidRPr="001D0E96">
        <w:rPr>
          <w:rFonts w:ascii="Arial" w:hAnsi="Arial" w:cs="Arial"/>
          <w:sz w:val="24"/>
          <w:szCs w:val="24"/>
        </w:rPr>
        <w:t xml:space="preserve"> </w:t>
      </w:r>
      <w:r w:rsidR="00571E0F" w:rsidRPr="001D0E96">
        <w:rPr>
          <w:rFonts w:ascii="Arial" w:hAnsi="Arial" w:cs="Arial"/>
          <w:sz w:val="24"/>
          <w:szCs w:val="24"/>
        </w:rPr>
        <w:t>[</w:t>
      </w:r>
      <w:r w:rsidRPr="001D0E96">
        <w:rPr>
          <w:rFonts w:ascii="Arial" w:hAnsi="Arial" w:cs="Arial"/>
          <w:sz w:val="24"/>
          <w:szCs w:val="24"/>
        </w:rPr>
        <w:t>6</w:t>
      </w:r>
      <w:r w:rsidR="00571E0F" w:rsidRPr="001D0E96">
        <w:rPr>
          <w:rFonts w:ascii="Arial" w:hAnsi="Arial" w:cs="Arial"/>
          <w:sz w:val="24"/>
          <w:szCs w:val="24"/>
        </w:rPr>
        <w:t>]</w:t>
      </w:r>
      <w:r w:rsidR="00571E0F" w:rsidRPr="001D0E96">
        <w:rPr>
          <w:rFonts w:ascii="Arial" w:hAnsi="Arial" w:cs="Arial"/>
          <w:sz w:val="24"/>
          <w:szCs w:val="24"/>
        </w:rPr>
        <w:tab/>
        <w:t xml:space="preserve">Micheal Nuwe </w:t>
      </w:r>
      <w:r w:rsidR="00534828" w:rsidRPr="001D0E96">
        <w:rPr>
          <w:rFonts w:ascii="Arial" w:hAnsi="Arial" w:cs="Arial"/>
          <w:sz w:val="24"/>
          <w:szCs w:val="24"/>
        </w:rPr>
        <w:t xml:space="preserve">testified that </w:t>
      </w:r>
      <w:r w:rsidR="006D7BD3" w:rsidRPr="001D0E96">
        <w:rPr>
          <w:rFonts w:ascii="Arial" w:hAnsi="Arial" w:cs="Arial"/>
          <w:sz w:val="24"/>
          <w:szCs w:val="24"/>
        </w:rPr>
        <w:t xml:space="preserve">he was </w:t>
      </w:r>
      <w:r w:rsidR="00712A31" w:rsidRPr="001D0E96">
        <w:rPr>
          <w:rFonts w:ascii="Arial" w:hAnsi="Arial" w:cs="Arial"/>
          <w:sz w:val="24"/>
          <w:szCs w:val="24"/>
        </w:rPr>
        <w:t xml:space="preserve">also </w:t>
      </w:r>
      <w:r w:rsidR="00571E0F" w:rsidRPr="001D0E96">
        <w:rPr>
          <w:rFonts w:ascii="Arial" w:hAnsi="Arial" w:cs="Arial"/>
          <w:sz w:val="24"/>
          <w:szCs w:val="24"/>
        </w:rPr>
        <w:t xml:space="preserve">part of the group which went to Angola to secure weapons for the purpose of secession. </w:t>
      </w:r>
      <w:r w:rsidR="00712A31" w:rsidRPr="001D0E96">
        <w:rPr>
          <w:rFonts w:ascii="Arial" w:hAnsi="Arial" w:cs="Arial"/>
          <w:sz w:val="24"/>
          <w:szCs w:val="24"/>
        </w:rPr>
        <w:t>He</w:t>
      </w:r>
      <w:r w:rsidR="006D7BD3" w:rsidRPr="001D0E96">
        <w:rPr>
          <w:rFonts w:ascii="Arial" w:hAnsi="Arial" w:cs="Arial"/>
          <w:sz w:val="24"/>
          <w:szCs w:val="24"/>
        </w:rPr>
        <w:t xml:space="preserve"> </w:t>
      </w:r>
      <w:r w:rsidR="00571E0F" w:rsidRPr="001D0E96">
        <w:rPr>
          <w:rFonts w:ascii="Arial" w:hAnsi="Arial" w:cs="Arial"/>
          <w:sz w:val="24"/>
          <w:szCs w:val="24"/>
        </w:rPr>
        <w:t>testified that they collected more than 260 bombs, 5 AK47, 2 boxes of ammunition, three rifle grenade</w:t>
      </w:r>
      <w:r w:rsidR="006D7BD3" w:rsidRPr="001D0E96">
        <w:rPr>
          <w:rFonts w:ascii="Arial" w:hAnsi="Arial" w:cs="Arial"/>
          <w:sz w:val="24"/>
          <w:szCs w:val="24"/>
        </w:rPr>
        <w:t>s,</w:t>
      </w:r>
      <w:r w:rsidR="00571E0F" w:rsidRPr="001D0E96">
        <w:rPr>
          <w:rFonts w:ascii="Arial" w:hAnsi="Arial" w:cs="Arial"/>
          <w:sz w:val="24"/>
          <w:szCs w:val="24"/>
        </w:rPr>
        <w:t xml:space="preserve"> </w:t>
      </w:r>
      <w:r w:rsidR="006D7BD3" w:rsidRPr="001D0E96">
        <w:rPr>
          <w:rFonts w:ascii="Arial" w:hAnsi="Arial" w:cs="Arial"/>
          <w:sz w:val="24"/>
          <w:szCs w:val="24"/>
        </w:rPr>
        <w:t>a</w:t>
      </w:r>
      <w:r w:rsidR="00765611" w:rsidRPr="001D0E96">
        <w:rPr>
          <w:rFonts w:ascii="Arial" w:hAnsi="Arial" w:cs="Arial"/>
          <w:sz w:val="24"/>
          <w:szCs w:val="24"/>
        </w:rPr>
        <w:t>n</w:t>
      </w:r>
      <w:r w:rsidR="00571E0F" w:rsidRPr="001D0E96">
        <w:rPr>
          <w:rFonts w:ascii="Arial" w:hAnsi="Arial" w:cs="Arial"/>
          <w:sz w:val="24"/>
          <w:szCs w:val="24"/>
        </w:rPr>
        <w:t xml:space="preserve"> M26 hand grenade and </w:t>
      </w:r>
      <w:r w:rsidR="006D7BD3" w:rsidRPr="001D0E96">
        <w:rPr>
          <w:rFonts w:ascii="Arial" w:hAnsi="Arial" w:cs="Arial"/>
          <w:sz w:val="24"/>
          <w:szCs w:val="24"/>
        </w:rPr>
        <w:t>a</w:t>
      </w:r>
      <w:r w:rsidR="00571E0F" w:rsidRPr="001D0E96">
        <w:rPr>
          <w:rFonts w:ascii="Arial" w:hAnsi="Arial" w:cs="Arial"/>
          <w:sz w:val="24"/>
          <w:szCs w:val="24"/>
        </w:rPr>
        <w:t xml:space="preserve"> chisel min</w:t>
      </w:r>
      <w:r w:rsidR="006D7BD3" w:rsidRPr="001D0E96">
        <w:rPr>
          <w:rFonts w:ascii="Arial" w:hAnsi="Arial" w:cs="Arial"/>
          <w:sz w:val="24"/>
          <w:szCs w:val="24"/>
        </w:rPr>
        <w:t>e</w:t>
      </w:r>
      <w:r w:rsidR="00D71A84" w:rsidRPr="001D0E96">
        <w:rPr>
          <w:rFonts w:ascii="Arial" w:hAnsi="Arial" w:cs="Arial"/>
          <w:sz w:val="24"/>
          <w:szCs w:val="24"/>
        </w:rPr>
        <w:t xml:space="preserve">. </w:t>
      </w:r>
      <w:r w:rsidR="00765611" w:rsidRPr="001D0E96">
        <w:rPr>
          <w:rFonts w:ascii="Arial" w:hAnsi="Arial" w:cs="Arial"/>
          <w:sz w:val="24"/>
          <w:szCs w:val="24"/>
        </w:rPr>
        <w:t>T</w:t>
      </w:r>
      <w:r w:rsidR="006D7BD3" w:rsidRPr="001D0E96">
        <w:rPr>
          <w:rFonts w:ascii="Arial" w:hAnsi="Arial" w:cs="Arial"/>
          <w:sz w:val="24"/>
          <w:szCs w:val="24"/>
        </w:rPr>
        <w:t xml:space="preserve">hey left 4 bombs at Walubita’s village in Namibia. </w:t>
      </w:r>
      <w:r w:rsidR="000A3B86" w:rsidRPr="001D0E96">
        <w:rPr>
          <w:rFonts w:ascii="Arial" w:hAnsi="Arial" w:cs="Arial"/>
          <w:sz w:val="24"/>
          <w:szCs w:val="24"/>
        </w:rPr>
        <w:t>Oliver Mbulunga described the weapons in much the same way as Micheal Nuwe but testified that they dug a hole and bur</w:t>
      </w:r>
      <w:r w:rsidR="001C455F" w:rsidRPr="001D0E96">
        <w:rPr>
          <w:rFonts w:ascii="Arial" w:hAnsi="Arial" w:cs="Arial"/>
          <w:sz w:val="24"/>
          <w:szCs w:val="24"/>
        </w:rPr>
        <w:t xml:space="preserve">ied the weapons </w:t>
      </w:r>
      <w:r w:rsidR="000A3B86" w:rsidRPr="001D0E96">
        <w:rPr>
          <w:rFonts w:ascii="Arial" w:hAnsi="Arial" w:cs="Arial"/>
          <w:sz w:val="24"/>
          <w:szCs w:val="24"/>
        </w:rPr>
        <w:t xml:space="preserve">at the village </w:t>
      </w:r>
      <w:r w:rsidR="00D309BE" w:rsidRPr="001D0E96">
        <w:rPr>
          <w:rFonts w:ascii="Arial" w:hAnsi="Arial" w:cs="Arial"/>
          <w:sz w:val="24"/>
          <w:szCs w:val="24"/>
        </w:rPr>
        <w:t xml:space="preserve">of </w:t>
      </w:r>
      <w:r w:rsidR="000A3B86" w:rsidRPr="001D0E96">
        <w:rPr>
          <w:rFonts w:ascii="Arial" w:hAnsi="Arial" w:cs="Arial"/>
          <w:sz w:val="24"/>
          <w:szCs w:val="24"/>
        </w:rPr>
        <w:t>Conrad Walubita.</w:t>
      </w:r>
      <w:r w:rsidR="00712A31" w:rsidRPr="001D0E96">
        <w:rPr>
          <w:rFonts w:ascii="Arial" w:hAnsi="Arial" w:cs="Arial"/>
          <w:sz w:val="24"/>
          <w:szCs w:val="24"/>
        </w:rPr>
        <w:t xml:space="preserve"> </w:t>
      </w:r>
      <w:r w:rsidR="000A3B86" w:rsidRPr="001D0E96">
        <w:rPr>
          <w:rFonts w:ascii="Arial" w:hAnsi="Arial" w:cs="Arial"/>
          <w:sz w:val="24"/>
          <w:szCs w:val="24"/>
        </w:rPr>
        <w:t xml:space="preserve">He also did not implicate the </w:t>
      </w:r>
      <w:r w:rsidR="00681EF9" w:rsidRPr="001D0E96">
        <w:rPr>
          <w:rFonts w:ascii="Arial" w:hAnsi="Arial" w:cs="Arial"/>
          <w:sz w:val="24"/>
          <w:szCs w:val="24"/>
        </w:rPr>
        <w:t xml:space="preserve">accused in this venture. </w:t>
      </w:r>
    </w:p>
    <w:p w14:paraId="3DD431A3" w14:textId="77777777" w:rsidR="00856F6D" w:rsidRPr="001D0E96" w:rsidRDefault="00856F6D" w:rsidP="00B5797C">
      <w:pPr>
        <w:spacing w:line="360" w:lineRule="auto"/>
        <w:jc w:val="both"/>
        <w:rPr>
          <w:rFonts w:ascii="Arial" w:hAnsi="Arial" w:cs="Arial"/>
          <w:sz w:val="24"/>
          <w:szCs w:val="24"/>
          <w:u w:val="single"/>
        </w:rPr>
      </w:pPr>
      <w:r w:rsidRPr="001D0E96">
        <w:rPr>
          <w:rFonts w:ascii="Arial" w:hAnsi="Arial" w:cs="Arial"/>
          <w:sz w:val="24"/>
          <w:szCs w:val="24"/>
          <w:u w:val="single"/>
        </w:rPr>
        <w:t xml:space="preserve">Sachona, Kandiyana and </w:t>
      </w:r>
      <w:r w:rsidR="00CA3CA7" w:rsidRPr="001D0E96">
        <w:rPr>
          <w:rFonts w:ascii="Arial" w:hAnsi="Arial" w:cs="Arial"/>
          <w:sz w:val="24"/>
          <w:szCs w:val="24"/>
          <w:u w:val="single"/>
        </w:rPr>
        <w:t>Lyibulyibu</w:t>
      </w:r>
      <w:r w:rsidR="00712A31" w:rsidRPr="001D0E96">
        <w:rPr>
          <w:rFonts w:ascii="Arial" w:hAnsi="Arial" w:cs="Arial"/>
          <w:sz w:val="24"/>
          <w:szCs w:val="24"/>
          <w:u w:val="single"/>
        </w:rPr>
        <w:t xml:space="preserve"> (8 – 27 October 1998)</w:t>
      </w:r>
    </w:p>
    <w:p w14:paraId="10812298" w14:textId="3C09DDD4" w:rsidR="00712A31" w:rsidRPr="001D0E96" w:rsidRDefault="000A3B86" w:rsidP="00B5797C">
      <w:pPr>
        <w:spacing w:line="360" w:lineRule="auto"/>
        <w:jc w:val="both"/>
        <w:rPr>
          <w:rFonts w:ascii="Arial" w:hAnsi="Arial" w:cs="Arial"/>
          <w:sz w:val="24"/>
          <w:szCs w:val="24"/>
        </w:rPr>
      </w:pPr>
      <w:r w:rsidRPr="001D0E96">
        <w:rPr>
          <w:rFonts w:ascii="Arial" w:hAnsi="Arial" w:cs="Arial"/>
          <w:sz w:val="24"/>
          <w:szCs w:val="24"/>
        </w:rPr>
        <w:t>[</w:t>
      </w:r>
      <w:r w:rsidR="007F3285" w:rsidRPr="001D0E96">
        <w:rPr>
          <w:rFonts w:ascii="Arial" w:hAnsi="Arial" w:cs="Arial"/>
          <w:sz w:val="24"/>
          <w:szCs w:val="24"/>
        </w:rPr>
        <w:t>7</w:t>
      </w:r>
      <w:r w:rsidRPr="001D0E96">
        <w:rPr>
          <w:rFonts w:ascii="Arial" w:hAnsi="Arial" w:cs="Arial"/>
          <w:sz w:val="24"/>
          <w:szCs w:val="24"/>
        </w:rPr>
        <w:t>]</w:t>
      </w:r>
      <w:r w:rsidRPr="001D0E96">
        <w:rPr>
          <w:rFonts w:ascii="Arial" w:hAnsi="Arial" w:cs="Arial"/>
          <w:sz w:val="24"/>
          <w:szCs w:val="24"/>
        </w:rPr>
        <w:tab/>
      </w:r>
      <w:r w:rsidR="00381E47" w:rsidRPr="001D0E96">
        <w:rPr>
          <w:rFonts w:ascii="Arial" w:hAnsi="Arial" w:cs="Arial"/>
          <w:sz w:val="24"/>
          <w:szCs w:val="24"/>
        </w:rPr>
        <w:t xml:space="preserve">Michael </w:t>
      </w:r>
      <w:r w:rsidRPr="001D0E96">
        <w:rPr>
          <w:rFonts w:ascii="Arial" w:hAnsi="Arial" w:cs="Arial"/>
          <w:sz w:val="24"/>
          <w:szCs w:val="24"/>
        </w:rPr>
        <w:t xml:space="preserve">Nuwe testified that they </w:t>
      </w:r>
      <w:r w:rsidR="006D7BD3" w:rsidRPr="001D0E96">
        <w:rPr>
          <w:rFonts w:ascii="Arial" w:hAnsi="Arial" w:cs="Arial"/>
          <w:sz w:val="24"/>
          <w:szCs w:val="24"/>
        </w:rPr>
        <w:t xml:space="preserve">set up a base at Sachona village where the </w:t>
      </w:r>
      <w:r w:rsidR="00DA3C82" w:rsidRPr="001D0E96">
        <w:rPr>
          <w:rFonts w:ascii="Arial" w:hAnsi="Arial" w:cs="Arial"/>
          <w:sz w:val="24"/>
          <w:szCs w:val="24"/>
        </w:rPr>
        <w:t xml:space="preserve">people </w:t>
      </w:r>
      <w:r w:rsidR="00D71A84" w:rsidRPr="001D0E96">
        <w:rPr>
          <w:rFonts w:ascii="Arial" w:hAnsi="Arial" w:cs="Arial"/>
          <w:sz w:val="24"/>
          <w:szCs w:val="24"/>
        </w:rPr>
        <w:t>who</w:t>
      </w:r>
      <w:r w:rsidR="00DA3C82" w:rsidRPr="001D0E96">
        <w:rPr>
          <w:rFonts w:ascii="Arial" w:hAnsi="Arial" w:cs="Arial"/>
          <w:sz w:val="24"/>
          <w:szCs w:val="24"/>
        </w:rPr>
        <w:t xml:space="preserve"> were </w:t>
      </w:r>
      <w:r w:rsidR="006D7BD3" w:rsidRPr="001D0E96">
        <w:rPr>
          <w:rFonts w:ascii="Arial" w:hAnsi="Arial" w:cs="Arial"/>
          <w:sz w:val="24"/>
          <w:szCs w:val="24"/>
        </w:rPr>
        <w:t xml:space="preserve">present were taught </w:t>
      </w:r>
      <w:r w:rsidR="00DA3C82" w:rsidRPr="001D0E96">
        <w:rPr>
          <w:rFonts w:ascii="Arial" w:hAnsi="Arial" w:cs="Arial"/>
          <w:sz w:val="24"/>
          <w:szCs w:val="24"/>
        </w:rPr>
        <w:t xml:space="preserve">how </w:t>
      </w:r>
      <w:r w:rsidR="006D7BD3" w:rsidRPr="001D0E96">
        <w:rPr>
          <w:rFonts w:ascii="Arial" w:hAnsi="Arial" w:cs="Arial"/>
          <w:sz w:val="24"/>
          <w:szCs w:val="24"/>
        </w:rPr>
        <w:t>to shoot and clean weapons. He spent 6 days with the others and escaped from the camp with 4 others. He made no mention whether the accused was present at this juncture</w:t>
      </w:r>
    </w:p>
    <w:p w14:paraId="4518D5AB" w14:textId="5044ED5E" w:rsidR="00E950D3" w:rsidRPr="001D0E96" w:rsidRDefault="007F3285" w:rsidP="00B5797C">
      <w:pPr>
        <w:spacing w:line="360" w:lineRule="auto"/>
        <w:jc w:val="both"/>
        <w:rPr>
          <w:rFonts w:ascii="Arial" w:hAnsi="Arial" w:cs="Arial"/>
          <w:sz w:val="24"/>
          <w:szCs w:val="24"/>
        </w:rPr>
      </w:pPr>
      <w:r w:rsidRPr="001D0E96">
        <w:rPr>
          <w:rFonts w:ascii="Arial" w:hAnsi="Arial" w:cs="Arial"/>
          <w:sz w:val="24"/>
          <w:szCs w:val="24"/>
        </w:rPr>
        <w:t>[8</w:t>
      </w:r>
      <w:r w:rsidR="00E950D3" w:rsidRPr="001D0E96">
        <w:rPr>
          <w:rFonts w:ascii="Arial" w:hAnsi="Arial" w:cs="Arial"/>
          <w:sz w:val="24"/>
          <w:szCs w:val="24"/>
        </w:rPr>
        <w:t>]</w:t>
      </w:r>
      <w:r w:rsidR="00E950D3" w:rsidRPr="001D0E96">
        <w:rPr>
          <w:rFonts w:ascii="Arial" w:hAnsi="Arial" w:cs="Arial"/>
          <w:sz w:val="24"/>
          <w:szCs w:val="24"/>
        </w:rPr>
        <w:tab/>
        <w:t xml:space="preserve">The only two State witnesses who gave testimony of the accused’s presence at Sachona </w:t>
      </w:r>
      <w:r w:rsidR="00DA3C82" w:rsidRPr="001D0E96">
        <w:rPr>
          <w:rFonts w:ascii="Arial" w:hAnsi="Arial" w:cs="Arial"/>
          <w:sz w:val="24"/>
          <w:szCs w:val="24"/>
        </w:rPr>
        <w:t xml:space="preserve">were </w:t>
      </w:r>
      <w:r w:rsidR="00E950D3" w:rsidRPr="001D0E96">
        <w:rPr>
          <w:rFonts w:ascii="Arial" w:hAnsi="Arial" w:cs="Arial"/>
          <w:sz w:val="24"/>
          <w:szCs w:val="24"/>
        </w:rPr>
        <w:t xml:space="preserve">Oliver Mbulunga and </w:t>
      </w:r>
      <w:r w:rsidR="005C76E2">
        <w:rPr>
          <w:rFonts w:ascii="Arial" w:hAnsi="Arial" w:cs="Arial"/>
          <w:sz w:val="24"/>
          <w:szCs w:val="24"/>
        </w:rPr>
        <w:t>Witness X</w:t>
      </w:r>
      <w:r w:rsidR="00724BE0" w:rsidRPr="001D0E96">
        <w:rPr>
          <w:rFonts w:ascii="Arial" w:hAnsi="Arial" w:cs="Arial"/>
          <w:sz w:val="24"/>
          <w:szCs w:val="24"/>
        </w:rPr>
        <w:t>,</w:t>
      </w:r>
      <w:r w:rsidR="00681EF9" w:rsidRPr="001D0E96">
        <w:rPr>
          <w:rFonts w:ascii="Arial" w:hAnsi="Arial" w:cs="Arial"/>
          <w:sz w:val="24"/>
          <w:szCs w:val="24"/>
        </w:rPr>
        <w:t xml:space="preserve"> </w:t>
      </w:r>
      <w:r w:rsidR="00E950D3" w:rsidRPr="001D0E96">
        <w:rPr>
          <w:rFonts w:ascii="Arial" w:hAnsi="Arial" w:cs="Arial"/>
          <w:sz w:val="24"/>
          <w:szCs w:val="24"/>
        </w:rPr>
        <w:t>a protected witness</w:t>
      </w:r>
      <w:r w:rsidR="00724BE0" w:rsidRPr="001D0E96">
        <w:rPr>
          <w:rFonts w:ascii="Arial" w:hAnsi="Arial" w:cs="Arial"/>
          <w:sz w:val="24"/>
          <w:szCs w:val="24"/>
        </w:rPr>
        <w:t xml:space="preserve"> (</w:t>
      </w:r>
      <w:r w:rsidR="00E950D3" w:rsidRPr="001D0E96">
        <w:rPr>
          <w:rFonts w:ascii="Arial" w:hAnsi="Arial" w:cs="Arial"/>
          <w:sz w:val="24"/>
          <w:szCs w:val="24"/>
        </w:rPr>
        <w:t>herein</w:t>
      </w:r>
      <w:r w:rsidR="00724BE0" w:rsidRPr="001D0E96">
        <w:rPr>
          <w:rFonts w:ascii="Arial" w:hAnsi="Arial" w:cs="Arial"/>
          <w:sz w:val="24"/>
          <w:szCs w:val="24"/>
        </w:rPr>
        <w:t>after referred to as Witness X)</w:t>
      </w:r>
      <w:r w:rsidR="00681EF9" w:rsidRPr="001D0E96">
        <w:rPr>
          <w:rFonts w:ascii="Arial" w:hAnsi="Arial" w:cs="Arial"/>
          <w:sz w:val="24"/>
          <w:szCs w:val="24"/>
        </w:rPr>
        <w:t>.</w:t>
      </w:r>
    </w:p>
    <w:p w14:paraId="64C9E0A7" w14:textId="08258130" w:rsidR="00B059D4" w:rsidRPr="001D0E96" w:rsidRDefault="006D7BD3" w:rsidP="008E4426">
      <w:pPr>
        <w:spacing w:line="360" w:lineRule="auto"/>
        <w:jc w:val="both"/>
        <w:rPr>
          <w:rFonts w:ascii="Arial" w:hAnsi="Arial" w:cs="Arial"/>
          <w:sz w:val="24"/>
          <w:szCs w:val="24"/>
        </w:rPr>
      </w:pPr>
      <w:r w:rsidRPr="001D0E96">
        <w:rPr>
          <w:rFonts w:ascii="Arial" w:hAnsi="Arial" w:cs="Arial"/>
          <w:sz w:val="24"/>
          <w:szCs w:val="24"/>
        </w:rPr>
        <w:t>[</w:t>
      </w:r>
      <w:r w:rsidR="007F3285" w:rsidRPr="001D0E96">
        <w:rPr>
          <w:rFonts w:ascii="Arial" w:hAnsi="Arial" w:cs="Arial"/>
          <w:sz w:val="24"/>
          <w:szCs w:val="24"/>
        </w:rPr>
        <w:t>9</w:t>
      </w:r>
      <w:r w:rsidRPr="001D0E96">
        <w:rPr>
          <w:rFonts w:ascii="Arial" w:hAnsi="Arial" w:cs="Arial"/>
          <w:sz w:val="24"/>
          <w:szCs w:val="24"/>
        </w:rPr>
        <w:t>]</w:t>
      </w:r>
      <w:r w:rsidRPr="001D0E96">
        <w:rPr>
          <w:rFonts w:ascii="Arial" w:hAnsi="Arial" w:cs="Arial"/>
          <w:sz w:val="24"/>
          <w:szCs w:val="24"/>
        </w:rPr>
        <w:tab/>
      </w:r>
      <w:r w:rsidR="000A3B86" w:rsidRPr="001D0E96">
        <w:rPr>
          <w:rFonts w:ascii="Arial" w:hAnsi="Arial" w:cs="Arial"/>
          <w:sz w:val="24"/>
          <w:szCs w:val="24"/>
        </w:rPr>
        <w:t xml:space="preserve">Oliver Mbulunga </w:t>
      </w:r>
      <w:r w:rsidR="006F3AE0" w:rsidRPr="001D0E96">
        <w:rPr>
          <w:rFonts w:ascii="Arial" w:hAnsi="Arial" w:cs="Arial"/>
          <w:sz w:val="24"/>
          <w:szCs w:val="24"/>
        </w:rPr>
        <w:t xml:space="preserve">testified that they made Sachona their temporary base. The weapons were brought there and they stayed there </w:t>
      </w:r>
      <w:r w:rsidR="00DA3C82" w:rsidRPr="001D0E96">
        <w:rPr>
          <w:rFonts w:ascii="Arial" w:hAnsi="Arial" w:cs="Arial"/>
          <w:sz w:val="24"/>
          <w:szCs w:val="24"/>
        </w:rPr>
        <w:t xml:space="preserve">for </w:t>
      </w:r>
      <w:r w:rsidR="006F3AE0" w:rsidRPr="001D0E96">
        <w:rPr>
          <w:rFonts w:ascii="Arial" w:hAnsi="Arial" w:cs="Arial"/>
          <w:sz w:val="24"/>
          <w:szCs w:val="24"/>
        </w:rPr>
        <w:t xml:space="preserve">almost a week. </w:t>
      </w:r>
      <w:r w:rsidR="001C455F" w:rsidRPr="001D0E96">
        <w:rPr>
          <w:rFonts w:ascii="Arial" w:hAnsi="Arial" w:cs="Arial"/>
          <w:sz w:val="24"/>
          <w:szCs w:val="24"/>
        </w:rPr>
        <w:t xml:space="preserve">The </w:t>
      </w:r>
      <w:r w:rsidR="006F3AE0" w:rsidRPr="001D0E96">
        <w:rPr>
          <w:rFonts w:ascii="Arial" w:hAnsi="Arial" w:cs="Arial"/>
          <w:sz w:val="24"/>
          <w:szCs w:val="24"/>
        </w:rPr>
        <w:t>leaders</w:t>
      </w:r>
      <w:r w:rsidR="00724BE0" w:rsidRPr="001D0E96">
        <w:rPr>
          <w:rFonts w:ascii="Arial" w:hAnsi="Arial" w:cs="Arial"/>
          <w:sz w:val="24"/>
          <w:szCs w:val="24"/>
        </w:rPr>
        <w:t>, Johnny Samboma and Progress Munuma,</w:t>
      </w:r>
      <w:r w:rsidR="00681EF9" w:rsidRPr="001D0E96">
        <w:rPr>
          <w:rFonts w:ascii="Arial" w:hAnsi="Arial" w:cs="Arial"/>
          <w:sz w:val="24"/>
          <w:szCs w:val="24"/>
        </w:rPr>
        <w:t xml:space="preserve"> </w:t>
      </w:r>
      <w:r w:rsidR="006F3AE0" w:rsidRPr="001D0E96">
        <w:rPr>
          <w:rFonts w:ascii="Arial" w:hAnsi="Arial" w:cs="Arial"/>
          <w:sz w:val="24"/>
          <w:szCs w:val="24"/>
        </w:rPr>
        <w:t>were teaching them how to operate the rifles</w:t>
      </w:r>
      <w:r w:rsidR="008E4426" w:rsidRPr="001D0E96">
        <w:rPr>
          <w:rFonts w:ascii="Arial" w:hAnsi="Arial" w:cs="Arial"/>
          <w:sz w:val="24"/>
          <w:szCs w:val="24"/>
        </w:rPr>
        <w:t>.</w:t>
      </w:r>
      <w:r w:rsidR="001C455F" w:rsidRPr="001D0E96">
        <w:rPr>
          <w:rFonts w:ascii="Arial" w:hAnsi="Arial" w:cs="Arial"/>
          <w:sz w:val="24"/>
          <w:szCs w:val="24"/>
        </w:rPr>
        <w:t xml:space="preserve"> He testified that he saw accused for the first time at Sachona. He did not know what his name was</w:t>
      </w:r>
      <w:r w:rsidR="00B059D4" w:rsidRPr="001D0E96">
        <w:rPr>
          <w:rFonts w:ascii="Arial" w:hAnsi="Arial" w:cs="Arial"/>
          <w:sz w:val="24"/>
          <w:szCs w:val="24"/>
        </w:rPr>
        <w:t xml:space="preserve"> and confirmed that he did not speak to him</w:t>
      </w:r>
      <w:r w:rsidR="001C455F" w:rsidRPr="001D0E96">
        <w:rPr>
          <w:rFonts w:ascii="Arial" w:hAnsi="Arial" w:cs="Arial"/>
          <w:sz w:val="24"/>
          <w:szCs w:val="24"/>
        </w:rPr>
        <w:t xml:space="preserve">. </w:t>
      </w:r>
      <w:r w:rsidR="00E043E2" w:rsidRPr="001D0E96">
        <w:rPr>
          <w:rFonts w:ascii="Arial" w:hAnsi="Arial" w:cs="Arial"/>
          <w:sz w:val="24"/>
          <w:szCs w:val="24"/>
        </w:rPr>
        <w:t>At Sachona they were learning how to operate the weapons they brought from Angola.</w:t>
      </w:r>
    </w:p>
    <w:p w14:paraId="2FBC5736" w14:textId="77777777" w:rsidR="00B059D4" w:rsidRPr="001D0E96" w:rsidRDefault="00B059D4" w:rsidP="008E4426">
      <w:pPr>
        <w:spacing w:line="360" w:lineRule="auto"/>
        <w:jc w:val="both"/>
        <w:rPr>
          <w:rFonts w:ascii="Arial" w:hAnsi="Arial" w:cs="Arial"/>
          <w:sz w:val="24"/>
          <w:szCs w:val="24"/>
        </w:rPr>
      </w:pPr>
      <w:r w:rsidRPr="001D0E96">
        <w:rPr>
          <w:rFonts w:ascii="Arial" w:hAnsi="Arial" w:cs="Arial"/>
          <w:sz w:val="24"/>
          <w:szCs w:val="24"/>
        </w:rPr>
        <w:t>[</w:t>
      </w:r>
      <w:r w:rsidR="007F3285" w:rsidRPr="001D0E96">
        <w:rPr>
          <w:rFonts w:ascii="Arial" w:hAnsi="Arial" w:cs="Arial"/>
          <w:sz w:val="24"/>
          <w:szCs w:val="24"/>
        </w:rPr>
        <w:t>10</w:t>
      </w:r>
      <w:r w:rsidRPr="001D0E96">
        <w:rPr>
          <w:rFonts w:ascii="Arial" w:hAnsi="Arial" w:cs="Arial"/>
          <w:sz w:val="24"/>
          <w:szCs w:val="24"/>
        </w:rPr>
        <w:t>]</w:t>
      </w:r>
      <w:r w:rsidRPr="001D0E96">
        <w:rPr>
          <w:rFonts w:ascii="Arial" w:hAnsi="Arial" w:cs="Arial"/>
          <w:sz w:val="24"/>
          <w:szCs w:val="24"/>
        </w:rPr>
        <w:tab/>
      </w:r>
      <w:r w:rsidR="00681EF9" w:rsidRPr="001D0E96">
        <w:rPr>
          <w:rFonts w:ascii="Arial" w:hAnsi="Arial" w:cs="Arial"/>
          <w:sz w:val="24"/>
          <w:szCs w:val="24"/>
        </w:rPr>
        <w:t xml:space="preserve">Mbulunga testified that they </w:t>
      </w:r>
      <w:r w:rsidR="001C455F" w:rsidRPr="001D0E96">
        <w:rPr>
          <w:rFonts w:ascii="Arial" w:hAnsi="Arial" w:cs="Arial"/>
          <w:sz w:val="24"/>
          <w:szCs w:val="24"/>
        </w:rPr>
        <w:t xml:space="preserve">received a message that the security forces were in the area and they </w:t>
      </w:r>
      <w:r w:rsidR="008E4426" w:rsidRPr="001D0E96">
        <w:rPr>
          <w:rFonts w:ascii="Arial" w:hAnsi="Arial" w:cs="Arial"/>
          <w:sz w:val="24"/>
          <w:szCs w:val="24"/>
        </w:rPr>
        <w:t xml:space="preserve">moved from </w:t>
      </w:r>
      <w:r w:rsidR="00681EF9" w:rsidRPr="001D0E96">
        <w:rPr>
          <w:rFonts w:ascii="Arial" w:hAnsi="Arial" w:cs="Arial"/>
          <w:sz w:val="24"/>
          <w:szCs w:val="24"/>
        </w:rPr>
        <w:t>Sachona</w:t>
      </w:r>
      <w:r w:rsidR="008E4426" w:rsidRPr="001D0E96">
        <w:rPr>
          <w:rFonts w:ascii="Arial" w:hAnsi="Arial" w:cs="Arial"/>
          <w:sz w:val="24"/>
          <w:szCs w:val="24"/>
        </w:rPr>
        <w:t xml:space="preserve"> to Kandiyana</w:t>
      </w:r>
      <w:r w:rsidRPr="001D0E96">
        <w:rPr>
          <w:rFonts w:ascii="Arial" w:hAnsi="Arial" w:cs="Arial"/>
          <w:sz w:val="24"/>
          <w:szCs w:val="24"/>
        </w:rPr>
        <w:t xml:space="preserve"> where they stayed for a period of about 4 days.</w:t>
      </w:r>
      <w:r w:rsidR="001C455F" w:rsidRPr="001D0E96">
        <w:rPr>
          <w:rFonts w:ascii="Arial" w:hAnsi="Arial" w:cs="Arial"/>
          <w:sz w:val="24"/>
          <w:szCs w:val="24"/>
        </w:rPr>
        <w:t xml:space="preserve"> The accused was also at this place. </w:t>
      </w:r>
    </w:p>
    <w:p w14:paraId="676A85B6" w14:textId="21D9C98F" w:rsidR="008E4426" w:rsidRPr="001D0E96" w:rsidRDefault="00B059D4" w:rsidP="008E4426">
      <w:pPr>
        <w:spacing w:line="360" w:lineRule="auto"/>
        <w:jc w:val="both"/>
        <w:rPr>
          <w:rFonts w:ascii="Arial" w:hAnsi="Arial" w:cs="Arial"/>
          <w:sz w:val="24"/>
          <w:szCs w:val="24"/>
        </w:rPr>
      </w:pPr>
      <w:r w:rsidRPr="001D0E96">
        <w:rPr>
          <w:rFonts w:ascii="Arial" w:hAnsi="Arial" w:cs="Arial"/>
          <w:sz w:val="24"/>
          <w:szCs w:val="24"/>
        </w:rPr>
        <w:t>[</w:t>
      </w:r>
      <w:r w:rsidR="00E043E2" w:rsidRPr="001D0E96">
        <w:rPr>
          <w:rFonts w:ascii="Arial" w:hAnsi="Arial" w:cs="Arial"/>
          <w:sz w:val="24"/>
          <w:szCs w:val="24"/>
        </w:rPr>
        <w:t>1</w:t>
      </w:r>
      <w:r w:rsidR="007F3285" w:rsidRPr="001D0E96">
        <w:rPr>
          <w:rFonts w:ascii="Arial" w:hAnsi="Arial" w:cs="Arial"/>
          <w:sz w:val="24"/>
          <w:szCs w:val="24"/>
        </w:rPr>
        <w:t>1</w:t>
      </w:r>
      <w:r w:rsidRPr="001D0E96">
        <w:rPr>
          <w:rFonts w:ascii="Arial" w:hAnsi="Arial" w:cs="Arial"/>
          <w:sz w:val="24"/>
          <w:szCs w:val="24"/>
        </w:rPr>
        <w:t>]</w:t>
      </w:r>
      <w:r w:rsidRPr="001D0E96">
        <w:rPr>
          <w:rFonts w:ascii="Arial" w:hAnsi="Arial" w:cs="Arial"/>
          <w:sz w:val="24"/>
          <w:szCs w:val="24"/>
        </w:rPr>
        <w:tab/>
      </w:r>
      <w:r w:rsidR="00681EF9" w:rsidRPr="001D0E96">
        <w:rPr>
          <w:rFonts w:ascii="Arial" w:hAnsi="Arial" w:cs="Arial"/>
          <w:sz w:val="24"/>
          <w:szCs w:val="24"/>
        </w:rPr>
        <w:t xml:space="preserve">According to Mbulunga they </w:t>
      </w:r>
      <w:r w:rsidR="001C455F" w:rsidRPr="001D0E96">
        <w:rPr>
          <w:rFonts w:ascii="Arial" w:hAnsi="Arial" w:cs="Arial"/>
          <w:sz w:val="24"/>
          <w:szCs w:val="24"/>
        </w:rPr>
        <w:t>were taken by Chief Mamili to Lyibulyibu</w:t>
      </w:r>
      <w:r w:rsidR="002703EC" w:rsidRPr="001D0E96">
        <w:rPr>
          <w:rFonts w:ascii="Arial" w:hAnsi="Arial" w:cs="Arial"/>
          <w:sz w:val="24"/>
          <w:szCs w:val="24"/>
        </w:rPr>
        <w:t xml:space="preserve"> and it</w:t>
      </w:r>
      <w:r w:rsidR="00681EF9" w:rsidRPr="001D0E96">
        <w:rPr>
          <w:rFonts w:ascii="Arial" w:hAnsi="Arial" w:cs="Arial"/>
          <w:sz w:val="24"/>
          <w:szCs w:val="24"/>
        </w:rPr>
        <w:t xml:space="preserve"> was</w:t>
      </w:r>
      <w:r w:rsidR="002703EC" w:rsidRPr="001D0E96">
        <w:rPr>
          <w:rFonts w:ascii="Arial" w:hAnsi="Arial" w:cs="Arial"/>
          <w:sz w:val="24"/>
          <w:szCs w:val="24"/>
        </w:rPr>
        <w:t xml:space="preserve"> here where </w:t>
      </w:r>
      <w:r w:rsidR="001C455F" w:rsidRPr="001D0E96">
        <w:rPr>
          <w:rFonts w:ascii="Arial" w:hAnsi="Arial" w:cs="Arial"/>
          <w:sz w:val="24"/>
          <w:szCs w:val="24"/>
        </w:rPr>
        <w:t>he got to know the accused well</w:t>
      </w:r>
      <w:r w:rsidR="002703EC" w:rsidRPr="001D0E96">
        <w:rPr>
          <w:rFonts w:ascii="Arial" w:hAnsi="Arial" w:cs="Arial"/>
          <w:sz w:val="24"/>
          <w:szCs w:val="24"/>
        </w:rPr>
        <w:t xml:space="preserve">. He indicated that it was at this juncture where he was a section leader and the accused was his second in command. He however during cross-examination indicated that he wanted to make a correction i.e that the accused only became his deputy in Botswana. </w:t>
      </w:r>
      <w:r w:rsidR="008E4426" w:rsidRPr="001D0E96">
        <w:rPr>
          <w:rFonts w:ascii="Arial" w:hAnsi="Arial" w:cs="Arial"/>
          <w:sz w:val="24"/>
          <w:szCs w:val="24"/>
        </w:rPr>
        <w:t xml:space="preserve">The accused according to this witness was present at all these places. </w:t>
      </w:r>
      <w:r w:rsidR="00E043E2" w:rsidRPr="001D0E96">
        <w:rPr>
          <w:rFonts w:ascii="Arial" w:hAnsi="Arial" w:cs="Arial"/>
          <w:sz w:val="24"/>
          <w:szCs w:val="24"/>
        </w:rPr>
        <w:t>Here at Lyibulyibu they continued learning how to operate the weapons</w:t>
      </w:r>
      <w:r w:rsidR="00DA3C82" w:rsidRPr="001D0E96">
        <w:rPr>
          <w:rFonts w:ascii="Arial" w:hAnsi="Arial" w:cs="Arial"/>
          <w:sz w:val="24"/>
          <w:szCs w:val="24"/>
        </w:rPr>
        <w:t>.</w:t>
      </w:r>
    </w:p>
    <w:p w14:paraId="7C9881D0" w14:textId="77777777" w:rsidR="00E043E2" w:rsidRPr="001D0E96" w:rsidRDefault="00E043E2" w:rsidP="008E4426">
      <w:pPr>
        <w:spacing w:line="360" w:lineRule="auto"/>
        <w:jc w:val="both"/>
        <w:rPr>
          <w:rFonts w:ascii="Arial" w:hAnsi="Arial" w:cs="Arial"/>
          <w:sz w:val="24"/>
          <w:szCs w:val="24"/>
        </w:rPr>
      </w:pPr>
      <w:r w:rsidRPr="001D0E96">
        <w:rPr>
          <w:rFonts w:ascii="Arial" w:hAnsi="Arial" w:cs="Arial"/>
          <w:sz w:val="24"/>
          <w:szCs w:val="24"/>
        </w:rPr>
        <w:t>[1</w:t>
      </w:r>
      <w:r w:rsidR="007F3285" w:rsidRPr="001D0E96">
        <w:rPr>
          <w:rFonts w:ascii="Arial" w:hAnsi="Arial" w:cs="Arial"/>
          <w:sz w:val="24"/>
          <w:szCs w:val="24"/>
        </w:rPr>
        <w:t>2</w:t>
      </w:r>
      <w:r w:rsidRPr="001D0E96">
        <w:rPr>
          <w:rFonts w:ascii="Arial" w:hAnsi="Arial" w:cs="Arial"/>
          <w:sz w:val="24"/>
          <w:szCs w:val="24"/>
        </w:rPr>
        <w:t>]</w:t>
      </w:r>
      <w:r w:rsidRPr="001D0E96">
        <w:rPr>
          <w:rFonts w:ascii="Arial" w:hAnsi="Arial" w:cs="Arial"/>
          <w:sz w:val="24"/>
          <w:szCs w:val="24"/>
        </w:rPr>
        <w:tab/>
      </w:r>
      <w:r w:rsidR="00681EF9" w:rsidRPr="001D0E96">
        <w:rPr>
          <w:rFonts w:ascii="Arial" w:hAnsi="Arial" w:cs="Arial"/>
          <w:sz w:val="24"/>
          <w:szCs w:val="24"/>
        </w:rPr>
        <w:t>He further testified that, w</w:t>
      </w:r>
      <w:r w:rsidRPr="001D0E96">
        <w:rPr>
          <w:rFonts w:ascii="Arial" w:hAnsi="Arial" w:cs="Arial"/>
          <w:sz w:val="24"/>
          <w:szCs w:val="24"/>
        </w:rPr>
        <w:t>hilst at Lyibulyubu</w:t>
      </w:r>
      <w:r w:rsidR="00681EF9" w:rsidRPr="001D0E96">
        <w:rPr>
          <w:rFonts w:ascii="Arial" w:hAnsi="Arial" w:cs="Arial"/>
          <w:sz w:val="24"/>
          <w:szCs w:val="24"/>
        </w:rPr>
        <w:t>,</w:t>
      </w:r>
      <w:r w:rsidRPr="001D0E96">
        <w:rPr>
          <w:rFonts w:ascii="Arial" w:hAnsi="Arial" w:cs="Arial"/>
          <w:sz w:val="24"/>
          <w:szCs w:val="24"/>
        </w:rPr>
        <w:t xml:space="preserve"> the camp was stampeded by buffaloes one evening and a lot of the people scattered. They discovered that some escaped and </w:t>
      </w:r>
      <w:r w:rsidR="00494742" w:rsidRPr="001D0E96">
        <w:rPr>
          <w:rFonts w:ascii="Arial" w:hAnsi="Arial" w:cs="Arial"/>
          <w:sz w:val="24"/>
          <w:szCs w:val="24"/>
        </w:rPr>
        <w:t xml:space="preserve">others were sent after them. Those who were sent to follow the others </w:t>
      </w:r>
      <w:r w:rsidRPr="001D0E96">
        <w:rPr>
          <w:rFonts w:ascii="Arial" w:hAnsi="Arial" w:cs="Arial"/>
          <w:sz w:val="24"/>
          <w:szCs w:val="24"/>
        </w:rPr>
        <w:t xml:space="preserve">returned the next morning, 27 October 1998 and informed their leader that they had shot one Falali. They were instructed to gather their belongings and to cross the border and go into Botswana. They (a group of 92 persons) gathered the weapons and their belongings and crossed into Botswana. They reported their presence to the Botswana Defence Force who arrested them and confiscated their weapons. </w:t>
      </w:r>
      <w:r w:rsidR="00DE7B79" w:rsidRPr="001D0E96">
        <w:rPr>
          <w:rFonts w:ascii="Arial" w:hAnsi="Arial" w:cs="Arial"/>
          <w:sz w:val="24"/>
          <w:szCs w:val="24"/>
        </w:rPr>
        <w:t xml:space="preserve">They eventually ended up at Dukwe Refugee Camp in Botswana. According to this witness, the accused was amongst those 92 persons who crossed into Botswana and who ended up in the refugee camp in Botswana. This witness informed the court that despite the death of Falali, the aim of seceding Caprivi </w:t>
      </w:r>
      <w:r w:rsidR="00494742" w:rsidRPr="001D0E96">
        <w:rPr>
          <w:rFonts w:ascii="Arial" w:hAnsi="Arial" w:cs="Arial"/>
          <w:sz w:val="24"/>
          <w:szCs w:val="24"/>
        </w:rPr>
        <w:t xml:space="preserve">by taking up arms, </w:t>
      </w:r>
      <w:r w:rsidR="00DE7B79" w:rsidRPr="001D0E96">
        <w:rPr>
          <w:rFonts w:ascii="Arial" w:hAnsi="Arial" w:cs="Arial"/>
          <w:sz w:val="24"/>
          <w:szCs w:val="24"/>
        </w:rPr>
        <w:t xml:space="preserve">was not abandoned. </w:t>
      </w:r>
    </w:p>
    <w:p w14:paraId="01B8FB95" w14:textId="618FE0E2" w:rsidR="00A96F81" w:rsidRPr="001D0E96" w:rsidRDefault="00895D74" w:rsidP="00913E05">
      <w:pPr>
        <w:spacing w:line="360" w:lineRule="auto"/>
        <w:jc w:val="both"/>
        <w:rPr>
          <w:rFonts w:ascii="Arial" w:hAnsi="Arial" w:cs="Arial"/>
          <w:sz w:val="24"/>
          <w:szCs w:val="24"/>
        </w:rPr>
      </w:pPr>
      <w:r w:rsidRPr="001D0E96">
        <w:rPr>
          <w:rFonts w:ascii="Arial" w:hAnsi="Arial" w:cs="Arial"/>
          <w:sz w:val="24"/>
          <w:szCs w:val="24"/>
        </w:rPr>
        <w:t xml:space="preserve"> </w:t>
      </w:r>
      <w:r w:rsidR="00913E05" w:rsidRPr="001D0E96">
        <w:rPr>
          <w:rFonts w:ascii="Arial" w:hAnsi="Arial" w:cs="Arial"/>
          <w:sz w:val="24"/>
          <w:szCs w:val="24"/>
        </w:rPr>
        <w:t>[</w:t>
      </w:r>
      <w:r w:rsidR="007F3285" w:rsidRPr="001D0E96">
        <w:rPr>
          <w:rFonts w:ascii="Arial" w:hAnsi="Arial" w:cs="Arial"/>
          <w:sz w:val="24"/>
          <w:szCs w:val="24"/>
        </w:rPr>
        <w:t>13</w:t>
      </w:r>
      <w:r w:rsidR="00913E05" w:rsidRPr="001D0E96">
        <w:rPr>
          <w:rFonts w:ascii="Arial" w:hAnsi="Arial" w:cs="Arial"/>
          <w:sz w:val="24"/>
          <w:szCs w:val="24"/>
        </w:rPr>
        <w:t>]</w:t>
      </w:r>
      <w:r w:rsidR="00913E05" w:rsidRPr="001D0E96">
        <w:rPr>
          <w:rFonts w:ascii="Arial" w:hAnsi="Arial" w:cs="Arial"/>
          <w:sz w:val="24"/>
          <w:szCs w:val="24"/>
        </w:rPr>
        <w:tab/>
      </w:r>
      <w:r w:rsidR="00E950D3" w:rsidRPr="001D0E96">
        <w:rPr>
          <w:rFonts w:ascii="Arial" w:hAnsi="Arial" w:cs="Arial"/>
          <w:sz w:val="24"/>
          <w:szCs w:val="24"/>
        </w:rPr>
        <w:t>W</w:t>
      </w:r>
      <w:r w:rsidR="006F3AE0" w:rsidRPr="001D0E96">
        <w:rPr>
          <w:rFonts w:ascii="Arial" w:hAnsi="Arial" w:cs="Arial"/>
          <w:sz w:val="24"/>
          <w:szCs w:val="24"/>
        </w:rPr>
        <w:t xml:space="preserve">itness, X testified that </w:t>
      </w:r>
      <w:r w:rsidR="00DE7B79" w:rsidRPr="001D0E96">
        <w:rPr>
          <w:rFonts w:ascii="Arial" w:hAnsi="Arial" w:cs="Arial"/>
          <w:sz w:val="24"/>
          <w:szCs w:val="24"/>
        </w:rPr>
        <w:t xml:space="preserve">during 1998 </w:t>
      </w:r>
      <w:r w:rsidR="00494742" w:rsidRPr="001D0E96">
        <w:rPr>
          <w:rFonts w:ascii="Arial" w:hAnsi="Arial" w:cs="Arial"/>
          <w:sz w:val="24"/>
          <w:szCs w:val="24"/>
        </w:rPr>
        <w:t>h</w:t>
      </w:r>
      <w:r w:rsidR="00DE7B79" w:rsidRPr="001D0E96">
        <w:rPr>
          <w:rFonts w:ascii="Arial" w:hAnsi="Arial" w:cs="Arial"/>
          <w:sz w:val="24"/>
          <w:szCs w:val="24"/>
        </w:rPr>
        <w:t xml:space="preserve">is </w:t>
      </w:r>
      <w:r w:rsidR="00913E05" w:rsidRPr="001D0E96">
        <w:rPr>
          <w:rFonts w:ascii="Arial" w:hAnsi="Arial" w:cs="Arial"/>
          <w:sz w:val="24"/>
          <w:szCs w:val="24"/>
        </w:rPr>
        <w:t xml:space="preserve">uncle </w:t>
      </w:r>
      <w:r w:rsidR="002D14DB" w:rsidRPr="001D0E96">
        <w:rPr>
          <w:rFonts w:ascii="Arial" w:hAnsi="Arial" w:cs="Arial"/>
          <w:sz w:val="24"/>
          <w:szCs w:val="24"/>
        </w:rPr>
        <w:t xml:space="preserve">persuaded </w:t>
      </w:r>
      <w:r w:rsidR="00913E05" w:rsidRPr="001D0E96">
        <w:rPr>
          <w:rFonts w:ascii="Arial" w:hAnsi="Arial" w:cs="Arial"/>
          <w:sz w:val="24"/>
          <w:szCs w:val="24"/>
        </w:rPr>
        <w:t xml:space="preserve">him to join the Caprivi Liberation Army </w:t>
      </w:r>
      <w:r w:rsidR="002D14DB" w:rsidRPr="001D0E96">
        <w:rPr>
          <w:rFonts w:ascii="Arial" w:hAnsi="Arial" w:cs="Arial"/>
          <w:sz w:val="24"/>
          <w:szCs w:val="24"/>
        </w:rPr>
        <w:t xml:space="preserve">whose aim was to secede Caprivi from the rest of Namibia. They were </w:t>
      </w:r>
      <w:r w:rsidR="00A96F81" w:rsidRPr="001D0E96">
        <w:rPr>
          <w:rFonts w:ascii="Arial" w:hAnsi="Arial" w:cs="Arial"/>
          <w:sz w:val="24"/>
          <w:szCs w:val="24"/>
        </w:rPr>
        <w:t>promised</w:t>
      </w:r>
      <w:r w:rsidR="002D14DB" w:rsidRPr="001D0E96">
        <w:rPr>
          <w:rFonts w:ascii="Arial" w:hAnsi="Arial" w:cs="Arial"/>
          <w:sz w:val="24"/>
          <w:szCs w:val="24"/>
        </w:rPr>
        <w:t xml:space="preserve"> </w:t>
      </w:r>
      <w:r w:rsidR="00913E05" w:rsidRPr="001D0E96">
        <w:rPr>
          <w:rFonts w:ascii="Arial" w:hAnsi="Arial" w:cs="Arial"/>
          <w:sz w:val="24"/>
          <w:szCs w:val="24"/>
        </w:rPr>
        <w:t>that the young ones will not fight but will be able to further their education.</w:t>
      </w:r>
      <w:r w:rsidR="00A96F81" w:rsidRPr="001D0E96">
        <w:rPr>
          <w:rFonts w:ascii="Arial" w:hAnsi="Arial" w:cs="Arial"/>
          <w:sz w:val="24"/>
          <w:szCs w:val="24"/>
        </w:rPr>
        <w:t xml:space="preserve"> </w:t>
      </w:r>
      <w:r w:rsidR="00913E05" w:rsidRPr="001D0E96">
        <w:rPr>
          <w:rFonts w:ascii="Arial" w:hAnsi="Arial" w:cs="Arial"/>
          <w:sz w:val="24"/>
          <w:szCs w:val="24"/>
        </w:rPr>
        <w:t xml:space="preserve">He together with two of his best friends </w:t>
      </w:r>
      <w:r w:rsidR="00A96F81" w:rsidRPr="001D0E96">
        <w:rPr>
          <w:rFonts w:ascii="Arial" w:hAnsi="Arial" w:cs="Arial"/>
          <w:sz w:val="24"/>
          <w:szCs w:val="24"/>
        </w:rPr>
        <w:t xml:space="preserve">on 6 October 1998 </w:t>
      </w:r>
      <w:r w:rsidR="00913E05" w:rsidRPr="001D0E96">
        <w:rPr>
          <w:rFonts w:ascii="Arial" w:hAnsi="Arial" w:cs="Arial"/>
          <w:sz w:val="24"/>
          <w:szCs w:val="24"/>
        </w:rPr>
        <w:t xml:space="preserve">joined others. </w:t>
      </w:r>
      <w:r w:rsidR="00A96F81" w:rsidRPr="001D0E96">
        <w:rPr>
          <w:rFonts w:ascii="Arial" w:hAnsi="Arial" w:cs="Arial"/>
          <w:sz w:val="24"/>
          <w:szCs w:val="24"/>
        </w:rPr>
        <w:t xml:space="preserve">They </w:t>
      </w:r>
      <w:r w:rsidR="00494742" w:rsidRPr="001D0E96">
        <w:rPr>
          <w:rFonts w:ascii="Arial" w:hAnsi="Arial" w:cs="Arial"/>
          <w:sz w:val="24"/>
          <w:szCs w:val="24"/>
        </w:rPr>
        <w:t xml:space="preserve">boarded </w:t>
      </w:r>
      <w:r w:rsidR="00A96F81" w:rsidRPr="001D0E96">
        <w:rPr>
          <w:rFonts w:ascii="Arial" w:hAnsi="Arial" w:cs="Arial"/>
          <w:sz w:val="24"/>
          <w:szCs w:val="24"/>
        </w:rPr>
        <w:t xml:space="preserve">vehicles and as they passed Liselo School they picked up 8 men. They proceeded to Sabinda and met up with 22 men. They drove to Kalumba and stayed there in the bush for 2-3 days. They thereafter drove to Sachona. </w:t>
      </w:r>
    </w:p>
    <w:p w14:paraId="30982FB6" w14:textId="77777777" w:rsidR="00E950D3" w:rsidRPr="001D0E96" w:rsidRDefault="00A96F81" w:rsidP="00913E05">
      <w:pPr>
        <w:spacing w:line="360" w:lineRule="auto"/>
        <w:jc w:val="both"/>
        <w:rPr>
          <w:rFonts w:ascii="Arial" w:hAnsi="Arial" w:cs="Arial"/>
          <w:sz w:val="24"/>
          <w:szCs w:val="24"/>
        </w:rPr>
      </w:pPr>
      <w:r w:rsidRPr="001D0E96">
        <w:rPr>
          <w:rFonts w:ascii="Arial" w:hAnsi="Arial" w:cs="Arial"/>
          <w:sz w:val="24"/>
          <w:szCs w:val="24"/>
        </w:rPr>
        <w:t>[</w:t>
      </w:r>
      <w:r w:rsidR="007F3285" w:rsidRPr="001D0E96">
        <w:rPr>
          <w:rFonts w:ascii="Arial" w:hAnsi="Arial" w:cs="Arial"/>
          <w:sz w:val="24"/>
          <w:szCs w:val="24"/>
        </w:rPr>
        <w:t>14</w:t>
      </w:r>
      <w:r w:rsidRPr="001D0E96">
        <w:rPr>
          <w:rFonts w:ascii="Arial" w:hAnsi="Arial" w:cs="Arial"/>
          <w:sz w:val="24"/>
          <w:szCs w:val="24"/>
        </w:rPr>
        <w:t>]</w:t>
      </w:r>
      <w:r w:rsidRPr="001D0E96">
        <w:rPr>
          <w:rFonts w:ascii="Arial" w:hAnsi="Arial" w:cs="Arial"/>
          <w:sz w:val="24"/>
          <w:szCs w:val="24"/>
        </w:rPr>
        <w:tab/>
        <w:t xml:space="preserve">At Sachona they </w:t>
      </w:r>
      <w:r w:rsidR="00913E05" w:rsidRPr="001D0E96">
        <w:rPr>
          <w:rFonts w:ascii="Arial" w:hAnsi="Arial" w:cs="Arial"/>
          <w:sz w:val="24"/>
          <w:szCs w:val="24"/>
        </w:rPr>
        <w:t xml:space="preserve">found 64 strong men </w:t>
      </w:r>
      <w:r w:rsidR="00494742" w:rsidRPr="001D0E96">
        <w:rPr>
          <w:rFonts w:ascii="Arial" w:hAnsi="Arial" w:cs="Arial"/>
          <w:sz w:val="24"/>
          <w:szCs w:val="24"/>
        </w:rPr>
        <w:t xml:space="preserve">already </w:t>
      </w:r>
      <w:r w:rsidR="00913E05" w:rsidRPr="001D0E96">
        <w:rPr>
          <w:rFonts w:ascii="Arial" w:hAnsi="Arial" w:cs="Arial"/>
          <w:sz w:val="24"/>
          <w:szCs w:val="24"/>
        </w:rPr>
        <w:t xml:space="preserve">there and they had fire-arms. </w:t>
      </w:r>
      <w:r w:rsidRPr="001D0E96">
        <w:rPr>
          <w:rFonts w:ascii="Arial" w:hAnsi="Arial" w:cs="Arial"/>
          <w:sz w:val="24"/>
          <w:szCs w:val="24"/>
        </w:rPr>
        <w:t xml:space="preserve">He mentioned </w:t>
      </w:r>
      <w:r w:rsidR="00E950D3" w:rsidRPr="001D0E96">
        <w:rPr>
          <w:rFonts w:ascii="Arial" w:hAnsi="Arial" w:cs="Arial"/>
          <w:sz w:val="24"/>
          <w:szCs w:val="24"/>
        </w:rPr>
        <w:t xml:space="preserve">a few names inter alia </w:t>
      </w:r>
      <w:r w:rsidRPr="001D0E96">
        <w:rPr>
          <w:rFonts w:ascii="Arial" w:hAnsi="Arial" w:cs="Arial"/>
          <w:sz w:val="24"/>
          <w:szCs w:val="24"/>
        </w:rPr>
        <w:t>Albius Liseli Motto. He identified the accused in the</w:t>
      </w:r>
      <w:r w:rsidR="00E950D3" w:rsidRPr="001D0E96">
        <w:rPr>
          <w:rFonts w:ascii="Arial" w:hAnsi="Arial" w:cs="Arial"/>
          <w:sz w:val="24"/>
          <w:szCs w:val="24"/>
        </w:rPr>
        <w:t xml:space="preserve"> dock. He explained that he lives in the same </w:t>
      </w:r>
      <w:r w:rsidR="00B059D4" w:rsidRPr="001D0E96">
        <w:rPr>
          <w:rFonts w:ascii="Arial" w:hAnsi="Arial" w:cs="Arial"/>
          <w:sz w:val="24"/>
          <w:szCs w:val="24"/>
        </w:rPr>
        <w:t>neighborhood</w:t>
      </w:r>
      <w:r w:rsidR="00E950D3" w:rsidRPr="001D0E96">
        <w:rPr>
          <w:rFonts w:ascii="Arial" w:hAnsi="Arial" w:cs="Arial"/>
          <w:sz w:val="24"/>
          <w:szCs w:val="24"/>
        </w:rPr>
        <w:t xml:space="preserve"> as the accused and he knows his children well. They are his best friends and they even attend the same school </w:t>
      </w:r>
    </w:p>
    <w:p w14:paraId="596B35E1" w14:textId="67B33A41" w:rsidR="00EC35A4" w:rsidRPr="001D0E96" w:rsidRDefault="00E950D3" w:rsidP="00EC35A4">
      <w:pPr>
        <w:spacing w:line="360" w:lineRule="auto"/>
        <w:jc w:val="both"/>
        <w:rPr>
          <w:rFonts w:ascii="Arial" w:hAnsi="Arial" w:cs="Arial"/>
          <w:sz w:val="24"/>
          <w:szCs w:val="24"/>
        </w:rPr>
      </w:pPr>
      <w:r w:rsidRPr="001D0E96">
        <w:rPr>
          <w:rFonts w:ascii="Arial" w:hAnsi="Arial" w:cs="Arial"/>
          <w:sz w:val="24"/>
          <w:szCs w:val="24"/>
        </w:rPr>
        <w:t>[</w:t>
      </w:r>
      <w:r w:rsidR="007F3285" w:rsidRPr="001D0E96">
        <w:rPr>
          <w:rFonts w:ascii="Arial" w:hAnsi="Arial" w:cs="Arial"/>
          <w:sz w:val="24"/>
          <w:szCs w:val="24"/>
        </w:rPr>
        <w:t>15</w:t>
      </w:r>
      <w:r w:rsidRPr="001D0E96">
        <w:rPr>
          <w:rFonts w:ascii="Arial" w:hAnsi="Arial" w:cs="Arial"/>
          <w:sz w:val="24"/>
          <w:szCs w:val="24"/>
        </w:rPr>
        <w:t>]</w:t>
      </w:r>
      <w:r w:rsidRPr="001D0E96">
        <w:rPr>
          <w:rFonts w:ascii="Arial" w:hAnsi="Arial" w:cs="Arial"/>
          <w:sz w:val="24"/>
          <w:szCs w:val="24"/>
        </w:rPr>
        <w:tab/>
      </w:r>
      <w:r w:rsidR="00D71A84" w:rsidRPr="001D0E96">
        <w:rPr>
          <w:rFonts w:ascii="Arial" w:hAnsi="Arial" w:cs="Arial"/>
          <w:sz w:val="24"/>
          <w:szCs w:val="24"/>
        </w:rPr>
        <w:t>They were divided into</w:t>
      </w:r>
      <w:r w:rsidR="00913E05" w:rsidRPr="001D0E96">
        <w:rPr>
          <w:rFonts w:ascii="Arial" w:hAnsi="Arial" w:cs="Arial"/>
          <w:sz w:val="24"/>
          <w:szCs w:val="24"/>
        </w:rPr>
        <w:t xml:space="preserve">4 groups and were given chores like drawing water, cooking and watching the camps. </w:t>
      </w:r>
      <w:r w:rsidRPr="001D0E96">
        <w:rPr>
          <w:rFonts w:ascii="Arial" w:hAnsi="Arial" w:cs="Arial"/>
          <w:sz w:val="24"/>
          <w:szCs w:val="24"/>
        </w:rPr>
        <w:t>I</w:t>
      </w:r>
      <w:r w:rsidR="005D75EB" w:rsidRPr="001D0E96">
        <w:rPr>
          <w:rFonts w:ascii="Arial" w:hAnsi="Arial" w:cs="Arial"/>
          <w:sz w:val="24"/>
          <w:szCs w:val="24"/>
        </w:rPr>
        <w:t>n his group the accused was a leader together with Taddeus Mazamai and Albert Mangilazi</w:t>
      </w:r>
      <w:r w:rsidRPr="001D0E96">
        <w:rPr>
          <w:rFonts w:ascii="Arial" w:hAnsi="Arial" w:cs="Arial"/>
          <w:sz w:val="24"/>
          <w:szCs w:val="24"/>
        </w:rPr>
        <w:t xml:space="preserve">. </w:t>
      </w:r>
      <w:r w:rsidR="00EC35A4" w:rsidRPr="001D0E96">
        <w:rPr>
          <w:rFonts w:ascii="Arial" w:hAnsi="Arial" w:cs="Arial"/>
          <w:sz w:val="24"/>
          <w:szCs w:val="24"/>
        </w:rPr>
        <w:t xml:space="preserve">They were informed of the purpose of their training i.e that they are taking up arms </w:t>
      </w:r>
      <w:r w:rsidR="00494742" w:rsidRPr="001D0E96">
        <w:rPr>
          <w:rFonts w:ascii="Arial" w:hAnsi="Arial" w:cs="Arial"/>
          <w:sz w:val="24"/>
          <w:szCs w:val="24"/>
        </w:rPr>
        <w:t xml:space="preserve">to </w:t>
      </w:r>
      <w:r w:rsidR="00EC35A4" w:rsidRPr="001D0E96">
        <w:rPr>
          <w:rFonts w:ascii="Arial" w:hAnsi="Arial" w:cs="Arial"/>
          <w:sz w:val="24"/>
          <w:szCs w:val="24"/>
        </w:rPr>
        <w:t xml:space="preserve">fight against the </w:t>
      </w:r>
      <w:r w:rsidR="00494742" w:rsidRPr="001D0E96">
        <w:rPr>
          <w:rFonts w:ascii="Arial" w:hAnsi="Arial" w:cs="Arial"/>
          <w:sz w:val="24"/>
          <w:szCs w:val="24"/>
        </w:rPr>
        <w:t xml:space="preserve">Government (Government of the Republic of Namibia) in order to </w:t>
      </w:r>
      <w:r w:rsidR="00EC35A4" w:rsidRPr="001D0E96">
        <w:rPr>
          <w:rFonts w:ascii="Arial" w:hAnsi="Arial" w:cs="Arial"/>
          <w:sz w:val="24"/>
          <w:szCs w:val="24"/>
        </w:rPr>
        <w:t xml:space="preserve">secede the Caprivi from the rest of Nambia. </w:t>
      </w:r>
    </w:p>
    <w:p w14:paraId="00FEE4A4" w14:textId="61CECEFD" w:rsidR="00913E05" w:rsidRPr="001D0E96" w:rsidRDefault="00EC35A4" w:rsidP="00913E05">
      <w:pPr>
        <w:spacing w:line="360" w:lineRule="auto"/>
        <w:jc w:val="both"/>
        <w:rPr>
          <w:rFonts w:ascii="Arial" w:hAnsi="Arial" w:cs="Arial"/>
          <w:sz w:val="24"/>
          <w:szCs w:val="24"/>
        </w:rPr>
      </w:pPr>
      <w:r w:rsidRPr="001D0E96">
        <w:rPr>
          <w:rFonts w:ascii="Arial" w:hAnsi="Arial" w:cs="Arial"/>
          <w:sz w:val="24"/>
          <w:szCs w:val="24"/>
        </w:rPr>
        <w:t>[1</w:t>
      </w:r>
      <w:r w:rsidR="007F3285" w:rsidRPr="001D0E96">
        <w:rPr>
          <w:rFonts w:ascii="Arial" w:hAnsi="Arial" w:cs="Arial"/>
          <w:sz w:val="24"/>
          <w:szCs w:val="24"/>
        </w:rPr>
        <w:t>6</w:t>
      </w:r>
      <w:r w:rsidRPr="001D0E96">
        <w:rPr>
          <w:rFonts w:ascii="Arial" w:hAnsi="Arial" w:cs="Arial"/>
          <w:sz w:val="24"/>
          <w:szCs w:val="24"/>
        </w:rPr>
        <w:t>]</w:t>
      </w:r>
      <w:r w:rsidRPr="001D0E96">
        <w:rPr>
          <w:rFonts w:ascii="Arial" w:hAnsi="Arial" w:cs="Arial"/>
          <w:sz w:val="24"/>
          <w:szCs w:val="24"/>
        </w:rPr>
        <w:tab/>
      </w:r>
      <w:r w:rsidR="00E950D3" w:rsidRPr="001D0E96">
        <w:rPr>
          <w:rFonts w:ascii="Arial" w:hAnsi="Arial" w:cs="Arial"/>
          <w:sz w:val="24"/>
          <w:szCs w:val="24"/>
        </w:rPr>
        <w:t>Like, Oliver Mubulunga</w:t>
      </w:r>
      <w:r w:rsidR="00494742" w:rsidRPr="001D0E96">
        <w:rPr>
          <w:rFonts w:ascii="Arial" w:hAnsi="Arial" w:cs="Arial"/>
          <w:sz w:val="24"/>
          <w:szCs w:val="24"/>
        </w:rPr>
        <w:t>, he</w:t>
      </w:r>
      <w:r w:rsidR="00E950D3" w:rsidRPr="001D0E96">
        <w:rPr>
          <w:rFonts w:ascii="Arial" w:hAnsi="Arial" w:cs="Arial"/>
          <w:sz w:val="24"/>
          <w:szCs w:val="24"/>
        </w:rPr>
        <w:t xml:space="preserve"> </w:t>
      </w:r>
      <w:r w:rsidRPr="001D0E96">
        <w:rPr>
          <w:rFonts w:ascii="Arial" w:hAnsi="Arial" w:cs="Arial"/>
          <w:sz w:val="24"/>
          <w:szCs w:val="24"/>
        </w:rPr>
        <w:t>testified that</w:t>
      </w:r>
      <w:r w:rsidR="00E950D3" w:rsidRPr="001D0E96">
        <w:rPr>
          <w:rFonts w:ascii="Arial" w:hAnsi="Arial" w:cs="Arial"/>
          <w:sz w:val="24"/>
          <w:szCs w:val="24"/>
        </w:rPr>
        <w:t xml:space="preserve"> they moved from S</w:t>
      </w:r>
      <w:r w:rsidR="009A4268" w:rsidRPr="001D0E96">
        <w:rPr>
          <w:rFonts w:ascii="Arial" w:hAnsi="Arial" w:cs="Arial"/>
          <w:sz w:val="24"/>
          <w:szCs w:val="24"/>
        </w:rPr>
        <w:t>achona to</w:t>
      </w:r>
      <w:r w:rsidR="009A4268" w:rsidRPr="001D0E96">
        <w:rPr>
          <w:rFonts w:ascii="Arial" w:hAnsi="Arial" w:cs="Arial"/>
          <w:sz w:val="24"/>
          <w:szCs w:val="24"/>
          <w:u w:val="single"/>
        </w:rPr>
        <w:t xml:space="preserve"> </w:t>
      </w:r>
      <w:r w:rsidR="009A4268" w:rsidRPr="001D0E96">
        <w:rPr>
          <w:rFonts w:ascii="Arial" w:hAnsi="Arial" w:cs="Arial"/>
          <w:sz w:val="24"/>
          <w:szCs w:val="24"/>
        </w:rPr>
        <w:t>Kandiyana</w:t>
      </w:r>
      <w:r w:rsidRPr="001D0E96">
        <w:rPr>
          <w:rFonts w:ascii="Arial" w:hAnsi="Arial" w:cs="Arial"/>
          <w:sz w:val="24"/>
          <w:szCs w:val="24"/>
        </w:rPr>
        <w:t xml:space="preserve">. According to him some of the group moved during the night and they later followed. </w:t>
      </w:r>
      <w:r w:rsidR="00494742" w:rsidRPr="001D0E96">
        <w:rPr>
          <w:rFonts w:ascii="Arial" w:hAnsi="Arial" w:cs="Arial"/>
          <w:sz w:val="24"/>
          <w:szCs w:val="24"/>
        </w:rPr>
        <w:t>T</w:t>
      </w:r>
      <w:r w:rsidRPr="001D0E96">
        <w:rPr>
          <w:rFonts w:ascii="Arial" w:hAnsi="Arial" w:cs="Arial"/>
          <w:sz w:val="24"/>
          <w:szCs w:val="24"/>
        </w:rPr>
        <w:t xml:space="preserve">hey did not spend much time here. They were taken to </w:t>
      </w:r>
      <w:r w:rsidR="00CA3CA7" w:rsidRPr="001D0E96">
        <w:rPr>
          <w:rFonts w:ascii="Arial" w:hAnsi="Arial" w:cs="Arial"/>
          <w:sz w:val="24"/>
          <w:szCs w:val="24"/>
        </w:rPr>
        <w:t>Lyibulyibu</w:t>
      </w:r>
      <w:r w:rsidRPr="001D0E96">
        <w:rPr>
          <w:rFonts w:ascii="Arial" w:hAnsi="Arial" w:cs="Arial"/>
          <w:sz w:val="24"/>
          <w:szCs w:val="24"/>
        </w:rPr>
        <w:t xml:space="preserve"> by Chief Mamili. </w:t>
      </w:r>
      <w:r w:rsidR="00D71A84" w:rsidRPr="001D0E96">
        <w:rPr>
          <w:rFonts w:ascii="Arial" w:hAnsi="Arial" w:cs="Arial"/>
          <w:sz w:val="24"/>
          <w:szCs w:val="24"/>
        </w:rPr>
        <w:t>To Lyibulyibu w</w:t>
      </w:r>
      <w:r w:rsidR="00DA3C82" w:rsidRPr="001D0E96">
        <w:rPr>
          <w:rFonts w:ascii="Arial" w:hAnsi="Arial" w:cs="Arial"/>
          <w:sz w:val="24"/>
          <w:szCs w:val="24"/>
        </w:rPr>
        <w:t>here they</w:t>
      </w:r>
      <w:r w:rsidRPr="001D0E96">
        <w:rPr>
          <w:rFonts w:ascii="Arial" w:hAnsi="Arial" w:cs="Arial"/>
          <w:sz w:val="24"/>
          <w:szCs w:val="24"/>
        </w:rPr>
        <w:t xml:space="preserve"> continued training such as marching and how to handle fire-arms</w:t>
      </w:r>
      <w:r w:rsidR="00494742" w:rsidRPr="001D0E96">
        <w:rPr>
          <w:rFonts w:ascii="Arial" w:hAnsi="Arial" w:cs="Arial"/>
          <w:sz w:val="24"/>
          <w:szCs w:val="24"/>
        </w:rPr>
        <w:t>.</w:t>
      </w:r>
      <w:r w:rsidRPr="001D0E96">
        <w:rPr>
          <w:rFonts w:ascii="Arial" w:hAnsi="Arial" w:cs="Arial"/>
          <w:sz w:val="24"/>
          <w:szCs w:val="24"/>
        </w:rPr>
        <w:t xml:space="preserve"> </w:t>
      </w:r>
    </w:p>
    <w:p w14:paraId="4D960A45" w14:textId="673B7301" w:rsidR="005D1F9A" w:rsidRPr="001D0E96" w:rsidRDefault="008E4426" w:rsidP="00913E05">
      <w:pPr>
        <w:spacing w:line="360" w:lineRule="auto"/>
        <w:jc w:val="both"/>
        <w:rPr>
          <w:rFonts w:ascii="Arial" w:hAnsi="Arial" w:cs="Arial"/>
          <w:sz w:val="24"/>
          <w:szCs w:val="24"/>
        </w:rPr>
      </w:pPr>
      <w:r w:rsidRPr="001D0E96">
        <w:rPr>
          <w:rFonts w:ascii="Arial" w:hAnsi="Arial" w:cs="Arial"/>
          <w:sz w:val="24"/>
          <w:szCs w:val="24"/>
        </w:rPr>
        <w:t>[</w:t>
      </w:r>
      <w:r w:rsidR="007F3285" w:rsidRPr="001D0E96">
        <w:rPr>
          <w:rFonts w:ascii="Arial" w:hAnsi="Arial" w:cs="Arial"/>
          <w:sz w:val="24"/>
          <w:szCs w:val="24"/>
        </w:rPr>
        <w:t>17</w:t>
      </w:r>
      <w:r w:rsidRPr="001D0E96">
        <w:rPr>
          <w:rFonts w:ascii="Arial" w:hAnsi="Arial" w:cs="Arial"/>
          <w:sz w:val="24"/>
          <w:szCs w:val="24"/>
        </w:rPr>
        <w:t>]</w:t>
      </w:r>
      <w:r w:rsidR="005D75EB" w:rsidRPr="001D0E96">
        <w:rPr>
          <w:rFonts w:ascii="Arial" w:hAnsi="Arial" w:cs="Arial"/>
          <w:sz w:val="24"/>
          <w:szCs w:val="24"/>
        </w:rPr>
        <w:tab/>
        <w:t>The accused denied that he was at Sachona</w:t>
      </w:r>
      <w:r w:rsidR="00CA3CA7" w:rsidRPr="001D0E96">
        <w:rPr>
          <w:rFonts w:ascii="Arial" w:hAnsi="Arial" w:cs="Arial"/>
          <w:sz w:val="24"/>
          <w:szCs w:val="24"/>
        </w:rPr>
        <w:t xml:space="preserve"> and Lyi</w:t>
      </w:r>
      <w:r w:rsidR="005D1F9A" w:rsidRPr="001D0E96">
        <w:rPr>
          <w:rFonts w:ascii="Arial" w:hAnsi="Arial" w:cs="Arial"/>
          <w:sz w:val="24"/>
          <w:szCs w:val="24"/>
        </w:rPr>
        <w:t xml:space="preserve">bulyibu. He testified that he has 4 children </w:t>
      </w:r>
      <w:r w:rsidR="00494742" w:rsidRPr="001D0E96">
        <w:rPr>
          <w:rFonts w:ascii="Arial" w:hAnsi="Arial" w:cs="Arial"/>
          <w:sz w:val="24"/>
          <w:szCs w:val="24"/>
        </w:rPr>
        <w:t>who were born in Zambia during the period of 2001 – 2009. He testified that the children who were born in Namiba died and that he does not have children living in Namibia</w:t>
      </w:r>
      <w:r w:rsidR="005D75EB" w:rsidRPr="001D0E96">
        <w:rPr>
          <w:rFonts w:ascii="Arial" w:hAnsi="Arial" w:cs="Arial"/>
          <w:sz w:val="24"/>
          <w:szCs w:val="24"/>
        </w:rPr>
        <w:t xml:space="preserve">. </w:t>
      </w:r>
      <w:r w:rsidR="00494742" w:rsidRPr="001D0E96">
        <w:rPr>
          <w:rFonts w:ascii="Arial" w:hAnsi="Arial" w:cs="Arial"/>
          <w:sz w:val="24"/>
          <w:szCs w:val="24"/>
        </w:rPr>
        <w:t>A</w:t>
      </w:r>
      <w:r w:rsidR="005D75EB" w:rsidRPr="001D0E96">
        <w:rPr>
          <w:rFonts w:ascii="Arial" w:hAnsi="Arial" w:cs="Arial"/>
          <w:sz w:val="24"/>
          <w:szCs w:val="24"/>
        </w:rPr>
        <w:t>ccording to him</w:t>
      </w:r>
      <w:r w:rsidR="00DA3C82" w:rsidRPr="001D0E96">
        <w:rPr>
          <w:rFonts w:ascii="Arial" w:hAnsi="Arial" w:cs="Arial"/>
          <w:sz w:val="24"/>
          <w:szCs w:val="24"/>
        </w:rPr>
        <w:t xml:space="preserve"> </w:t>
      </w:r>
      <w:r w:rsidR="00D71A84" w:rsidRPr="001D0E96">
        <w:rPr>
          <w:rFonts w:ascii="Arial" w:hAnsi="Arial" w:cs="Arial"/>
          <w:sz w:val="24"/>
          <w:szCs w:val="24"/>
        </w:rPr>
        <w:t>his c</w:t>
      </w:r>
      <w:r w:rsidR="00DA3C82" w:rsidRPr="001D0E96">
        <w:rPr>
          <w:rFonts w:ascii="Arial" w:hAnsi="Arial" w:cs="Arial"/>
          <w:sz w:val="24"/>
          <w:szCs w:val="24"/>
        </w:rPr>
        <w:t>hildren were</w:t>
      </w:r>
      <w:r w:rsidR="005D75EB" w:rsidRPr="001D0E96">
        <w:rPr>
          <w:rFonts w:ascii="Arial" w:hAnsi="Arial" w:cs="Arial"/>
          <w:sz w:val="24"/>
          <w:szCs w:val="24"/>
        </w:rPr>
        <w:t xml:space="preserve"> deceased and it was not possible for the </w:t>
      </w:r>
      <w:r w:rsidR="00DA3C82" w:rsidRPr="001D0E96">
        <w:rPr>
          <w:rFonts w:ascii="Arial" w:hAnsi="Arial" w:cs="Arial"/>
          <w:sz w:val="24"/>
          <w:szCs w:val="24"/>
        </w:rPr>
        <w:t>W</w:t>
      </w:r>
      <w:r w:rsidR="005D75EB" w:rsidRPr="001D0E96">
        <w:rPr>
          <w:rFonts w:ascii="Arial" w:hAnsi="Arial" w:cs="Arial"/>
          <w:sz w:val="24"/>
          <w:szCs w:val="24"/>
        </w:rPr>
        <w:t xml:space="preserve">itness X to have known him through his children. </w:t>
      </w:r>
    </w:p>
    <w:p w14:paraId="1014D6BB" w14:textId="77777777" w:rsidR="00494742" w:rsidRPr="001D0E96" w:rsidRDefault="009A4268" w:rsidP="00B5797C">
      <w:pPr>
        <w:spacing w:line="360" w:lineRule="auto"/>
        <w:jc w:val="both"/>
        <w:rPr>
          <w:rFonts w:ascii="Arial" w:hAnsi="Arial" w:cs="Arial"/>
          <w:sz w:val="24"/>
          <w:szCs w:val="24"/>
        </w:rPr>
      </w:pPr>
      <w:r w:rsidRPr="001D0E96">
        <w:rPr>
          <w:rFonts w:ascii="Arial" w:hAnsi="Arial" w:cs="Arial"/>
          <w:sz w:val="24"/>
          <w:szCs w:val="24"/>
        </w:rPr>
        <w:t>[</w:t>
      </w:r>
      <w:r w:rsidR="007F3285" w:rsidRPr="001D0E96">
        <w:rPr>
          <w:rFonts w:ascii="Arial" w:hAnsi="Arial" w:cs="Arial"/>
          <w:sz w:val="24"/>
          <w:szCs w:val="24"/>
        </w:rPr>
        <w:t>18</w:t>
      </w:r>
      <w:r w:rsidRPr="001D0E96">
        <w:rPr>
          <w:rFonts w:ascii="Arial" w:hAnsi="Arial" w:cs="Arial"/>
          <w:sz w:val="24"/>
          <w:szCs w:val="24"/>
        </w:rPr>
        <w:t>]</w:t>
      </w:r>
      <w:r w:rsidRPr="001D0E96">
        <w:rPr>
          <w:rFonts w:ascii="Arial" w:hAnsi="Arial" w:cs="Arial"/>
          <w:sz w:val="24"/>
          <w:szCs w:val="24"/>
        </w:rPr>
        <w:tab/>
      </w:r>
      <w:r w:rsidR="00494742" w:rsidRPr="001D0E96">
        <w:rPr>
          <w:rFonts w:ascii="Arial" w:hAnsi="Arial" w:cs="Arial"/>
          <w:sz w:val="24"/>
          <w:szCs w:val="24"/>
        </w:rPr>
        <w:t xml:space="preserve">The accused testified that </w:t>
      </w:r>
      <w:r w:rsidR="005D1F9A" w:rsidRPr="001D0E96">
        <w:rPr>
          <w:rFonts w:ascii="Arial" w:hAnsi="Arial" w:cs="Arial"/>
          <w:sz w:val="24"/>
          <w:szCs w:val="24"/>
        </w:rPr>
        <w:t>he</w:t>
      </w:r>
      <w:r w:rsidR="00E922C5" w:rsidRPr="001D0E96">
        <w:rPr>
          <w:rFonts w:ascii="Arial" w:hAnsi="Arial" w:cs="Arial"/>
          <w:sz w:val="24"/>
          <w:szCs w:val="24"/>
        </w:rPr>
        <w:t xml:space="preserve"> was not amongst the group of 92</w:t>
      </w:r>
      <w:r w:rsidR="00494742" w:rsidRPr="001D0E96">
        <w:rPr>
          <w:rFonts w:ascii="Arial" w:hAnsi="Arial" w:cs="Arial"/>
          <w:sz w:val="24"/>
          <w:szCs w:val="24"/>
        </w:rPr>
        <w:t xml:space="preserve"> who crossed into Botswana. According to him </w:t>
      </w:r>
      <w:r w:rsidR="00E922C5" w:rsidRPr="001D0E96">
        <w:rPr>
          <w:rFonts w:ascii="Arial" w:hAnsi="Arial" w:cs="Arial"/>
          <w:sz w:val="24"/>
          <w:szCs w:val="24"/>
        </w:rPr>
        <w:t xml:space="preserve">Witness X confused him with his younger brother, Visco Liseli, who was amongst the 92 who crossed into Botswana.  </w:t>
      </w:r>
    </w:p>
    <w:p w14:paraId="0A7E84D3" w14:textId="77777777" w:rsidR="005F645D" w:rsidRPr="001D0E96" w:rsidRDefault="00494742" w:rsidP="00B5797C">
      <w:pPr>
        <w:spacing w:line="360" w:lineRule="auto"/>
        <w:jc w:val="both"/>
        <w:rPr>
          <w:rFonts w:ascii="Arial" w:hAnsi="Arial" w:cs="Arial"/>
          <w:sz w:val="24"/>
          <w:szCs w:val="24"/>
        </w:rPr>
      </w:pPr>
      <w:r w:rsidRPr="001D0E96">
        <w:rPr>
          <w:rFonts w:ascii="Arial" w:hAnsi="Arial" w:cs="Arial"/>
          <w:sz w:val="24"/>
          <w:szCs w:val="24"/>
        </w:rPr>
        <w:t>[19]</w:t>
      </w:r>
      <w:r w:rsidRPr="001D0E96">
        <w:rPr>
          <w:rFonts w:ascii="Arial" w:hAnsi="Arial" w:cs="Arial"/>
          <w:sz w:val="24"/>
          <w:szCs w:val="24"/>
        </w:rPr>
        <w:tab/>
        <w:t>He testified that he, o</w:t>
      </w:r>
      <w:r w:rsidR="00E922C5" w:rsidRPr="001D0E96">
        <w:rPr>
          <w:rFonts w:ascii="Arial" w:hAnsi="Arial" w:cs="Arial"/>
          <w:sz w:val="24"/>
          <w:szCs w:val="24"/>
        </w:rPr>
        <w:t xml:space="preserve">n 25 October </w:t>
      </w:r>
      <w:r w:rsidRPr="001D0E96">
        <w:rPr>
          <w:rFonts w:ascii="Arial" w:hAnsi="Arial" w:cs="Arial"/>
          <w:sz w:val="24"/>
          <w:szCs w:val="24"/>
        </w:rPr>
        <w:t>l</w:t>
      </w:r>
      <w:r w:rsidR="00E922C5" w:rsidRPr="001D0E96">
        <w:rPr>
          <w:rFonts w:ascii="Arial" w:hAnsi="Arial" w:cs="Arial"/>
          <w:sz w:val="24"/>
          <w:szCs w:val="24"/>
        </w:rPr>
        <w:t xml:space="preserve">eft his village </w:t>
      </w:r>
      <w:r w:rsidR="009A4268" w:rsidRPr="001D0E96">
        <w:rPr>
          <w:rFonts w:ascii="Arial" w:hAnsi="Arial" w:cs="Arial"/>
          <w:sz w:val="24"/>
          <w:szCs w:val="24"/>
        </w:rPr>
        <w:t>to buy relish at a certain shop called “Deli” and he had started drinking</w:t>
      </w:r>
      <w:r w:rsidR="005F645D" w:rsidRPr="001D0E96">
        <w:rPr>
          <w:rFonts w:ascii="Arial" w:hAnsi="Arial" w:cs="Arial"/>
          <w:sz w:val="24"/>
          <w:szCs w:val="24"/>
        </w:rPr>
        <w:t xml:space="preserve"> with his friend</w:t>
      </w:r>
      <w:r w:rsidR="009A4268" w:rsidRPr="001D0E96">
        <w:rPr>
          <w:rFonts w:ascii="Arial" w:hAnsi="Arial" w:cs="Arial"/>
          <w:sz w:val="24"/>
          <w:szCs w:val="24"/>
        </w:rPr>
        <w:t xml:space="preserve">. </w:t>
      </w:r>
      <w:r w:rsidR="00E922C5" w:rsidRPr="001D0E96">
        <w:rPr>
          <w:rFonts w:ascii="Arial" w:hAnsi="Arial" w:cs="Arial"/>
          <w:sz w:val="24"/>
          <w:szCs w:val="24"/>
        </w:rPr>
        <w:t>A gentleman</w:t>
      </w:r>
      <w:r w:rsidR="009A4268" w:rsidRPr="001D0E96">
        <w:rPr>
          <w:rFonts w:ascii="Arial" w:hAnsi="Arial" w:cs="Arial"/>
          <w:sz w:val="24"/>
          <w:szCs w:val="24"/>
        </w:rPr>
        <w:t xml:space="preserve"> by the name of Como joined him and bought him beers. He then enticed him to go to Botswana to receive training. He was overwhelmed and agreed to go to Botswana partly because the idea appealed to him and partly because he was drunk.</w:t>
      </w:r>
      <w:r w:rsidR="00045A7D" w:rsidRPr="001D0E96">
        <w:rPr>
          <w:rFonts w:ascii="Arial" w:hAnsi="Arial" w:cs="Arial"/>
          <w:sz w:val="24"/>
          <w:szCs w:val="24"/>
        </w:rPr>
        <w:t xml:space="preserve"> </w:t>
      </w:r>
    </w:p>
    <w:p w14:paraId="32BA51AB" w14:textId="0CCDED7E" w:rsidR="001B0A69" w:rsidRPr="001D0E96" w:rsidRDefault="005F645D" w:rsidP="00B5797C">
      <w:pPr>
        <w:spacing w:line="360" w:lineRule="auto"/>
        <w:jc w:val="both"/>
        <w:rPr>
          <w:rFonts w:ascii="Arial" w:hAnsi="Arial" w:cs="Arial"/>
          <w:sz w:val="24"/>
          <w:szCs w:val="24"/>
        </w:rPr>
      </w:pPr>
      <w:r w:rsidRPr="001D0E96">
        <w:rPr>
          <w:rFonts w:ascii="Arial" w:hAnsi="Arial" w:cs="Arial"/>
          <w:sz w:val="24"/>
          <w:szCs w:val="24"/>
        </w:rPr>
        <w:t>[20]</w:t>
      </w:r>
      <w:r w:rsidRPr="001D0E96">
        <w:rPr>
          <w:rFonts w:ascii="Arial" w:hAnsi="Arial" w:cs="Arial"/>
          <w:sz w:val="24"/>
          <w:szCs w:val="24"/>
        </w:rPr>
        <w:tab/>
        <w:t xml:space="preserve">The accused </w:t>
      </w:r>
      <w:r w:rsidR="001B0A69" w:rsidRPr="001D0E96">
        <w:rPr>
          <w:rFonts w:ascii="Arial" w:hAnsi="Arial" w:cs="Arial"/>
          <w:sz w:val="24"/>
          <w:szCs w:val="24"/>
        </w:rPr>
        <w:t>and</w:t>
      </w:r>
      <w:r w:rsidRPr="001D0E96">
        <w:rPr>
          <w:rFonts w:ascii="Arial" w:hAnsi="Arial" w:cs="Arial"/>
          <w:sz w:val="24"/>
          <w:szCs w:val="24"/>
        </w:rPr>
        <w:t xml:space="preserve"> his friend, </w:t>
      </w:r>
      <w:r w:rsidR="00061CAC" w:rsidRPr="001D0E96">
        <w:rPr>
          <w:rFonts w:ascii="Arial" w:hAnsi="Arial" w:cs="Arial"/>
          <w:sz w:val="24"/>
          <w:szCs w:val="24"/>
        </w:rPr>
        <w:t>Base Feliso</w:t>
      </w:r>
      <w:r w:rsidR="00EB2413" w:rsidRPr="001D0E96">
        <w:rPr>
          <w:rFonts w:ascii="Arial" w:hAnsi="Arial" w:cs="Arial"/>
          <w:sz w:val="24"/>
          <w:szCs w:val="24"/>
        </w:rPr>
        <w:t>, drove</w:t>
      </w:r>
      <w:r w:rsidR="001B0A69" w:rsidRPr="001D0E96">
        <w:rPr>
          <w:rFonts w:ascii="Arial" w:hAnsi="Arial" w:cs="Arial"/>
          <w:sz w:val="24"/>
          <w:szCs w:val="24"/>
        </w:rPr>
        <w:t xml:space="preserve"> </w:t>
      </w:r>
      <w:r w:rsidRPr="001D0E96">
        <w:rPr>
          <w:rFonts w:ascii="Arial" w:hAnsi="Arial" w:cs="Arial"/>
          <w:sz w:val="24"/>
          <w:szCs w:val="24"/>
        </w:rPr>
        <w:t xml:space="preserve">with Como and one other person whom he did not know, up to </w:t>
      </w:r>
      <w:r w:rsidR="001B0A69" w:rsidRPr="001D0E96">
        <w:rPr>
          <w:rFonts w:ascii="Arial" w:hAnsi="Arial" w:cs="Arial"/>
          <w:sz w:val="24"/>
          <w:szCs w:val="24"/>
        </w:rPr>
        <w:t>L</w:t>
      </w:r>
      <w:r w:rsidR="00DA3C82" w:rsidRPr="001D0E96">
        <w:rPr>
          <w:rFonts w:ascii="Arial" w:hAnsi="Arial" w:cs="Arial"/>
          <w:sz w:val="24"/>
          <w:szCs w:val="24"/>
        </w:rPr>
        <w:t>i</w:t>
      </w:r>
      <w:r w:rsidR="001B0A69" w:rsidRPr="001D0E96">
        <w:rPr>
          <w:rFonts w:ascii="Arial" w:hAnsi="Arial" w:cs="Arial"/>
          <w:sz w:val="24"/>
          <w:szCs w:val="24"/>
        </w:rPr>
        <w:t>nyanti</w:t>
      </w:r>
      <w:r w:rsidRPr="001D0E96">
        <w:rPr>
          <w:rFonts w:ascii="Arial" w:hAnsi="Arial" w:cs="Arial"/>
          <w:sz w:val="24"/>
          <w:szCs w:val="24"/>
        </w:rPr>
        <w:t xml:space="preserve">. </w:t>
      </w:r>
      <w:r w:rsidR="001B0A69" w:rsidRPr="001D0E96">
        <w:rPr>
          <w:rFonts w:ascii="Arial" w:hAnsi="Arial" w:cs="Arial"/>
          <w:sz w:val="24"/>
          <w:szCs w:val="24"/>
        </w:rPr>
        <w:t xml:space="preserve"> Here Como informed them that his colleague will take them to the place where they would receive training. </w:t>
      </w:r>
      <w:r w:rsidRPr="001D0E96">
        <w:rPr>
          <w:rFonts w:ascii="Arial" w:hAnsi="Arial" w:cs="Arial"/>
          <w:sz w:val="24"/>
          <w:szCs w:val="24"/>
        </w:rPr>
        <w:t xml:space="preserve">They walked from this point onwards. </w:t>
      </w:r>
      <w:r w:rsidR="001B0A69" w:rsidRPr="001D0E96">
        <w:rPr>
          <w:rFonts w:ascii="Arial" w:hAnsi="Arial" w:cs="Arial"/>
          <w:sz w:val="24"/>
          <w:szCs w:val="24"/>
        </w:rPr>
        <w:t xml:space="preserve">They crossed the river known </w:t>
      </w:r>
      <w:r w:rsidR="00D71A84" w:rsidRPr="001D0E96">
        <w:rPr>
          <w:rFonts w:ascii="Arial" w:hAnsi="Arial" w:cs="Arial"/>
          <w:sz w:val="24"/>
          <w:szCs w:val="24"/>
        </w:rPr>
        <w:t>as</w:t>
      </w:r>
      <w:r w:rsidR="001B0A69" w:rsidRPr="001D0E96">
        <w:rPr>
          <w:rFonts w:ascii="Arial" w:hAnsi="Arial" w:cs="Arial"/>
          <w:sz w:val="24"/>
          <w:szCs w:val="24"/>
        </w:rPr>
        <w:t xml:space="preserve"> Sampies at L</w:t>
      </w:r>
      <w:r w:rsidR="005A67E3" w:rsidRPr="001D0E96">
        <w:rPr>
          <w:rFonts w:ascii="Arial" w:hAnsi="Arial" w:cs="Arial"/>
          <w:sz w:val="24"/>
          <w:szCs w:val="24"/>
        </w:rPr>
        <w:t>i</w:t>
      </w:r>
      <w:r w:rsidR="001B0A69" w:rsidRPr="001D0E96">
        <w:rPr>
          <w:rFonts w:ascii="Arial" w:hAnsi="Arial" w:cs="Arial"/>
          <w:sz w:val="24"/>
          <w:szCs w:val="24"/>
        </w:rPr>
        <w:t>nyanti. They overnighted under a tree until the next morning 26 October 1998.</w:t>
      </w:r>
    </w:p>
    <w:p w14:paraId="30DBDDBF" w14:textId="53EAB2B3" w:rsidR="001B0A69" w:rsidRPr="001D0E96" w:rsidRDefault="001B0A69" w:rsidP="001B0A69">
      <w:pPr>
        <w:spacing w:line="360" w:lineRule="auto"/>
        <w:jc w:val="both"/>
        <w:rPr>
          <w:rFonts w:ascii="Arial" w:hAnsi="Arial" w:cs="Arial"/>
          <w:sz w:val="24"/>
          <w:szCs w:val="24"/>
        </w:rPr>
      </w:pPr>
      <w:r w:rsidRPr="001D0E96">
        <w:rPr>
          <w:rFonts w:ascii="Arial" w:hAnsi="Arial" w:cs="Arial"/>
          <w:sz w:val="24"/>
          <w:szCs w:val="24"/>
        </w:rPr>
        <w:t xml:space="preserve"> [</w:t>
      </w:r>
      <w:r w:rsidR="006144AC" w:rsidRPr="001D0E96">
        <w:rPr>
          <w:rFonts w:ascii="Arial" w:hAnsi="Arial" w:cs="Arial"/>
          <w:sz w:val="24"/>
          <w:szCs w:val="24"/>
        </w:rPr>
        <w:t>21</w:t>
      </w:r>
      <w:r w:rsidRPr="001D0E96">
        <w:rPr>
          <w:rFonts w:ascii="Arial" w:hAnsi="Arial" w:cs="Arial"/>
          <w:sz w:val="24"/>
          <w:szCs w:val="24"/>
        </w:rPr>
        <w:t>]</w:t>
      </w:r>
      <w:r w:rsidRPr="001D0E96">
        <w:rPr>
          <w:rFonts w:ascii="Arial" w:hAnsi="Arial" w:cs="Arial"/>
          <w:sz w:val="24"/>
          <w:szCs w:val="24"/>
        </w:rPr>
        <w:tab/>
        <w:t>They continued walking until they met up with others persons who were also just sitting there. The person who led them</w:t>
      </w:r>
      <w:r w:rsidR="005F645D" w:rsidRPr="001D0E96">
        <w:rPr>
          <w:rFonts w:ascii="Arial" w:hAnsi="Arial" w:cs="Arial"/>
          <w:sz w:val="24"/>
          <w:szCs w:val="24"/>
        </w:rPr>
        <w:t>,</w:t>
      </w:r>
      <w:r w:rsidRPr="001D0E96">
        <w:rPr>
          <w:rFonts w:ascii="Arial" w:hAnsi="Arial" w:cs="Arial"/>
          <w:sz w:val="24"/>
          <w:szCs w:val="24"/>
        </w:rPr>
        <w:t xml:space="preserve"> informed </w:t>
      </w:r>
      <w:r w:rsidR="005F645D" w:rsidRPr="001D0E96">
        <w:rPr>
          <w:rFonts w:ascii="Arial" w:hAnsi="Arial" w:cs="Arial"/>
          <w:sz w:val="24"/>
          <w:szCs w:val="24"/>
        </w:rPr>
        <w:t xml:space="preserve">him that </w:t>
      </w:r>
      <w:r w:rsidRPr="001D0E96">
        <w:rPr>
          <w:rFonts w:ascii="Arial" w:hAnsi="Arial" w:cs="Arial"/>
          <w:sz w:val="24"/>
          <w:szCs w:val="24"/>
        </w:rPr>
        <w:t>this was the place where he was supposed to take them to. The accused became upset and he asked him what these people were doing there. It was at this</w:t>
      </w:r>
      <w:r w:rsidR="00EB2413" w:rsidRPr="001D0E96">
        <w:rPr>
          <w:rFonts w:ascii="Arial" w:hAnsi="Arial" w:cs="Arial"/>
          <w:sz w:val="24"/>
          <w:szCs w:val="24"/>
        </w:rPr>
        <w:t xml:space="preserve"> point that he was informed that</w:t>
      </w:r>
      <w:r w:rsidRPr="001D0E96">
        <w:rPr>
          <w:rFonts w:ascii="Arial" w:hAnsi="Arial" w:cs="Arial"/>
          <w:sz w:val="24"/>
          <w:szCs w:val="24"/>
        </w:rPr>
        <w:t xml:space="preserve"> they are people who want to secede </w:t>
      </w:r>
      <w:r w:rsidR="005F645D" w:rsidRPr="001D0E96">
        <w:rPr>
          <w:rFonts w:ascii="Arial" w:hAnsi="Arial" w:cs="Arial"/>
          <w:sz w:val="24"/>
          <w:szCs w:val="24"/>
        </w:rPr>
        <w:t>Caprivi</w:t>
      </w:r>
      <w:r w:rsidR="00D71A84" w:rsidRPr="001D0E96">
        <w:rPr>
          <w:rFonts w:ascii="Arial" w:hAnsi="Arial" w:cs="Arial"/>
          <w:sz w:val="24"/>
          <w:szCs w:val="24"/>
        </w:rPr>
        <w:t xml:space="preserve"> </w:t>
      </w:r>
      <w:r w:rsidR="005A67E3" w:rsidRPr="001D0E96">
        <w:rPr>
          <w:rFonts w:ascii="Arial" w:hAnsi="Arial" w:cs="Arial"/>
          <w:sz w:val="24"/>
          <w:szCs w:val="24"/>
        </w:rPr>
        <w:t>from</w:t>
      </w:r>
      <w:r w:rsidRPr="001D0E96">
        <w:rPr>
          <w:rFonts w:ascii="Arial" w:hAnsi="Arial" w:cs="Arial"/>
          <w:sz w:val="24"/>
          <w:szCs w:val="24"/>
        </w:rPr>
        <w:t xml:space="preserve"> the rest of Namibia. </w:t>
      </w:r>
      <w:r w:rsidR="005F645D" w:rsidRPr="001D0E96">
        <w:rPr>
          <w:rFonts w:ascii="Arial" w:hAnsi="Arial" w:cs="Arial"/>
          <w:sz w:val="24"/>
          <w:szCs w:val="24"/>
        </w:rPr>
        <w:t>The unknown person p</w:t>
      </w:r>
      <w:r w:rsidRPr="001D0E96">
        <w:rPr>
          <w:rFonts w:ascii="Arial" w:hAnsi="Arial" w:cs="Arial"/>
          <w:sz w:val="24"/>
          <w:szCs w:val="24"/>
        </w:rPr>
        <w:t>ointed out to him that the persons are being trained</w:t>
      </w:r>
      <w:r w:rsidR="005F645D" w:rsidRPr="001D0E96">
        <w:rPr>
          <w:rFonts w:ascii="Arial" w:hAnsi="Arial" w:cs="Arial"/>
          <w:sz w:val="24"/>
          <w:szCs w:val="24"/>
        </w:rPr>
        <w:t xml:space="preserve"> with arms</w:t>
      </w:r>
      <w:r w:rsidRPr="001D0E96">
        <w:rPr>
          <w:rFonts w:ascii="Arial" w:hAnsi="Arial" w:cs="Arial"/>
          <w:sz w:val="24"/>
          <w:szCs w:val="24"/>
        </w:rPr>
        <w:t>. He wanted to leave but was advised not to leave as the people there will do som</w:t>
      </w:r>
      <w:r w:rsidR="005F645D" w:rsidRPr="001D0E96">
        <w:rPr>
          <w:rFonts w:ascii="Arial" w:hAnsi="Arial" w:cs="Arial"/>
          <w:sz w:val="24"/>
          <w:szCs w:val="24"/>
        </w:rPr>
        <w:t xml:space="preserve">ething to him. He was annoyed at being deceived. </w:t>
      </w:r>
      <w:r w:rsidRPr="001D0E96">
        <w:rPr>
          <w:rFonts w:ascii="Arial" w:hAnsi="Arial" w:cs="Arial"/>
          <w:sz w:val="24"/>
          <w:szCs w:val="24"/>
        </w:rPr>
        <w:t xml:space="preserve">He later learned that this place was </w:t>
      </w:r>
      <w:r w:rsidR="00CA3CA7" w:rsidRPr="001D0E96">
        <w:rPr>
          <w:rFonts w:ascii="Arial" w:hAnsi="Arial" w:cs="Arial"/>
          <w:sz w:val="24"/>
          <w:szCs w:val="24"/>
        </w:rPr>
        <w:t>Lyibulyibu</w:t>
      </w:r>
      <w:r w:rsidRPr="001D0E96">
        <w:rPr>
          <w:rFonts w:ascii="Arial" w:hAnsi="Arial" w:cs="Arial"/>
          <w:sz w:val="24"/>
          <w:szCs w:val="24"/>
        </w:rPr>
        <w:t xml:space="preserve">. He suggested that this is probably why Mbulunga said he was there and that he was part of the 92 as he might have seen him there that day.  </w:t>
      </w:r>
    </w:p>
    <w:p w14:paraId="7DD6ACF1" w14:textId="5F66C4F1" w:rsidR="001B0A69" w:rsidRPr="001D0E96" w:rsidRDefault="001B0A69" w:rsidP="001B0A69">
      <w:pPr>
        <w:spacing w:line="360" w:lineRule="auto"/>
        <w:jc w:val="both"/>
        <w:rPr>
          <w:rFonts w:ascii="Arial" w:hAnsi="Arial" w:cs="Arial"/>
          <w:sz w:val="24"/>
          <w:szCs w:val="24"/>
        </w:rPr>
      </w:pPr>
      <w:r w:rsidRPr="001D0E96">
        <w:rPr>
          <w:rFonts w:ascii="Arial" w:hAnsi="Arial" w:cs="Arial"/>
          <w:sz w:val="24"/>
          <w:szCs w:val="24"/>
        </w:rPr>
        <w:t>[</w:t>
      </w:r>
      <w:r w:rsidR="007F3285" w:rsidRPr="001D0E96">
        <w:rPr>
          <w:rFonts w:ascii="Arial" w:hAnsi="Arial" w:cs="Arial"/>
          <w:sz w:val="24"/>
          <w:szCs w:val="24"/>
        </w:rPr>
        <w:t>2</w:t>
      </w:r>
      <w:r w:rsidR="006144AC" w:rsidRPr="001D0E96">
        <w:rPr>
          <w:rFonts w:ascii="Arial" w:hAnsi="Arial" w:cs="Arial"/>
          <w:sz w:val="24"/>
          <w:szCs w:val="24"/>
        </w:rPr>
        <w:t>2</w:t>
      </w:r>
      <w:r w:rsidRPr="001D0E96">
        <w:rPr>
          <w:rFonts w:ascii="Arial" w:hAnsi="Arial" w:cs="Arial"/>
          <w:sz w:val="24"/>
          <w:szCs w:val="24"/>
        </w:rPr>
        <w:t>]</w:t>
      </w:r>
      <w:r w:rsidRPr="001D0E96">
        <w:rPr>
          <w:rFonts w:ascii="Arial" w:hAnsi="Arial" w:cs="Arial"/>
          <w:sz w:val="24"/>
          <w:szCs w:val="24"/>
        </w:rPr>
        <w:tab/>
        <w:t>The next morning, 27 October 1998, he was informed that some of the people tried to escape and others were sent to follow them. When those men returned around 07H00</w:t>
      </w:r>
      <w:r w:rsidR="00AD4458" w:rsidRPr="001D0E96">
        <w:rPr>
          <w:rFonts w:ascii="Arial" w:hAnsi="Arial" w:cs="Arial"/>
          <w:sz w:val="24"/>
          <w:szCs w:val="24"/>
        </w:rPr>
        <w:t xml:space="preserve"> they </w:t>
      </w:r>
      <w:r w:rsidRPr="001D0E96">
        <w:rPr>
          <w:rFonts w:ascii="Arial" w:hAnsi="Arial" w:cs="Arial"/>
          <w:sz w:val="24"/>
          <w:szCs w:val="24"/>
        </w:rPr>
        <w:t xml:space="preserve">informed them that they fired shots at </w:t>
      </w:r>
      <w:r w:rsidR="005A67E3" w:rsidRPr="001D0E96">
        <w:rPr>
          <w:rFonts w:ascii="Arial" w:hAnsi="Arial" w:cs="Arial"/>
          <w:sz w:val="24"/>
          <w:szCs w:val="24"/>
        </w:rPr>
        <w:t xml:space="preserve">Linyanti </w:t>
      </w:r>
      <w:r w:rsidRPr="001D0E96">
        <w:rPr>
          <w:rFonts w:ascii="Arial" w:hAnsi="Arial" w:cs="Arial"/>
          <w:sz w:val="24"/>
          <w:szCs w:val="24"/>
        </w:rPr>
        <w:t>and the security forces would soon be in the area. They crossed into Botswana and they were loaded by the Police and taken to Kasani.</w:t>
      </w:r>
      <w:r w:rsidR="00F6383E" w:rsidRPr="001D0E96">
        <w:rPr>
          <w:rFonts w:ascii="Arial" w:hAnsi="Arial" w:cs="Arial"/>
          <w:sz w:val="24"/>
          <w:szCs w:val="24"/>
        </w:rPr>
        <w:t xml:space="preserve"> The accused admitted during cross-examination that he was amongst the group of 92 men that crossed the Namibian border into Botswana on 26 October 1998.</w:t>
      </w:r>
    </w:p>
    <w:p w14:paraId="2FB5A179" w14:textId="77777777" w:rsidR="002940DF" w:rsidRPr="001D0E96" w:rsidRDefault="00D309BE" w:rsidP="00B5797C">
      <w:pPr>
        <w:spacing w:line="360" w:lineRule="auto"/>
        <w:jc w:val="both"/>
        <w:rPr>
          <w:rFonts w:ascii="Arial" w:hAnsi="Arial" w:cs="Arial"/>
          <w:sz w:val="24"/>
          <w:szCs w:val="24"/>
          <w:u w:val="single"/>
        </w:rPr>
      </w:pPr>
      <w:r w:rsidRPr="001D0E96">
        <w:rPr>
          <w:rFonts w:ascii="Arial" w:hAnsi="Arial" w:cs="Arial"/>
          <w:sz w:val="24"/>
          <w:szCs w:val="24"/>
          <w:u w:val="single"/>
        </w:rPr>
        <w:t xml:space="preserve">Botswana &amp; </w:t>
      </w:r>
      <w:r w:rsidR="002940DF" w:rsidRPr="001D0E96">
        <w:rPr>
          <w:rFonts w:ascii="Arial" w:hAnsi="Arial" w:cs="Arial"/>
          <w:sz w:val="24"/>
          <w:szCs w:val="24"/>
          <w:u w:val="single"/>
        </w:rPr>
        <w:t>Dukwe</w:t>
      </w:r>
      <w:r w:rsidRPr="001D0E96">
        <w:rPr>
          <w:rFonts w:ascii="Arial" w:hAnsi="Arial" w:cs="Arial"/>
          <w:sz w:val="24"/>
          <w:szCs w:val="24"/>
          <w:u w:val="single"/>
        </w:rPr>
        <w:t xml:space="preserve"> Refugee Camp</w:t>
      </w:r>
      <w:r w:rsidR="00B22D20" w:rsidRPr="001D0E96">
        <w:rPr>
          <w:rFonts w:ascii="Arial" w:hAnsi="Arial" w:cs="Arial"/>
          <w:sz w:val="24"/>
          <w:szCs w:val="24"/>
          <w:u w:val="single"/>
        </w:rPr>
        <w:t xml:space="preserve"> (</w:t>
      </w:r>
      <w:r w:rsidRPr="001D0E96">
        <w:rPr>
          <w:rFonts w:ascii="Arial" w:hAnsi="Arial" w:cs="Arial"/>
          <w:sz w:val="24"/>
          <w:szCs w:val="24"/>
          <w:u w:val="single"/>
        </w:rPr>
        <w:t>27 October – April 2001</w:t>
      </w:r>
      <w:r w:rsidR="00B22D20" w:rsidRPr="001D0E96">
        <w:rPr>
          <w:rFonts w:ascii="Arial" w:hAnsi="Arial" w:cs="Arial"/>
          <w:sz w:val="24"/>
          <w:szCs w:val="24"/>
          <w:u w:val="single"/>
        </w:rPr>
        <w:t>)</w:t>
      </w:r>
    </w:p>
    <w:p w14:paraId="6600659D" w14:textId="1091CE55" w:rsidR="00375D3C" w:rsidRPr="001D0E96" w:rsidRDefault="002940DF" w:rsidP="00375D3C">
      <w:pPr>
        <w:spacing w:line="360" w:lineRule="auto"/>
        <w:jc w:val="both"/>
        <w:rPr>
          <w:rFonts w:ascii="Arial" w:hAnsi="Arial" w:cs="Arial"/>
          <w:sz w:val="24"/>
          <w:szCs w:val="24"/>
        </w:rPr>
      </w:pPr>
      <w:r w:rsidRPr="001D0E96">
        <w:rPr>
          <w:rFonts w:ascii="Arial" w:hAnsi="Arial" w:cs="Arial"/>
          <w:sz w:val="24"/>
          <w:szCs w:val="24"/>
        </w:rPr>
        <w:t>[</w:t>
      </w:r>
      <w:r w:rsidR="007F3285" w:rsidRPr="001D0E96">
        <w:rPr>
          <w:rFonts w:ascii="Arial" w:hAnsi="Arial" w:cs="Arial"/>
          <w:sz w:val="24"/>
          <w:szCs w:val="24"/>
        </w:rPr>
        <w:t>2</w:t>
      </w:r>
      <w:r w:rsidR="006144AC" w:rsidRPr="001D0E96">
        <w:rPr>
          <w:rFonts w:ascii="Arial" w:hAnsi="Arial" w:cs="Arial"/>
          <w:sz w:val="24"/>
          <w:szCs w:val="24"/>
        </w:rPr>
        <w:t>3</w:t>
      </w:r>
      <w:r w:rsidRPr="001D0E96">
        <w:rPr>
          <w:rFonts w:ascii="Arial" w:hAnsi="Arial" w:cs="Arial"/>
          <w:sz w:val="24"/>
          <w:szCs w:val="24"/>
        </w:rPr>
        <w:t>]</w:t>
      </w:r>
      <w:r w:rsidRPr="001D0E96">
        <w:rPr>
          <w:rFonts w:ascii="Arial" w:hAnsi="Arial" w:cs="Arial"/>
          <w:sz w:val="24"/>
          <w:szCs w:val="24"/>
        </w:rPr>
        <w:tab/>
        <w:t>Oliver Ch</w:t>
      </w:r>
      <w:r w:rsidR="004B07F8" w:rsidRPr="001D0E96">
        <w:rPr>
          <w:rFonts w:ascii="Arial" w:hAnsi="Arial" w:cs="Arial"/>
          <w:sz w:val="24"/>
          <w:szCs w:val="24"/>
        </w:rPr>
        <w:t>ung</w:t>
      </w:r>
      <w:r w:rsidRPr="001D0E96">
        <w:rPr>
          <w:rFonts w:ascii="Arial" w:hAnsi="Arial" w:cs="Arial"/>
          <w:sz w:val="24"/>
          <w:szCs w:val="24"/>
        </w:rPr>
        <w:t xml:space="preserve">a, </w:t>
      </w:r>
      <w:r w:rsidR="00375D3C" w:rsidRPr="001D0E96">
        <w:rPr>
          <w:rFonts w:ascii="Arial" w:hAnsi="Arial" w:cs="Arial"/>
          <w:sz w:val="24"/>
          <w:szCs w:val="24"/>
        </w:rPr>
        <w:t>a witness cautioned in terms of s 204</w:t>
      </w:r>
      <w:r w:rsidR="005959E6" w:rsidRPr="001D0E96">
        <w:rPr>
          <w:rFonts w:ascii="Arial" w:hAnsi="Arial" w:cs="Arial"/>
          <w:sz w:val="24"/>
          <w:szCs w:val="24"/>
        </w:rPr>
        <w:t xml:space="preserve"> of the Criminal Procedure Act</w:t>
      </w:r>
      <w:r w:rsidR="00375D3C" w:rsidRPr="001D0E96">
        <w:rPr>
          <w:rFonts w:ascii="Arial" w:hAnsi="Arial" w:cs="Arial"/>
          <w:sz w:val="24"/>
          <w:szCs w:val="24"/>
        </w:rPr>
        <w:t xml:space="preserve">, testified that he went to Botswana during January 1999 to further his education. He left Namibia without a passport and in the company of Jameson Mushe and Wamunima </w:t>
      </w:r>
      <w:r w:rsidR="005C76E2">
        <w:rPr>
          <w:rFonts w:ascii="Arial" w:hAnsi="Arial" w:cs="Arial"/>
          <w:sz w:val="24"/>
          <w:szCs w:val="24"/>
        </w:rPr>
        <w:t>Witness Y</w:t>
      </w:r>
      <w:r w:rsidR="00382B6B" w:rsidRPr="001D0E96">
        <w:rPr>
          <w:rFonts w:ascii="Arial" w:hAnsi="Arial" w:cs="Arial"/>
          <w:sz w:val="24"/>
          <w:szCs w:val="24"/>
        </w:rPr>
        <w:t xml:space="preserve"> (hereinafter referred to as Witness Y).</w:t>
      </w:r>
      <w:r w:rsidR="00375D3C" w:rsidRPr="001D0E96">
        <w:rPr>
          <w:rFonts w:ascii="Arial" w:hAnsi="Arial" w:cs="Arial"/>
          <w:sz w:val="24"/>
          <w:szCs w:val="24"/>
        </w:rPr>
        <w:t xml:space="preserve"> He ended up at Dukwe refugee camp in Botswana. He returned to Namibia during June 1999 as he successfully applied for voluntary repatriation.</w:t>
      </w:r>
      <w:r w:rsidR="004B07F8" w:rsidRPr="001D0E96">
        <w:rPr>
          <w:rFonts w:ascii="Arial" w:hAnsi="Arial" w:cs="Arial"/>
          <w:sz w:val="24"/>
          <w:szCs w:val="24"/>
        </w:rPr>
        <w:t xml:space="preserve"> He testified that he met the accused only once during November 2001 and the court must infer that he did not </w:t>
      </w:r>
      <w:r w:rsidR="00382B6B" w:rsidRPr="001D0E96">
        <w:rPr>
          <w:rFonts w:ascii="Arial" w:hAnsi="Arial" w:cs="Arial"/>
          <w:sz w:val="24"/>
          <w:szCs w:val="24"/>
        </w:rPr>
        <w:t xml:space="preserve">see </w:t>
      </w:r>
      <w:r w:rsidR="004B07F8" w:rsidRPr="001D0E96">
        <w:rPr>
          <w:rFonts w:ascii="Arial" w:hAnsi="Arial" w:cs="Arial"/>
          <w:sz w:val="24"/>
          <w:szCs w:val="24"/>
        </w:rPr>
        <w:t xml:space="preserve">the accused at Dukwe. He testified that political activity </w:t>
      </w:r>
      <w:r w:rsidR="00382B6B" w:rsidRPr="001D0E96">
        <w:rPr>
          <w:rFonts w:ascii="Arial" w:hAnsi="Arial" w:cs="Arial"/>
          <w:sz w:val="24"/>
          <w:szCs w:val="24"/>
        </w:rPr>
        <w:t xml:space="preserve">at Dukwe </w:t>
      </w:r>
      <w:r w:rsidR="004B07F8" w:rsidRPr="001D0E96">
        <w:rPr>
          <w:rFonts w:ascii="Arial" w:hAnsi="Arial" w:cs="Arial"/>
          <w:sz w:val="24"/>
          <w:szCs w:val="24"/>
        </w:rPr>
        <w:t>was not allowed.</w:t>
      </w:r>
    </w:p>
    <w:p w14:paraId="38471CE4" w14:textId="6B302F8D" w:rsidR="00382B6B" w:rsidRPr="001D0E96" w:rsidRDefault="004B07F8" w:rsidP="008E51E6">
      <w:pPr>
        <w:spacing w:line="360" w:lineRule="auto"/>
        <w:jc w:val="both"/>
        <w:rPr>
          <w:rFonts w:ascii="Arial" w:hAnsi="Arial" w:cs="Arial"/>
          <w:sz w:val="24"/>
          <w:szCs w:val="24"/>
        </w:rPr>
      </w:pPr>
      <w:r w:rsidRPr="001D0E96">
        <w:rPr>
          <w:rFonts w:ascii="Arial" w:hAnsi="Arial" w:cs="Arial"/>
          <w:sz w:val="24"/>
          <w:szCs w:val="24"/>
        </w:rPr>
        <w:t>[</w:t>
      </w:r>
      <w:r w:rsidR="007F3285" w:rsidRPr="001D0E96">
        <w:rPr>
          <w:rFonts w:ascii="Arial" w:hAnsi="Arial" w:cs="Arial"/>
          <w:sz w:val="24"/>
          <w:szCs w:val="24"/>
        </w:rPr>
        <w:t>2</w:t>
      </w:r>
      <w:r w:rsidR="006144AC" w:rsidRPr="001D0E96">
        <w:rPr>
          <w:rFonts w:ascii="Arial" w:hAnsi="Arial" w:cs="Arial"/>
          <w:sz w:val="24"/>
          <w:szCs w:val="24"/>
        </w:rPr>
        <w:t>4</w:t>
      </w:r>
      <w:r w:rsidRPr="001D0E96">
        <w:rPr>
          <w:rFonts w:ascii="Arial" w:hAnsi="Arial" w:cs="Arial"/>
          <w:sz w:val="24"/>
          <w:szCs w:val="24"/>
        </w:rPr>
        <w:t>]</w:t>
      </w:r>
      <w:r w:rsidRPr="001D0E96">
        <w:rPr>
          <w:rFonts w:ascii="Arial" w:hAnsi="Arial" w:cs="Arial"/>
          <w:sz w:val="24"/>
          <w:szCs w:val="24"/>
        </w:rPr>
        <w:tab/>
      </w:r>
      <w:r w:rsidR="00382B6B" w:rsidRPr="001D0E96">
        <w:rPr>
          <w:rFonts w:ascii="Arial" w:hAnsi="Arial" w:cs="Arial"/>
          <w:sz w:val="24"/>
          <w:szCs w:val="24"/>
        </w:rPr>
        <w:t>Witness Y</w:t>
      </w:r>
      <w:r w:rsidR="00641ED1" w:rsidRPr="001D0E96">
        <w:rPr>
          <w:rFonts w:ascii="Arial" w:hAnsi="Arial" w:cs="Arial"/>
          <w:sz w:val="24"/>
          <w:szCs w:val="24"/>
        </w:rPr>
        <w:t xml:space="preserve"> </w:t>
      </w:r>
      <w:r w:rsidRPr="001D0E96">
        <w:rPr>
          <w:rFonts w:ascii="Arial" w:hAnsi="Arial" w:cs="Arial"/>
          <w:sz w:val="24"/>
          <w:szCs w:val="24"/>
        </w:rPr>
        <w:t>was also cautioned in terms of s</w:t>
      </w:r>
      <w:r w:rsidR="005A67E3" w:rsidRPr="001D0E96">
        <w:rPr>
          <w:rFonts w:ascii="Arial" w:hAnsi="Arial" w:cs="Arial"/>
          <w:sz w:val="24"/>
          <w:szCs w:val="24"/>
        </w:rPr>
        <w:t xml:space="preserve"> </w:t>
      </w:r>
      <w:r w:rsidRPr="001D0E96">
        <w:rPr>
          <w:rFonts w:ascii="Arial" w:hAnsi="Arial" w:cs="Arial"/>
          <w:sz w:val="24"/>
          <w:szCs w:val="24"/>
        </w:rPr>
        <w:t xml:space="preserve">204 </w:t>
      </w:r>
      <w:r w:rsidR="005959E6" w:rsidRPr="001D0E96">
        <w:rPr>
          <w:rFonts w:ascii="Arial" w:hAnsi="Arial" w:cs="Arial"/>
          <w:sz w:val="24"/>
          <w:szCs w:val="24"/>
        </w:rPr>
        <w:t xml:space="preserve">of the Criminal Procedure Act </w:t>
      </w:r>
      <w:r w:rsidRPr="001D0E96">
        <w:rPr>
          <w:rFonts w:ascii="Arial" w:hAnsi="Arial" w:cs="Arial"/>
          <w:sz w:val="24"/>
          <w:szCs w:val="24"/>
        </w:rPr>
        <w:t xml:space="preserve">prior to his testimony. </w:t>
      </w:r>
      <w:r w:rsidR="00A77A99" w:rsidRPr="001D0E96">
        <w:rPr>
          <w:rFonts w:ascii="Arial" w:hAnsi="Arial" w:cs="Arial"/>
          <w:sz w:val="24"/>
          <w:szCs w:val="24"/>
        </w:rPr>
        <w:t>Th</w:t>
      </w:r>
      <w:r w:rsidR="005A67E3" w:rsidRPr="001D0E96">
        <w:rPr>
          <w:rFonts w:ascii="Arial" w:hAnsi="Arial" w:cs="Arial"/>
          <w:sz w:val="24"/>
          <w:szCs w:val="24"/>
        </w:rPr>
        <w:t>e</w:t>
      </w:r>
      <w:r w:rsidR="00D71A84" w:rsidRPr="001D0E96">
        <w:rPr>
          <w:rFonts w:ascii="Arial" w:hAnsi="Arial" w:cs="Arial"/>
          <w:sz w:val="24"/>
          <w:szCs w:val="24"/>
        </w:rPr>
        <w:t xml:space="preserve"> </w:t>
      </w:r>
      <w:r w:rsidR="00A77A99" w:rsidRPr="001D0E96">
        <w:rPr>
          <w:rFonts w:ascii="Arial" w:hAnsi="Arial" w:cs="Arial"/>
          <w:sz w:val="24"/>
          <w:szCs w:val="24"/>
        </w:rPr>
        <w:t>State applied in terms of s153</w:t>
      </w:r>
      <w:r w:rsidR="005959E6" w:rsidRPr="001D0E96">
        <w:rPr>
          <w:rFonts w:ascii="Arial" w:hAnsi="Arial" w:cs="Arial"/>
          <w:sz w:val="24"/>
          <w:szCs w:val="24"/>
        </w:rPr>
        <w:t xml:space="preserve"> of the Criminal Procedure Act </w:t>
      </w:r>
      <w:r w:rsidR="00A77A99" w:rsidRPr="001D0E96">
        <w:rPr>
          <w:rFonts w:ascii="Arial" w:hAnsi="Arial" w:cs="Arial"/>
          <w:sz w:val="24"/>
          <w:szCs w:val="24"/>
        </w:rPr>
        <w:t xml:space="preserve">that the court direct that no information relating to his testimony </w:t>
      </w:r>
      <w:r w:rsidR="00641ED1" w:rsidRPr="001D0E96">
        <w:rPr>
          <w:rFonts w:ascii="Arial" w:hAnsi="Arial" w:cs="Arial"/>
          <w:sz w:val="24"/>
          <w:szCs w:val="24"/>
        </w:rPr>
        <w:t>be published. This application was opposed by Mr Hengari.</w:t>
      </w:r>
      <w:r w:rsidR="00382B6B" w:rsidRPr="001D0E96">
        <w:rPr>
          <w:rFonts w:ascii="Arial" w:hAnsi="Arial" w:cs="Arial"/>
          <w:sz w:val="24"/>
          <w:szCs w:val="24"/>
        </w:rPr>
        <w:t xml:space="preserve"> I ordered that the identity of this witness should not be revealed/published.</w:t>
      </w:r>
      <w:r w:rsidR="00641ED1" w:rsidRPr="001D0E96">
        <w:rPr>
          <w:rFonts w:ascii="Arial" w:hAnsi="Arial" w:cs="Arial"/>
          <w:sz w:val="24"/>
          <w:szCs w:val="24"/>
        </w:rPr>
        <w:t xml:space="preserve"> I undertook to give reasons for my ruling in this judgment.</w:t>
      </w:r>
      <w:r w:rsidR="008E51E6" w:rsidRPr="001D0E96">
        <w:rPr>
          <w:rFonts w:ascii="Arial" w:hAnsi="Arial" w:cs="Arial"/>
          <w:sz w:val="24"/>
          <w:szCs w:val="24"/>
        </w:rPr>
        <w:t xml:space="preserve"> </w:t>
      </w:r>
    </w:p>
    <w:p w14:paraId="1B2C1D0A" w14:textId="358B782D" w:rsidR="008E51E6" w:rsidRPr="001D0E96" w:rsidRDefault="00382B6B" w:rsidP="008E51E6">
      <w:pPr>
        <w:spacing w:line="360" w:lineRule="auto"/>
        <w:jc w:val="both"/>
        <w:rPr>
          <w:rFonts w:ascii="Arial" w:hAnsi="Arial" w:cs="Arial"/>
          <w:sz w:val="24"/>
          <w:szCs w:val="24"/>
        </w:rPr>
      </w:pPr>
      <w:r w:rsidRPr="001D0E96">
        <w:rPr>
          <w:rFonts w:ascii="Arial" w:hAnsi="Arial" w:cs="Arial"/>
          <w:sz w:val="24"/>
          <w:szCs w:val="24"/>
        </w:rPr>
        <w:t>[2</w:t>
      </w:r>
      <w:r w:rsidR="006144AC" w:rsidRPr="001D0E96">
        <w:rPr>
          <w:rFonts w:ascii="Arial" w:hAnsi="Arial" w:cs="Arial"/>
          <w:sz w:val="24"/>
          <w:szCs w:val="24"/>
        </w:rPr>
        <w:t>5</w:t>
      </w:r>
      <w:r w:rsidRPr="001D0E96">
        <w:rPr>
          <w:rFonts w:ascii="Arial" w:hAnsi="Arial" w:cs="Arial"/>
          <w:sz w:val="24"/>
          <w:szCs w:val="24"/>
        </w:rPr>
        <w:t>]</w:t>
      </w:r>
      <w:r w:rsidRPr="001D0E96">
        <w:rPr>
          <w:rFonts w:ascii="Arial" w:hAnsi="Arial" w:cs="Arial"/>
          <w:sz w:val="24"/>
          <w:szCs w:val="24"/>
        </w:rPr>
        <w:tab/>
      </w:r>
      <w:r w:rsidR="008E51E6" w:rsidRPr="001D0E96">
        <w:rPr>
          <w:rFonts w:ascii="Arial" w:hAnsi="Arial" w:cs="Arial"/>
          <w:sz w:val="24"/>
          <w:szCs w:val="24"/>
        </w:rPr>
        <w:t xml:space="preserve">The witness testified he feared that his life may come to an end if his name is published in the media. According to him there is an understanding when he explains his involvement with the police officers to the </w:t>
      </w:r>
      <w:r w:rsidR="005A67E3" w:rsidRPr="001D0E96">
        <w:rPr>
          <w:rFonts w:ascii="Arial" w:hAnsi="Arial" w:cs="Arial"/>
          <w:sz w:val="24"/>
          <w:szCs w:val="24"/>
        </w:rPr>
        <w:t>‘</w:t>
      </w:r>
      <w:r w:rsidR="008E51E6" w:rsidRPr="001D0E96">
        <w:rPr>
          <w:rFonts w:ascii="Arial" w:hAnsi="Arial" w:cs="Arial"/>
        </w:rPr>
        <w:t>people from the village</w:t>
      </w:r>
      <w:r w:rsidR="005A67E3" w:rsidRPr="001D0E96">
        <w:rPr>
          <w:rFonts w:ascii="Arial" w:hAnsi="Arial" w:cs="Arial"/>
          <w:sz w:val="24"/>
          <w:szCs w:val="24"/>
        </w:rPr>
        <w:t>’</w:t>
      </w:r>
      <w:r w:rsidR="008E51E6" w:rsidRPr="001D0E96">
        <w:rPr>
          <w:rFonts w:ascii="Arial" w:hAnsi="Arial" w:cs="Arial"/>
          <w:sz w:val="24"/>
          <w:szCs w:val="24"/>
        </w:rPr>
        <w:t xml:space="preserve"> but the moment they read about it in the newspapers there will be no understanding by the family members of the accused persons.  Although he testified already in Windhoek he was similarly protected. </w:t>
      </w:r>
      <w:r w:rsidR="007F3285" w:rsidRPr="001D0E96">
        <w:rPr>
          <w:rFonts w:ascii="Arial" w:hAnsi="Arial" w:cs="Arial"/>
          <w:sz w:val="24"/>
          <w:szCs w:val="24"/>
        </w:rPr>
        <w:t xml:space="preserve">I have considered the </w:t>
      </w:r>
      <w:r w:rsidR="008E51E6" w:rsidRPr="001D0E96">
        <w:rPr>
          <w:rFonts w:ascii="Arial" w:hAnsi="Arial" w:cs="Arial"/>
          <w:sz w:val="24"/>
          <w:szCs w:val="24"/>
        </w:rPr>
        <w:t xml:space="preserve">nature of the charges, the </w:t>
      </w:r>
      <w:r w:rsidR="005959E6" w:rsidRPr="001D0E96">
        <w:rPr>
          <w:rFonts w:ascii="Arial" w:hAnsi="Arial" w:cs="Arial"/>
          <w:sz w:val="24"/>
          <w:szCs w:val="24"/>
        </w:rPr>
        <w:t xml:space="preserve">media </w:t>
      </w:r>
      <w:r w:rsidR="008E51E6" w:rsidRPr="001D0E96">
        <w:rPr>
          <w:rFonts w:ascii="Arial" w:hAnsi="Arial" w:cs="Arial"/>
          <w:sz w:val="24"/>
          <w:szCs w:val="24"/>
        </w:rPr>
        <w:t>wide coverage this case enjoys</w:t>
      </w:r>
      <w:r w:rsidR="007F3285" w:rsidRPr="001D0E96">
        <w:rPr>
          <w:rFonts w:ascii="Arial" w:hAnsi="Arial" w:cs="Arial"/>
          <w:sz w:val="24"/>
          <w:szCs w:val="24"/>
        </w:rPr>
        <w:t>;</w:t>
      </w:r>
      <w:r w:rsidR="008E51E6" w:rsidRPr="001D0E96">
        <w:rPr>
          <w:rFonts w:ascii="Arial" w:hAnsi="Arial" w:cs="Arial"/>
          <w:sz w:val="24"/>
          <w:szCs w:val="24"/>
        </w:rPr>
        <w:t xml:space="preserve"> and the </w:t>
      </w:r>
      <w:r w:rsidR="007F3285" w:rsidRPr="001D0E96">
        <w:rPr>
          <w:rFonts w:ascii="Arial" w:hAnsi="Arial" w:cs="Arial"/>
          <w:sz w:val="24"/>
          <w:szCs w:val="24"/>
        </w:rPr>
        <w:t>fact that th</w:t>
      </w:r>
      <w:r w:rsidR="005959E6" w:rsidRPr="001D0E96">
        <w:rPr>
          <w:rFonts w:ascii="Arial" w:hAnsi="Arial" w:cs="Arial"/>
          <w:sz w:val="24"/>
          <w:szCs w:val="24"/>
        </w:rPr>
        <w:t xml:space="preserve">is </w:t>
      </w:r>
      <w:r w:rsidR="007F3285" w:rsidRPr="001D0E96">
        <w:rPr>
          <w:rFonts w:ascii="Arial" w:hAnsi="Arial" w:cs="Arial"/>
          <w:sz w:val="24"/>
          <w:szCs w:val="24"/>
        </w:rPr>
        <w:t>witness has to return to a community where families</w:t>
      </w:r>
      <w:r w:rsidR="005959E6" w:rsidRPr="001D0E96">
        <w:rPr>
          <w:rFonts w:ascii="Arial" w:hAnsi="Arial" w:cs="Arial"/>
          <w:sz w:val="24"/>
          <w:szCs w:val="24"/>
        </w:rPr>
        <w:t>,</w:t>
      </w:r>
      <w:r w:rsidR="007F3285" w:rsidRPr="001D0E96">
        <w:rPr>
          <w:rFonts w:ascii="Arial" w:hAnsi="Arial" w:cs="Arial"/>
          <w:sz w:val="24"/>
          <w:szCs w:val="24"/>
        </w:rPr>
        <w:t xml:space="preserve"> not only </w:t>
      </w:r>
      <w:r w:rsidR="005959E6" w:rsidRPr="001D0E96">
        <w:rPr>
          <w:rFonts w:ascii="Arial" w:hAnsi="Arial" w:cs="Arial"/>
          <w:sz w:val="24"/>
          <w:szCs w:val="24"/>
        </w:rPr>
        <w:t xml:space="preserve">of </w:t>
      </w:r>
      <w:r w:rsidR="007F3285" w:rsidRPr="001D0E96">
        <w:rPr>
          <w:rFonts w:ascii="Arial" w:hAnsi="Arial" w:cs="Arial"/>
          <w:sz w:val="24"/>
          <w:szCs w:val="24"/>
        </w:rPr>
        <w:t>the accused</w:t>
      </w:r>
      <w:r w:rsidR="005959E6" w:rsidRPr="001D0E96">
        <w:rPr>
          <w:rFonts w:ascii="Arial" w:hAnsi="Arial" w:cs="Arial"/>
          <w:sz w:val="24"/>
          <w:szCs w:val="24"/>
        </w:rPr>
        <w:t>,</w:t>
      </w:r>
      <w:r w:rsidR="007F3285" w:rsidRPr="001D0E96">
        <w:rPr>
          <w:rFonts w:ascii="Arial" w:hAnsi="Arial" w:cs="Arial"/>
          <w:sz w:val="24"/>
          <w:szCs w:val="24"/>
        </w:rPr>
        <w:t xml:space="preserve"> but </w:t>
      </w:r>
      <w:r w:rsidR="005959E6" w:rsidRPr="001D0E96">
        <w:rPr>
          <w:rFonts w:ascii="Arial" w:hAnsi="Arial" w:cs="Arial"/>
          <w:sz w:val="24"/>
          <w:szCs w:val="24"/>
        </w:rPr>
        <w:t xml:space="preserve">also </w:t>
      </w:r>
      <w:r w:rsidR="00B24697" w:rsidRPr="001D0E96">
        <w:rPr>
          <w:rFonts w:ascii="Arial" w:hAnsi="Arial" w:cs="Arial"/>
          <w:sz w:val="24"/>
          <w:szCs w:val="24"/>
        </w:rPr>
        <w:t>the other</w:t>
      </w:r>
      <w:r w:rsidR="007F3285" w:rsidRPr="001D0E96">
        <w:rPr>
          <w:rFonts w:ascii="Arial" w:hAnsi="Arial" w:cs="Arial"/>
          <w:sz w:val="24"/>
          <w:szCs w:val="24"/>
        </w:rPr>
        <w:t xml:space="preserve"> accused in the main trial</w:t>
      </w:r>
      <w:r w:rsidR="005959E6" w:rsidRPr="001D0E96">
        <w:rPr>
          <w:rFonts w:ascii="Arial" w:hAnsi="Arial" w:cs="Arial"/>
          <w:sz w:val="24"/>
          <w:szCs w:val="24"/>
        </w:rPr>
        <w:t>,</w:t>
      </w:r>
      <w:r w:rsidR="007F3285" w:rsidRPr="001D0E96">
        <w:rPr>
          <w:rFonts w:ascii="Arial" w:hAnsi="Arial" w:cs="Arial"/>
          <w:sz w:val="24"/>
          <w:szCs w:val="24"/>
        </w:rPr>
        <w:t xml:space="preserve"> live</w:t>
      </w:r>
      <w:r w:rsidR="005959E6" w:rsidRPr="001D0E96">
        <w:rPr>
          <w:rFonts w:ascii="Arial" w:hAnsi="Arial" w:cs="Arial"/>
          <w:sz w:val="24"/>
          <w:szCs w:val="24"/>
        </w:rPr>
        <w:t xml:space="preserve">. This </w:t>
      </w:r>
      <w:r w:rsidR="007F3285" w:rsidRPr="001D0E96">
        <w:rPr>
          <w:rFonts w:ascii="Arial" w:hAnsi="Arial" w:cs="Arial"/>
          <w:sz w:val="24"/>
          <w:szCs w:val="24"/>
        </w:rPr>
        <w:t>persuaded me that it would be in the interest of the administration of justice to grant the State’s application</w:t>
      </w:r>
      <w:r w:rsidR="005959E6" w:rsidRPr="001D0E96">
        <w:rPr>
          <w:rFonts w:ascii="Arial" w:hAnsi="Arial" w:cs="Arial"/>
          <w:sz w:val="24"/>
          <w:szCs w:val="24"/>
        </w:rPr>
        <w:t xml:space="preserve"> and to afford the witness the protection he requires to testify before this court</w:t>
      </w:r>
      <w:r w:rsidR="008E51E6" w:rsidRPr="001D0E96">
        <w:rPr>
          <w:rFonts w:ascii="Arial" w:hAnsi="Arial" w:cs="Arial"/>
          <w:sz w:val="24"/>
          <w:szCs w:val="24"/>
        </w:rPr>
        <w:t>.</w:t>
      </w:r>
    </w:p>
    <w:p w14:paraId="0662C3AE" w14:textId="77777777" w:rsidR="004B07F8" w:rsidRPr="001D0E96" w:rsidRDefault="007F3285" w:rsidP="004B07F8">
      <w:pPr>
        <w:spacing w:line="360" w:lineRule="auto"/>
        <w:jc w:val="both"/>
        <w:rPr>
          <w:rFonts w:ascii="Arial" w:hAnsi="Arial" w:cs="Arial"/>
          <w:sz w:val="24"/>
          <w:szCs w:val="24"/>
        </w:rPr>
      </w:pPr>
      <w:r w:rsidRPr="001D0E96">
        <w:rPr>
          <w:rFonts w:ascii="Arial" w:hAnsi="Arial" w:cs="Arial"/>
          <w:sz w:val="24"/>
          <w:szCs w:val="24"/>
        </w:rPr>
        <w:t>[</w:t>
      </w:r>
      <w:r w:rsidR="006144AC" w:rsidRPr="001D0E96">
        <w:rPr>
          <w:rFonts w:ascii="Arial" w:hAnsi="Arial" w:cs="Arial"/>
          <w:sz w:val="24"/>
          <w:szCs w:val="24"/>
        </w:rPr>
        <w:t>26</w:t>
      </w:r>
      <w:r w:rsidRPr="001D0E96">
        <w:rPr>
          <w:rFonts w:ascii="Arial" w:hAnsi="Arial" w:cs="Arial"/>
          <w:sz w:val="24"/>
          <w:szCs w:val="24"/>
        </w:rPr>
        <w:t>]</w:t>
      </w:r>
      <w:r w:rsidRPr="001D0E96">
        <w:rPr>
          <w:rFonts w:ascii="Arial" w:hAnsi="Arial" w:cs="Arial"/>
          <w:sz w:val="24"/>
          <w:szCs w:val="24"/>
        </w:rPr>
        <w:tab/>
      </w:r>
      <w:r w:rsidR="005959E6" w:rsidRPr="001D0E96">
        <w:rPr>
          <w:rFonts w:ascii="Arial" w:hAnsi="Arial" w:cs="Arial"/>
          <w:sz w:val="24"/>
          <w:szCs w:val="24"/>
        </w:rPr>
        <w:t>Witness X testified t</w:t>
      </w:r>
      <w:r w:rsidR="00641ED1" w:rsidRPr="001D0E96">
        <w:rPr>
          <w:rFonts w:ascii="Arial" w:hAnsi="Arial" w:cs="Arial"/>
          <w:sz w:val="24"/>
          <w:szCs w:val="24"/>
        </w:rPr>
        <w:t>hat</w:t>
      </w:r>
      <w:r w:rsidRPr="001D0E96">
        <w:rPr>
          <w:rFonts w:ascii="Arial" w:hAnsi="Arial" w:cs="Arial"/>
          <w:sz w:val="24"/>
          <w:szCs w:val="24"/>
        </w:rPr>
        <w:t xml:space="preserve"> he</w:t>
      </w:r>
      <w:r w:rsidR="004B07F8" w:rsidRPr="001D0E96">
        <w:rPr>
          <w:rFonts w:ascii="Arial" w:hAnsi="Arial" w:cs="Arial"/>
          <w:sz w:val="24"/>
          <w:szCs w:val="24"/>
        </w:rPr>
        <w:t xml:space="preserve"> was informed of opportunities for employment in Botswana. Those who were illiterate were promised employment in the construction and carpentry industry. He left for Botswana with Jomo Mushe and Oliver Chunga. When they crossed the border they informed the authorities that they are going to Dukwe. At Dukwe he discovered </w:t>
      </w:r>
      <w:r w:rsidR="005959E6" w:rsidRPr="001D0E96">
        <w:rPr>
          <w:rFonts w:ascii="Arial" w:hAnsi="Arial" w:cs="Arial"/>
          <w:sz w:val="24"/>
          <w:szCs w:val="24"/>
        </w:rPr>
        <w:t>t</w:t>
      </w:r>
      <w:r w:rsidR="004B07F8" w:rsidRPr="001D0E96">
        <w:rPr>
          <w:rFonts w:ascii="Arial" w:hAnsi="Arial" w:cs="Arial"/>
          <w:sz w:val="24"/>
          <w:szCs w:val="24"/>
        </w:rPr>
        <w:t xml:space="preserve">hey were lied to as they did not find employment. He was separated from his companions and placed in a group where the leader was Micheal Nuwe. He returned to Namibia having </w:t>
      </w:r>
      <w:r w:rsidR="005959E6" w:rsidRPr="001D0E96">
        <w:rPr>
          <w:rFonts w:ascii="Arial" w:hAnsi="Arial" w:cs="Arial"/>
          <w:sz w:val="24"/>
          <w:szCs w:val="24"/>
        </w:rPr>
        <w:t xml:space="preserve">successfully </w:t>
      </w:r>
      <w:r w:rsidR="004B07F8" w:rsidRPr="001D0E96">
        <w:rPr>
          <w:rFonts w:ascii="Arial" w:hAnsi="Arial" w:cs="Arial"/>
          <w:sz w:val="24"/>
          <w:szCs w:val="24"/>
        </w:rPr>
        <w:t>applied for voluntary repatriation.</w:t>
      </w:r>
    </w:p>
    <w:p w14:paraId="15F9A2C9" w14:textId="558FDCC2" w:rsidR="00111497" w:rsidRPr="001D0E96" w:rsidRDefault="00111497" w:rsidP="004B07F8">
      <w:pPr>
        <w:spacing w:line="360" w:lineRule="auto"/>
        <w:jc w:val="both"/>
        <w:rPr>
          <w:rFonts w:ascii="Arial" w:hAnsi="Arial" w:cs="Arial"/>
          <w:sz w:val="24"/>
          <w:szCs w:val="24"/>
        </w:rPr>
      </w:pPr>
      <w:r w:rsidRPr="001D0E96">
        <w:rPr>
          <w:rFonts w:ascii="Arial" w:hAnsi="Arial" w:cs="Arial"/>
          <w:sz w:val="24"/>
          <w:szCs w:val="24"/>
        </w:rPr>
        <w:t>[</w:t>
      </w:r>
      <w:r w:rsidR="007F3285" w:rsidRPr="001D0E96">
        <w:rPr>
          <w:rFonts w:ascii="Arial" w:hAnsi="Arial" w:cs="Arial"/>
          <w:sz w:val="24"/>
          <w:szCs w:val="24"/>
        </w:rPr>
        <w:t>2</w:t>
      </w:r>
      <w:r w:rsidR="006144AC" w:rsidRPr="001D0E96">
        <w:rPr>
          <w:rFonts w:ascii="Arial" w:hAnsi="Arial" w:cs="Arial"/>
          <w:sz w:val="24"/>
          <w:szCs w:val="24"/>
        </w:rPr>
        <w:t>7</w:t>
      </w:r>
      <w:r w:rsidRPr="001D0E96">
        <w:rPr>
          <w:rFonts w:ascii="Arial" w:hAnsi="Arial" w:cs="Arial"/>
          <w:sz w:val="24"/>
          <w:szCs w:val="24"/>
        </w:rPr>
        <w:t>]</w:t>
      </w:r>
      <w:r w:rsidRPr="001D0E96">
        <w:rPr>
          <w:rFonts w:ascii="Arial" w:hAnsi="Arial" w:cs="Arial"/>
          <w:sz w:val="24"/>
          <w:szCs w:val="24"/>
        </w:rPr>
        <w:tab/>
      </w:r>
      <w:r w:rsidR="005A67E3" w:rsidRPr="001D0E96">
        <w:rPr>
          <w:rFonts w:ascii="Arial" w:hAnsi="Arial" w:cs="Arial"/>
          <w:sz w:val="24"/>
          <w:szCs w:val="24"/>
        </w:rPr>
        <w:t xml:space="preserve">Michael </w:t>
      </w:r>
      <w:r w:rsidRPr="001D0E96">
        <w:rPr>
          <w:rFonts w:ascii="Arial" w:hAnsi="Arial" w:cs="Arial"/>
          <w:sz w:val="24"/>
          <w:szCs w:val="24"/>
        </w:rPr>
        <w:t>Nuwe, after he escaped from Sachona went to his village. He testified that, during (7) December 1998,</w:t>
      </w:r>
      <w:r w:rsidR="005A67E3" w:rsidRPr="001D0E96">
        <w:rPr>
          <w:rFonts w:ascii="Arial" w:hAnsi="Arial" w:cs="Arial"/>
          <w:sz w:val="24"/>
          <w:szCs w:val="24"/>
        </w:rPr>
        <w:t xml:space="preserve"> he</w:t>
      </w:r>
      <w:r w:rsidRPr="001D0E96">
        <w:rPr>
          <w:rFonts w:ascii="Arial" w:hAnsi="Arial" w:cs="Arial"/>
          <w:sz w:val="24"/>
          <w:szCs w:val="24"/>
        </w:rPr>
        <w:t xml:space="preserve"> fled to Botswana with his two brothers. They were not forced to go to Botswana. They wanted to go and stay there as others were already there. They were picked up by the police in Botswana and he ended up at Dukwe. They were 50 people who were taken to Dukwe. His reason for going to Dukwe was not clearly stated until pressed during cross-examination</w:t>
      </w:r>
      <w:r w:rsidR="005959E6" w:rsidRPr="001D0E96">
        <w:rPr>
          <w:rFonts w:ascii="Arial" w:hAnsi="Arial" w:cs="Arial"/>
          <w:sz w:val="24"/>
          <w:szCs w:val="24"/>
        </w:rPr>
        <w:t xml:space="preserve">. This is when he frankly admitted that he wanted </w:t>
      </w:r>
      <w:r w:rsidRPr="001D0E96">
        <w:rPr>
          <w:rFonts w:ascii="Arial" w:hAnsi="Arial" w:cs="Arial"/>
          <w:sz w:val="24"/>
          <w:szCs w:val="24"/>
        </w:rPr>
        <w:t>to join others who wanted to pursue the cessation of Caprivi from the rest of Namibia.</w:t>
      </w:r>
    </w:p>
    <w:p w14:paraId="24E6B1D1" w14:textId="77777777" w:rsidR="00111497" w:rsidRPr="001D0E96" w:rsidRDefault="00111497" w:rsidP="004B07F8">
      <w:pPr>
        <w:spacing w:line="360" w:lineRule="auto"/>
        <w:jc w:val="both"/>
        <w:rPr>
          <w:rFonts w:ascii="Arial" w:hAnsi="Arial" w:cs="Arial"/>
          <w:sz w:val="24"/>
          <w:szCs w:val="24"/>
        </w:rPr>
      </w:pPr>
      <w:r w:rsidRPr="001D0E96">
        <w:rPr>
          <w:rFonts w:ascii="Arial" w:hAnsi="Arial" w:cs="Arial"/>
          <w:sz w:val="24"/>
          <w:szCs w:val="24"/>
        </w:rPr>
        <w:t>[</w:t>
      </w:r>
      <w:r w:rsidR="007F3285" w:rsidRPr="001D0E96">
        <w:rPr>
          <w:rFonts w:ascii="Arial" w:hAnsi="Arial" w:cs="Arial"/>
          <w:sz w:val="24"/>
          <w:szCs w:val="24"/>
        </w:rPr>
        <w:t>2</w:t>
      </w:r>
      <w:r w:rsidR="006144AC" w:rsidRPr="001D0E96">
        <w:rPr>
          <w:rFonts w:ascii="Arial" w:hAnsi="Arial" w:cs="Arial"/>
          <w:sz w:val="24"/>
          <w:szCs w:val="24"/>
        </w:rPr>
        <w:t>8</w:t>
      </w:r>
      <w:r w:rsidRPr="001D0E96">
        <w:rPr>
          <w:rFonts w:ascii="Arial" w:hAnsi="Arial" w:cs="Arial"/>
          <w:sz w:val="24"/>
          <w:szCs w:val="24"/>
        </w:rPr>
        <w:t>]</w:t>
      </w:r>
      <w:r w:rsidRPr="001D0E96">
        <w:rPr>
          <w:rFonts w:ascii="Arial" w:hAnsi="Arial" w:cs="Arial"/>
          <w:sz w:val="24"/>
          <w:szCs w:val="24"/>
        </w:rPr>
        <w:tab/>
        <w:t>He testified that at Dukwe supervisors were appointed to deal with problems of their group. They were however not allowed to have political discussions or meetings. He later stated that the Caprivi Liberation Army was established at Dukwe. He was however unable to say whether the</w:t>
      </w:r>
      <w:r w:rsidR="00D309BE" w:rsidRPr="001D0E96">
        <w:rPr>
          <w:rFonts w:ascii="Arial" w:hAnsi="Arial" w:cs="Arial"/>
          <w:sz w:val="24"/>
          <w:szCs w:val="24"/>
        </w:rPr>
        <w:t xml:space="preserve"> accused had any leadership role</w:t>
      </w:r>
      <w:r w:rsidRPr="001D0E96">
        <w:rPr>
          <w:rFonts w:ascii="Arial" w:hAnsi="Arial" w:cs="Arial"/>
          <w:sz w:val="24"/>
          <w:szCs w:val="24"/>
        </w:rPr>
        <w:t>.</w:t>
      </w:r>
      <w:r w:rsidR="002B056D" w:rsidRPr="001D0E96">
        <w:rPr>
          <w:rFonts w:ascii="Arial" w:hAnsi="Arial" w:cs="Arial"/>
          <w:sz w:val="24"/>
          <w:szCs w:val="24"/>
        </w:rPr>
        <w:t xml:space="preserve"> </w:t>
      </w:r>
    </w:p>
    <w:p w14:paraId="41406CA0" w14:textId="428E2074" w:rsidR="00111497" w:rsidRPr="001D0E96" w:rsidRDefault="00111497" w:rsidP="00895D74">
      <w:pPr>
        <w:spacing w:line="360" w:lineRule="auto"/>
        <w:jc w:val="both"/>
        <w:rPr>
          <w:rFonts w:ascii="Arial" w:hAnsi="Arial" w:cs="Arial"/>
          <w:sz w:val="24"/>
          <w:szCs w:val="24"/>
        </w:rPr>
      </w:pPr>
      <w:r w:rsidRPr="001D0E96">
        <w:rPr>
          <w:rFonts w:ascii="Arial" w:hAnsi="Arial" w:cs="Arial"/>
          <w:sz w:val="24"/>
          <w:szCs w:val="24"/>
        </w:rPr>
        <w:t>[</w:t>
      </w:r>
      <w:r w:rsidR="007F3285" w:rsidRPr="001D0E96">
        <w:rPr>
          <w:rFonts w:ascii="Arial" w:hAnsi="Arial" w:cs="Arial"/>
          <w:sz w:val="24"/>
          <w:szCs w:val="24"/>
        </w:rPr>
        <w:t>2</w:t>
      </w:r>
      <w:r w:rsidR="006144AC" w:rsidRPr="001D0E96">
        <w:rPr>
          <w:rFonts w:ascii="Arial" w:hAnsi="Arial" w:cs="Arial"/>
          <w:sz w:val="24"/>
          <w:szCs w:val="24"/>
        </w:rPr>
        <w:t>9</w:t>
      </w:r>
      <w:r w:rsidRPr="001D0E96">
        <w:rPr>
          <w:rFonts w:ascii="Arial" w:hAnsi="Arial" w:cs="Arial"/>
          <w:sz w:val="24"/>
          <w:szCs w:val="24"/>
        </w:rPr>
        <w:t>]</w:t>
      </w:r>
      <w:r w:rsidRPr="001D0E96">
        <w:rPr>
          <w:rFonts w:ascii="Arial" w:hAnsi="Arial" w:cs="Arial"/>
          <w:sz w:val="24"/>
          <w:szCs w:val="24"/>
        </w:rPr>
        <w:tab/>
      </w:r>
      <w:r w:rsidR="002940DF" w:rsidRPr="001D0E96">
        <w:rPr>
          <w:rFonts w:ascii="Arial" w:hAnsi="Arial" w:cs="Arial"/>
          <w:sz w:val="24"/>
          <w:szCs w:val="24"/>
        </w:rPr>
        <w:t xml:space="preserve">Oliver Mbulunga </w:t>
      </w:r>
      <w:r w:rsidRPr="001D0E96">
        <w:rPr>
          <w:rFonts w:ascii="Arial" w:hAnsi="Arial" w:cs="Arial"/>
          <w:sz w:val="24"/>
          <w:szCs w:val="24"/>
        </w:rPr>
        <w:t>testified that once they arrived at Dukwe Refugee Camp a committee was appointed to deal with complaints and grievances. The leader was Muzamayi seconded by Progress Munuma and the secretary was Charles Mushakwa. Religious studies were handled by Matthews Mushandikwe. They regrouped in sections in order to ensure that nobody escaped. He was again grouped with the accused in group 1. They were 52 in that group. He was the leader of the group and accused was the 2</w:t>
      </w:r>
      <w:r w:rsidRPr="001D0E96">
        <w:rPr>
          <w:rFonts w:ascii="Arial" w:hAnsi="Arial" w:cs="Arial"/>
          <w:sz w:val="24"/>
          <w:szCs w:val="24"/>
          <w:vertAlign w:val="superscript"/>
        </w:rPr>
        <w:t>nd</w:t>
      </w:r>
      <w:r w:rsidRPr="001D0E96">
        <w:rPr>
          <w:rFonts w:ascii="Arial" w:hAnsi="Arial" w:cs="Arial"/>
          <w:sz w:val="24"/>
          <w:szCs w:val="24"/>
        </w:rPr>
        <w:t xml:space="preserve"> in command.</w:t>
      </w:r>
      <w:r w:rsidR="002938AE" w:rsidRPr="001D0E96">
        <w:rPr>
          <w:rFonts w:ascii="Arial" w:hAnsi="Arial" w:cs="Arial"/>
          <w:sz w:val="24"/>
          <w:szCs w:val="24"/>
        </w:rPr>
        <w:t xml:space="preserve"> They only </w:t>
      </w:r>
      <w:r w:rsidR="006144AC" w:rsidRPr="001D0E96">
        <w:rPr>
          <w:rFonts w:ascii="Arial" w:hAnsi="Arial" w:cs="Arial"/>
          <w:sz w:val="24"/>
          <w:szCs w:val="24"/>
        </w:rPr>
        <w:t>concerned themselves with i</w:t>
      </w:r>
      <w:r w:rsidR="002938AE" w:rsidRPr="001D0E96">
        <w:rPr>
          <w:rFonts w:ascii="Arial" w:hAnsi="Arial" w:cs="Arial"/>
          <w:sz w:val="24"/>
          <w:szCs w:val="24"/>
        </w:rPr>
        <w:t xml:space="preserve">ssues </w:t>
      </w:r>
      <w:r w:rsidR="006144AC" w:rsidRPr="001D0E96">
        <w:rPr>
          <w:rFonts w:ascii="Arial" w:hAnsi="Arial" w:cs="Arial"/>
          <w:sz w:val="24"/>
          <w:szCs w:val="24"/>
        </w:rPr>
        <w:t xml:space="preserve">such as </w:t>
      </w:r>
      <w:r w:rsidR="002938AE" w:rsidRPr="001D0E96">
        <w:rPr>
          <w:rFonts w:ascii="Arial" w:hAnsi="Arial" w:cs="Arial"/>
          <w:sz w:val="24"/>
          <w:szCs w:val="24"/>
        </w:rPr>
        <w:t>clothing, foodstuffs</w:t>
      </w:r>
      <w:r w:rsidR="006144AC" w:rsidRPr="001D0E96">
        <w:rPr>
          <w:rFonts w:ascii="Arial" w:hAnsi="Arial" w:cs="Arial"/>
          <w:sz w:val="24"/>
          <w:szCs w:val="24"/>
        </w:rPr>
        <w:t>,</w:t>
      </w:r>
      <w:r w:rsidR="002938AE" w:rsidRPr="001D0E96">
        <w:rPr>
          <w:rFonts w:ascii="Arial" w:hAnsi="Arial" w:cs="Arial"/>
          <w:sz w:val="24"/>
          <w:szCs w:val="24"/>
        </w:rPr>
        <w:t xml:space="preserve"> etc.</w:t>
      </w:r>
    </w:p>
    <w:p w14:paraId="5F941DD3" w14:textId="617FCE44" w:rsidR="00A76BD9" w:rsidRPr="001D0E96" w:rsidRDefault="002938AE" w:rsidP="00895D74">
      <w:pPr>
        <w:spacing w:line="360" w:lineRule="auto"/>
        <w:jc w:val="both"/>
        <w:rPr>
          <w:rFonts w:ascii="Arial" w:hAnsi="Arial" w:cs="Arial"/>
          <w:sz w:val="24"/>
          <w:szCs w:val="24"/>
        </w:rPr>
      </w:pPr>
      <w:r w:rsidRPr="001D0E96">
        <w:rPr>
          <w:rFonts w:ascii="Arial" w:hAnsi="Arial" w:cs="Arial"/>
          <w:sz w:val="24"/>
          <w:szCs w:val="24"/>
        </w:rPr>
        <w:t>[</w:t>
      </w:r>
      <w:r w:rsidR="006144AC" w:rsidRPr="001D0E96">
        <w:rPr>
          <w:rFonts w:ascii="Arial" w:hAnsi="Arial" w:cs="Arial"/>
          <w:sz w:val="24"/>
          <w:szCs w:val="24"/>
        </w:rPr>
        <w:t>30</w:t>
      </w:r>
      <w:r w:rsidRPr="001D0E96">
        <w:rPr>
          <w:rFonts w:ascii="Arial" w:hAnsi="Arial" w:cs="Arial"/>
          <w:sz w:val="24"/>
          <w:szCs w:val="24"/>
        </w:rPr>
        <w:t>]</w:t>
      </w:r>
      <w:r w:rsidRPr="001D0E96">
        <w:rPr>
          <w:rFonts w:ascii="Arial" w:hAnsi="Arial" w:cs="Arial"/>
          <w:sz w:val="24"/>
          <w:szCs w:val="24"/>
        </w:rPr>
        <w:tab/>
        <w:t>W</w:t>
      </w:r>
      <w:r w:rsidR="002940DF" w:rsidRPr="001D0E96">
        <w:rPr>
          <w:rFonts w:ascii="Arial" w:hAnsi="Arial" w:cs="Arial"/>
          <w:sz w:val="24"/>
          <w:szCs w:val="24"/>
        </w:rPr>
        <w:t xml:space="preserve">itness X testified </w:t>
      </w:r>
      <w:r w:rsidRPr="001D0E96">
        <w:rPr>
          <w:rFonts w:ascii="Arial" w:hAnsi="Arial" w:cs="Arial"/>
          <w:sz w:val="24"/>
          <w:szCs w:val="24"/>
        </w:rPr>
        <w:t>that their leader, Mu</w:t>
      </w:r>
      <w:r w:rsidR="005959E6" w:rsidRPr="001D0E96">
        <w:rPr>
          <w:rFonts w:ascii="Arial" w:hAnsi="Arial" w:cs="Arial"/>
          <w:sz w:val="24"/>
          <w:szCs w:val="24"/>
        </w:rPr>
        <w:t>y</w:t>
      </w:r>
      <w:r w:rsidR="006144AC" w:rsidRPr="001D0E96">
        <w:rPr>
          <w:rFonts w:ascii="Arial" w:hAnsi="Arial" w:cs="Arial"/>
          <w:sz w:val="24"/>
          <w:szCs w:val="24"/>
        </w:rPr>
        <w:t xml:space="preserve">ongo, </w:t>
      </w:r>
      <w:r w:rsidRPr="001D0E96">
        <w:rPr>
          <w:rFonts w:ascii="Arial" w:hAnsi="Arial" w:cs="Arial"/>
          <w:sz w:val="24"/>
          <w:szCs w:val="24"/>
        </w:rPr>
        <w:t>called a meeting and appointed the group leaders. Taddeus Muzamayi was the overall leader, Progress Munuma Postrik Mwinga, Mushadikwe were the names he could recall. They were warned by the people in charge of Dukwe that there were no political activities allowed at the camp. Sometimes when they were having their meetings and discussions the people in charge of the camp would stop them as political activities were not allowed. They would discuss that they should escape in small groups so as not to r</w:t>
      </w:r>
      <w:r w:rsidR="005A67E3" w:rsidRPr="001D0E96">
        <w:rPr>
          <w:rFonts w:ascii="Arial" w:hAnsi="Arial" w:cs="Arial"/>
          <w:sz w:val="24"/>
          <w:szCs w:val="24"/>
        </w:rPr>
        <w:t>a</w:t>
      </w:r>
      <w:r w:rsidRPr="001D0E96">
        <w:rPr>
          <w:rFonts w:ascii="Arial" w:hAnsi="Arial" w:cs="Arial"/>
          <w:sz w:val="24"/>
          <w:szCs w:val="24"/>
        </w:rPr>
        <w:t>ise suspicion and return to Namibia</w:t>
      </w:r>
      <w:r w:rsidR="006144AC" w:rsidRPr="001D0E96">
        <w:rPr>
          <w:rFonts w:ascii="Arial" w:hAnsi="Arial" w:cs="Arial"/>
          <w:sz w:val="24"/>
          <w:szCs w:val="24"/>
        </w:rPr>
        <w:t xml:space="preserve">. </w:t>
      </w:r>
      <w:r w:rsidRPr="001D0E96">
        <w:rPr>
          <w:rFonts w:ascii="Arial" w:hAnsi="Arial" w:cs="Arial"/>
          <w:sz w:val="24"/>
          <w:szCs w:val="24"/>
        </w:rPr>
        <w:t xml:space="preserve"> According to him the accused was part of these clandestine meetings. He also maintained that the accused remained a section leader reporting to Taddeus Muzamai and Klassen Kawana at Dukwe as well. </w:t>
      </w:r>
    </w:p>
    <w:p w14:paraId="5049107A" w14:textId="77777777" w:rsidR="00A76BD9" w:rsidRPr="001D0E96" w:rsidRDefault="00A76BD9" w:rsidP="00A76BD9">
      <w:pPr>
        <w:spacing w:line="360" w:lineRule="auto"/>
        <w:jc w:val="both"/>
        <w:rPr>
          <w:rFonts w:ascii="Arial" w:hAnsi="Arial" w:cs="Arial"/>
          <w:sz w:val="24"/>
          <w:szCs w:val="24"/>
        </w:rPr>
      </w:pPr>
      <w:r w:rsidRPr="001D0E96">
        <w:rPr>
          <w:rFonts w:ascii="Arial" w:hAnsi="Arial" w:cs="Arial"/>
          <w:sz w:val="24"/>
          <w:szCs w:val="24"/>
        </w:rPr>
        <w:t>[</w:t>
      </w:r>
      <w:r w:rsidR="006144AC" w:rsidRPr="001D0E96">
        <w:rPr>
          <w:rFonts w:ascii="Arial" w:hAnsi="Arial" w:cs="Arial"/>
          <w:sz w:val="24"/>
          <w:szCs w:val="24"/>
        </w:rPr>
        <w:t>31</w:t>
      </w:r>
      <w:r w:rsidR="00B24697" w:rsidRPr="001D0E96">
        <w:rPr>
          <w:rFonts w:ascii="Arial" w:hAnsi="Arial" w:cs="Arial"/>
          <w:sz w:val="24"/>
          <w:szCs w:val="24"/>
        </w:rPr>
        <w:t>]</w:t>
      </w:r>
      <w:r w:rsidRPr="001D0E96">
        <w:rPr>
          <w:rFonts w:ascii="Arial" w:hAnsi="Arial" w:cs="Arial"/>
          <w:sz w:val="24"/>
          <w:szCs w:val="24"/>
        </w:rPr>
        <w:tab/>
      </w:r>
      <w:r w:rsidR="002938AE" w:rsidRPr="001D0E96">
        <w:rPr>
          <w:rFonts w:ascii="Arial" w:hAnsi="Arial" w:cs="Arial"/>
          <w:sz w:val="24"/>
          <w:szCs w:val="24"/>
        </w:rPr>
        <w:t>He returned to Namibia on 24 June 1999 after he successfully applied for voluntary repatriation.</w:t>
      </w:r>
      <w:r w:rsidRPr="001D0E96">
        <w:rPr>
          <w:rFonts w:ascii="Arial" w:hAnsi="Arial" w:cs="Arial"/>
          <w:sz w:val="24"/>
          <w:szCs w:val="24"/>
        </w:rPr>
        <w:t xml:space="preserve"> He completed his education and during 2000 he was placed in protective custody and he admitted that he receives financial assistance for subsistence as a protected witness. </w:t>
      </w:r>
    </w:p>
    <w:p w14:paraId="1E09F695" w14:textId="77777777" w:rsidR="002938AE" w:rsidRPr="001D0E96" w:rsidRDefault="002938AE" w:rsidP="00895D74">
      <w:pPr>
        <w:spacing w:line="360" w:lineRule="auto"/>
        <w:jc w:val="both"/>
        <w:rPr>
          <w:rFonts w:ascii="Arial" w:hAnsi="Arial" w:cs="Arial"/>
          <w:sz w:val="24"/>
          <w:szCs w:val="24"/>
        </w:rPr>
      </w:pPr>
      <w:r w:rsidRPr="001D0E96">
        <w:rPr>
          <w:rFonts w:ascii="Arial" w:hAnsi="Arial" w:cs="Arial"/>
          <w:sz w:val="24"/>
          <w:szCs w:val="24"/>
        </w:rPr>
        <w:t>[</w:t>
      </w:r>
      <w:r w:rsidR="006144AC" w:rsidRPr="001D0E96">
        <w:rPr>
          <w:rFonts w:ascii="Arial" w:hAnsi="Arial" w:cs="Arial"/>
          <w:sz w:val="24"/>
          <w:szCs w:val="24"/>
        </w:rPr>
        <w:t>32</w:t>
      </w:r>
      <w:r w:rsidRPr="001D0E96">
        <w:rPr>
          <w:rFonts w:ascii="Arial" w:hAnsi="Arial" w:cs="Arial"/>
          <w:sz w:val="24"/>
          <w:szCs w:val="24"/>
        </w:rPr>
        <w:t>]</w:t>
      </w:r>
      <w:r w:rsidRPr="001D0E96">
        <w:rPr>
          <w:rFonts w:ascii="Arial" w:hAnsi="Arial" w:cs="Arial"/>
          <w:sz w:val="24"/>
          <w:szCs w:val="24"/>
        </w:rPr>
        <w:tab/>
      </w:r>
      <w:r w:rsidR="00B22D20" w:rsidRPr="001D0E96">
        <w:rPr>
          <w:rFonts w:ascii="Arial" w:hAnsi="Arial" w:cs="Arial"/>
          <w:sz w:val="24"/>
          <w:szCs w:val="24"/>
        </w:rPr>
        <w:t>The a</w:t>
      </w:r>
      <w:r w:rsidRPr="001D0E96">
        <w:rPr>
          <w:rFonts w:ascii="Arial" w:hAnsi="Arial" w:cs="Arial"/>
          <w:sz w:val="24"/>
          <w:szCs w:val="24"/>
        </w:rPr>
        <w:t>ccused acknowledged that he met witness X at Dukwe</w:t>
      </w:r>
      <w:r w:rsidR="006144AC" w:rsidRPr="001D0E96">
        <w:rPr>
          <w:rFonts w:ascii="Arial" w:hAnsi="Arial" w:cs="Arial"/>
          <w:sz w:val="24"/>
          <w:szCs w:val="24"/>
        </w:rPr>
        <w:t xml:space="preserve">. The accused also admitted that </w:t>
      </w:r>
      <w:r w:rsidRPr="001D0E96">
        <w:rPr>
          <w:rFonts w:ascii="Arial" w:hAnsi="Arial" w:cs="Arial"/>
          <w:sz w:val="24"/>
          <w:szCs w:val="24"/>
        </w:rPr>
        <w:t>he was in the group of Oliver Mbulunga. He however denied being second in command and averred that one Moses Kayoka</w:t>
      </w:r>
      <w:r w:rsidR="007F3285" w:rsidRPr="001D0E96">
        <w:rPr>
          <w:rFonts w:ascii="Arial" w:hAnsi="Arial" w:cs="Arial"/>
          <w:sz w:val="24"/>
          <w:szCs w:val="24"/>
        </w:rPr>
        <w:t xml:space="preserve"> </w:t>
      </w:r>
      <w:r w:rsidRPr="001D0E96">
        <w:rPr>
          <w:rFonts w:ascii="Arial" w:hAnsi="Arial" w:cs="Arial"/>
          <w:sz w:val="24"/>
          <w:szCs w:val="24"/>
        </w:rPr>
        <w:t>was second in command</w:t>
      </w:r>
      <w:r w:rsidR="00B22D20" w:rsidRPr="001D0E96">
        <w:rPr>
          <w:rFonts w:ascii="Arial" w:hAnsi="Arial" w:cs="Arial"/>
          <w:sz w:val="24"/>
          <w:szCs w:val="24"/>
        </w:rPr>
        <w:t xml:space="preserve"> in the group of Oliver Mbulunga</w:t>
      </w:r>
      <w:r w:rsidRPr="001D0E96">
        <w:rPr>
          <w:rFonts w:ascii="Arial" w:hAnsi="Arial" w:cs="Arial"/>
          <w:sz w:val="24"/>
          <w:szCs w:val="24"/>
        </w:rPr>
        <w:t>.</w:t>
      </w:r>
      <w:r w:rsidR="00B22D20" w:rsidRPr="001D0E96">
        <w:rPr>
          <w:rFonts w:ascii="Arial" w:hAnsi="Arial" w:cs="Arial"/>
          <w:sz w:val="24"/>
          <w:szCs w:val="24"/>
        </w:rPr>
        <w:t xml:space="preserve"> He further denied being part of any political discussion in Dukwe as this was not allowed.</w:t>
      </w:r>
      <w:r w:rsidRPr="001D0E96">
        <w:rPr>
          <w:rFonts w:ascii="Arial" w:hAnsi="Arial" w:cs="Arial"/>
          <w:sz w:val="24"/>
          <w:szCs w:val="24"/>
        </w:rPr>
        <w:t xml:space="preserve"> </w:t>
      </w:r>
    </w:p>
    <w:p w14:paraId="7F4578EF" w14:textId="77777777" w:rsidR="00856F6D" w:rsidRPr="001D0E96" w:rsidRDefault="00E24F0D" w:rsidP="002940DF">
      <w:pPr>
        <w:spacing w:line="360" w:lineRule="auto"/>
        <w:jc w:val="both"/>
        <w:rPr>
          <w:rFonts w:ascii="Arial" w:hAnsi="Arial" w:cs="Arial"/>
          <w:sz w:val="24"/>
          <w:szCs w:val="24"/>
          <w:u w:val="single"/>
        </w:rPr>
      </w:pPr>
      <w:r w:rsidRPr="001D0E96">
        <w:rPr>
          <w:rFonts w:ascii="Arial" w:hAnsi="Arial" w:cs="Arial"/>
          <w:sz w:val="24"/>
          <w:szCs w:val="24"/>
          <w:u w:val="single"/>
        </w:rPr>
        <w:t>Attack on Katima Mulilo and ot</w:t>
      </w:r>
      <w:r w:rsidR="00B22D20" w:rsidRPr="001D0E96">
        <w:rPr>
          <w:rFonts w:ascii="Arial" w:hAnsi="Arial" w:cs="Arial"/>
          <w:sz w:val="24"/>
          <w:szCs w:val="24"/>
          <w:u w:val="single"/>
        </w:rPr>
        <w:t xml:space="preserve">her locations in Caprivi Region </w:t>
      </w:r>
      <w:r w:rsidR="00EB2413" w:rsidRPr="001D0E96">
        <w:rPr>
          <w:rFonts w:ascii="Arial" w:hAnsi="Arial" w:cs="Arial"/>
          <w:sz w:val="24"/>
          <w:szCs w:val="24"/>
          <w:u w:val="single"/>
        </w:rPr>
        <w:t>(2</w:t>
      </w:r>
      <w:r w:rsidRPr="001D0E96">
        <w:rPr>
          <w:rFonts w:ascii="Arial" w:hAnsi="Arial" w:cs="Arial"/>
          <w:sz w:val="24"/>
          <w:szCs w:val="24"/>
          <w:u w:val="single"/>
        </w:rPr>
        <w:t xml:space="preserve"> August 1999</w:t>
      </w:r>
      <w:r w:rsidR="00B22D20" w:rsidRPr="001D0E96">
        <w:rPr>
          <w:rFonts w:ascii="Arial" w:hAnsi="Arial" w:cs="Arial"/>
          <w:sz w:val="24"/>
          <w:szCs w:val="24"/>
          <w:u w:val="single"/>
        </w:rPr>
        <w:t>)</w:t>
      </w:r>
    </w:p>
    <w:p w14:paraId="273D5B9E" w14:textId="77777777" w:rsidR="009F6EA1" w:rsidRPr="001D0E96" w:rsidRDefault="00C67F96" w:rsidP="00B5797C">
      <w:pPr>
        <w:spacing w:line="360" w:lineRule="auto"/>
        <w:jc w:val="both"/>
        <w:rPr>
          <w:rFonts w:ascii="Arial" w:hAnsi="Arial" w:cs="Arial"/>
          <w:sz w:val="24"/>
          <w:szCs w:val="24"/>
        </w:rPr>
      </w:pPr>
      <w:r w:rsidRPr="001D0E96">
        <w:rPr>
          <w:rFonts w:ascii="Arial" w:hAnsi="Arial" w:cs="Arial"/>
          <w:sz w:val="24"/>
          <w:szCs w:val="24"/>
        </w:rPr>
        <w:t>[</w:t>
      </w:r>
      <w:r w:rsidR="007A2DC4" w:rsidRPr="001D0E96">
        <w:rPr>
          <w:rFonts w:ascii="Arial" w:hAnsi="Arial" w:cs="Arial"/>
          <w:sz w:val="24"/>
          <w:szCs w:val="24"/>
        </w:rPr>
        <w:t>3</w:t>
      </w:r>
      <w:r w:rsidR="006144AC" w:rsidRPr="001D0E96">
        <w:rPr>
          <w:rFonts w:ascii="Arial" w:hAnsi="Arial" w:cs="Arial"/>
          <w:sz w:val="24"/>
          <w:szCs w:val="24"/>
        </w:rPr>
        <w:t>3</w:t>
      </w:r>
      <w:r w:rsidRPr="001D0E96">
        <w:rPr>
          <w:rFonts w:ascii="Arial" w:hAnsi="Arial" w:cs="Arial"/>
          <w:sz w:val="24"/>
          <w:szCs w:val="24"/>
        </w:rPr>
        <w:t>]</w:t>
      </w:r>
      <w:r w:rsidRPr="001D0E96">
        <w:rPr>
          <w:rFonts w:ascii="Arial" w:hAnsi="Arial" w:cs="Arial"/>
          <w:sz w:val="24"/>
          <w:szCs w:val="24"/>
        </w:rPr>
        <w:tab/>
        <w:t xml:space="preserve">It was </w:t>
      </w:r>
      <w:r w:rsidR="00856F6D" w:rsidRPr="001D0E96">
        <w:rPr>
          <w:rFonts w:ascii="Arial" w:hAnsi="Arial" w:cs="Arial"/>
          <w:sz w:val="24"/>
          <w:szCs w:val="24"/>
        </w:rPr>
        <w:t xml:space="preserve">not </w:t>
      </w:r>
      <w:r w:rsidR="002940DF" w:rsidRPr="001D0E96">
        <w:rPr>
          <w:rFonts w:ascii="Arial" w:hAnsi="Arial" w:cs="Arial"/>
          <w:sz w:val="24"/>
          <w:szCs w:val="24"/>
        </w:rPr>
        <w:t xml:space="preserve">disputed that </w:t>
      </w:r>
      <w:r w:rsidR="00577AED" w:rsidRPr="001D0E96">
        <w:rPr>
          <w:rFonts w:ascii="Arial" w:hAnsi="Arial" w:cs="Arial"/>
          <w:sz w:val="24"/>
          <w:szCs w:val="24"/>
        </w:rPr>
        <w:t xml:space="preserve">some </w:t>
      </w:r>
      <w:r w:rsidR="002940DF" w:rsidRPr="001D0E96">
        <w:rPr>
          <w:rFonts w:ascii="Arial" w:hAnsi="Arial" w:cs="Arial"/>
          <w:sz w:val="24"/>
          <w:szCs w:val="24"/>
        </w:rPr>
        <w:t xml:space="preserve">of the </w:t>
      </w:r>
      <w:r w:rsidR="00856F6D" w:rsidRPr="001D0E96">
        <w:rPr>
          <w:rFonts w:ascii="Arial" w:hAnsi="Arial" w:cs="Arial"/>
          <w:sz w:val="24"/>
          <w:szCs w:val="24"/>
        </w:rPr>
        <w:t>persons who crossed the Namibian border</w:t>
      </w:r>
      <w:r w:rsidR="002940DF" w:rsidRPr="001D0E96">
        <w:rPr>
          <w:rFonts w:ascii="Arial" w:hAnsi="Arial" w:cs="Arial"/>
          <w:sz w:val="24"/>
          <w:szCs w:val="24"/>
        </w:rPr>
        <w:t xml:space="preserve"> </w:t>
      </w:r>
      <w:r w:rsidR="00577AED" w:rsidRPr="001D0E96">
        <w:rPr>
          <w:rFonts w:ascii="Arial" w:hAnsi="Arial" w:cs="Arial"/>
          <w:sz w:val="24"/>
          <w:szCs w:val="24"/>
        </w:rPr>
        <w:t>on 2</w:t>
      </w:r>
      <w:r w:rsidR="002B056D" w:rsidRPr="001D0E96">
        <w:rPr>
          <w:rFonts w:ascii="Arial" w:hAnsi="Arial" w:cs="Arial"/>
          <w:sz w:val="24"/>
          <w:szCs w:val="24"/>
        </w:rPr>
        <w:t>7</w:t>
      </w:r>
      <w:r w:rsidR="00577AED" w:rsidRPr="001D0E96">
        <w:rPr>
          <w:rFonts w:ascii="Arial" w:hAnsi="Arial" w:cs="Arial"/>
          <w:sz w:val="24"/>
          <w:szCs w:val="24"/>
        </w:rPr>
        <w:t xml:space="preserve"> October 1998 and wh</w:t>
      </w:r>
      <w:r w:rsidR="00E24F0D" w:rsidRPr="001D0E96">
        <w:rPr>
          <w:rFonts w:ascii="Arial" w:hAnsi="Arial" w:cs="Arial"/>
          <w:sz w:val="24"/>
          <w:szCs w:val="24"/>
        </w:rPr>
        <w:t>o were accommodated at Du</w:t>
      </w:r>
      <w:r w:rsidR="00B22D20" w:rsidRPr="001D0E96">
        <w:rPr>
          <w:rFonts w:ascii="Arial" w:hAnsi="Arial" w:cs="Arial"/>
          <w:sz w:val="24"/>
          <w:szCs w:val="24"/>
        </w:rPr>
        <w:t>kwe Refugee Camp escaped</w:t>
      </w:r>
      <w:r w:rsidR="00577AED" w:rsidRPr="001D0E96">
        <w:rPr>
          <w:rFonts w:ascii="Arial" w:hAnsi="Arial" w:cs="Arial"/>
          <w:sz w:val="24"/>
          <w:szCs w:val="24"/>
        </w:rPr>
        <w:t xml:space="preserve"> and returned to Namibia to continue with their aim of seceding Caprivi from the rest of Namibia </w:t>
      </w:r>
      <w:r w:rsidR="00B22D20" w:rsidRPr="001D0E96">
        <w:rPr>
          <w:rFonts w:ascii="Arial" w:hAnsi="Arial" w:cs="Arial"/>
          <w:sz w:val="24"/>
          <w:szCs w:val="24"/>
        </w:rPr>
        <w:t xml:space="preserve">by violent means </w:t>
      </w:r>
      <w:r w:rsidR="00577AED" w:rsidRPr="001D0E96">
        <w:rPr>
          <w:rFonts w:ascii="Arial" w:hAnsi="Arial" w:cs="Arial"/>
          <w:sz w:val="24"/>
          <w:szCs w:val="24"/>
        </w:rPr>
        <w:t xml:space="preserve">and that others remained at Dukwe. </w:t>
      </w:r>
      <w:r w:rsidR="002940DF" w:rsidRPr="001D0E96">
        <w:rPr>
          <w:rFonts w:ascii="Arial" w:hAnsi="Arial" w:cs="Arial"/>
          <w:sz w:val="24"/>
          <w:szCs w:val="24"/>
        </w:rPr>
        <w:t>It was f</w:t>
      </w:r>
      <w:r w:rsidRPr="001D0E96">
        <w:rPr>
          <w:rFonts w:ascii="Arial" w:hAnsi="Arial" w:cs="Arial"/>
          <w:sz w:val="24"/>
          <w:szCs w:val="24"/>
        </w:rPr>
        <w:t xml:space="preserve">urther not disputed that the accused was at Dukwe Refugee camp on 2 August 1999 </w:t>
      </w:r>
      <w:r w:rsidR="009F6EA1" w:rsidRPr="001D0E96">
        <w:rPr>
          <w:rFonts w:ascii="Arial" w:hAnsi="Arial" w:cs="Arial"/>
          <w:sz w:val="24"/>
          <w:szCs w:val="24"/>
        </w:rPr>
        <w:t xml:space="preserve">when Katounyana Speical Field Force Base, Katima Mulilo police station, Wenela border post, Katima Mulilo town center, the Namibian Broadcasting Corporation in Katima Mulilo were </w:t>
      </w:r>
      <w:r w:rsidRPr="001D0E96">
        <w:rPr>
          <w:rFonts w:ascii="Arial" w:hAnsi="Arial" w:cs="Arial"/>
          <w:sz w:val="24"/>
          <w:szCs w:val="24"/>
        </w:rPr>
        <w:t>attack</w:t>
      </w:r>
      <w:r w:rsidR="009F6EA1" w:rsidRPr="001D0E96">
        <w:rPr>
          <w:rFonts w:ascii="Arial" w:hAnsi="Arial" w:cs="Arial"/>
          <w:sz w:val="24"/>
          <w:szCs w:val="24"/>
        </w:rPr>
        <w:t xml:space="preserve">ed with motars and fire-arms. It was furthermore not disputed that the attack </w:t>
      </w:r>
      <w:r w:rsidR="00577AED" w:rsidRPr="001D0E96">
        <w:rPr>
          <w:rFonts w:ascii="Arial" w:hAnsi="Arial" w:cs="Arial"/>
          <w:sz w:val="24"/>
          <w:szCs w:val="24"/>
        </w:rPr>
        <w:t xml:space="preserve">which was launched on these targets </w:t>
      </w:r>
      <w:r w:rsidR="009F6EA1" w:rsidRPr="001D0E96">
        <w:rPr>
          <w:rFonts w:ascii="Arial" w:hAnsi="Arial" w:cs="Arial"/>
          <w:sz w:val="24"/>
          <w:szCs w:val="24"/>
        </w:rPr>
        <w:t>constituted high treason.</w:t>
      </w:r>
      <w:r w:rsidR="00577AED" w:rsidRPr="001D0E96">
        <w:rPr>
          <w:rFonts w:ascii="Arial" w:hAnsi="Arial" w:cs="Arial"/>
          <w:sz w:val="24"/>
          <w:szCs w:val="24"/>
        </w:rPr>
        <w:t xml:space="preserve"> </w:t>
      </w:r>
    </w:p>
    <w:p w14:paraId="77F07A5C" w14:textId="77777777" w:rsidR="004E56F3" w:rsidRPr="001D0E96" w:rsidRDefault="004E56F3" w:rsidP="00B5797C">
      <w:pPr>
        <w:spacing w:line="360" w:lineRule="auto"/>
        <w:jc w:val="both"/>
        <w:rPr>
          <w:rFonts w:ascii="Arial" w:hAnsi="Arial" w:cs="Arial"/>
          <w:sz w:val="24"/>
          <w:szCs w:val="24"/>
          <w:u w:val="single"/>
        </w:rPr>
      </w:pPr>
      <w:r w:rsidRPr="001D0E96">
        <w:rPr>
          <w:rFonts w:ascii="Arial" w:hAnsi="Arial" w:cs="Arial"/>
          <w:sz w:val="24"/>
          <w:szCs w:val="24"/>
          <w:u w:val="single"/>
        </w:rPr>
        <w:t>Voluntary Repatriation of the accused</w:t>
      </w:r>
      <w:r w:rsidR="002B056D" w:rsidRPr="001D0E96">
        <w:rPr>
          <w:rFonts w:ascii="Arial" w:hAnsi="Arial" w:cs="Arial"/>
          <w:sz w:val="24"/>
          <w:szCs w:val="24"/>
          <w:u w:val="single"/>
        </w:rPr>
        <w:t xml:space="preserve"> – The year 2000</w:t>
      </w:r>
      <w:r w:rsidRPr="001D0E96">
        <w:rPr>
          <w:rFonts w:ascii="Arial" w:hAnsi="Arial" w:cs="Arial"/>
          <w:sz w:val="24"/>
          <w:szCs w:val="24"/>
          <w:u w:val="single"/>
        </w:rPr>
        <w:t xml:space="preserve"> </w:t>
      </w:r>
    </w:p>
    <w:p w14:paraId="5F9323F1" w14:textId="77777777" w:rsidR="007A2DC4" w:rsidRPr="001D0E96" w:rsidRDefault="004E56F3" w:rsidP="00B5797C">
      <w:pPr>
        <w:spacing w:line="360" w:lineRule="auto"/>
        <w:jc w:val="both"/>
        <w:rPr>
          <w:rFonts w:ascii="Arial" w:hAnsi="Arial" w:cs="Arial"/>
          <w:sz w:val="24"/>
          <w:szCs w:val="24"/>
        </w:rPr>
      </w:pPr>
      <w:r w:rsidRPr="001D0E96">
        <w:rPr>
          <w:rFonts w:ascii="Arial" w:hAnsi="Arial" w:cs="Arial"/>
          <w:sz w:val="24"/>
          <w:szCs w:val="24"/>
        </w:rPr>
        <w:t>[</w:t>
      </w:r>
      <w:r w:rsidR="007A2DC4" w:rsidRPr="001D0E96">
        <w:rPr>
          <w:rFonts w:ascii="Arial" w:hAnsi="Arial" w:cs="Arial"/>
          <w:sz w:val="24"/>
          <w:szCs w:val="24"/>
        </w:rPr>
        <w:t>3</w:t>
      </w:r>
      <w:r w:rsidR="006144AC" w:rsidRPr="001D0E96">
        <w:rPr>
          <w:rFonts w:ascii="Arial" w:hAnsi="Arial" w:cs="Arial"/>
          <w:sz w:val="24"/>
          <w:szCs w:val="24"/>
        </w:rPr>
        <w:t>4</w:t>
      </w:r>
      <w:r w:rsidRPr="001D0E96">
        <w:rPr>
          <w:rFonts w:ascii="Arial" w:hAnsi="Arial" w:cs="Arial"/>
          <w:sz w:val="24"/>
          <w:szCs w:val="24"/>
        </w:rPr>
        <w:t>]</w:t>
      </w:r>
      <w:r w:rsidRPr="001D0E96">
        <w:rPr>
          <w:rFonts w:ascii="Arial" w:hAnsi="Arial" w:cs="Arial"/>
          <w:sz w:val="24"/>
          <w:szCs w:val="24"/>
        </w:rPr>
        <w:tab/>
      </w:r>
      <w:r w:rsidR="00DF4A22" w:rsidRPr="001D0E96">
        <w:rPr>
          <w:rFonts w:ascii="Arial" w:hAnsi="Arial" w:cs="Arial"/>
          <w:sz w:val="24"/>
          <w:szCs w:val="24"/>
        </w:rPr>
        <w:t>The accused testified that he did not apply for repatriation during June 1999 following the visit by the then Minister of Home Affairs</w:t>
      </w:r>
      <w:r w:rsidR="00095E8C" w:rsidRPr="001D0E96">
        <w:rPr>
          <w:rFonts w:ascii="Arial" w:hAnsi="Arial" w:cs="Arial"/>
          <w:sz w:val="24"/>
          <w:szCs w:val="24"/>
        </w:rPr>
        <w:t xml:space="preserve">, </w:t>
      </w:r>
      <w:r w:rsidR="00DF4A22" w:rsidRPr="001D0E96">
        <w:rPr>
          <w:rFonts w:ascii="Arial" w:hAnsi="Arial" w:cs="Arial"/>
          <w:sz w:val="24"/>
          <w:szCs w:val="24"/>
        </w:rPr>
        <w:t>He was cautious not to fall for the trickery</w:t>
      </w:r>
      <w:r w:rsidR="00A76BD9" w:rsidRPr="001D0E96">
        <w:rPr>
          <w:rFonts w:ascii="Arial" w:hAnsi="Arial" w:cs="Arial"/>
          <w:sz w:val="24"/>
          <w:szCs w:val="24"/>
        </w:rPr>
        <w:t xml:space="preserve"> once again</w:t>
      </w:r>
      <w:r w:rsidR="00DF4A22" w:rsidRPr="001D0E96">
        <w:rPr>
          <w:rFonts w:ascii="Arial" w:hAnsi="Arial" w:cs="Arial"/>
          <w:sz w:val="24"/>
          <w:szCs w:val="24"/>
        </w:rPr>
        <w:t xml:space="preserve">. </w:t>
      </w:r>
      <w:r w:rsidR="00A6122D" w:rsidRPr="001D0E96">
        <w:rPr>
          <w:rFonts w:ascii="Arial" w:hAnsi="Arial" w:cs="Arial"/>
          <w:sz w:val="24"/>
          <w:szCs w:val="24"/>
        </w:rPr>
        <w:t xml:space="preserve">He applied </w:t>
      </w:r>
      <w:r w:rsidR="00DF4A22" w:rsidRPr="001D0E96">
        <w:rPr>
          <w:rFonts w:ascii="Arial" w:hAnsi="Arial" w:cs="Arial"/>
          <w:sz w:val="24"/>
          <w:szCs w:val="24"/>
        </w:rPr>
        <w:t>for voluntary repatriation during the year 2000 but he was advised not to pursue</w:t>
      </w:r>
      <w:r w:rsidR="00095E8C" w:rsidRPr="001D0E96">
        <w:rPr>
          <w:rFonts w:ascii="Arial" w:hAnsi="Arial" w:cs="Arial"/>
          <w:sz w:val="24"/>
          <w:szCs w:val="24"/>
        </w:rPr>
        <w:t xml:space="preserve"> his </w:t>
      </w:r>
      <w:r w:rsidR="00EB2413" w:rsidRPr="001D0E96">
        <w:rPr>
          <w:rFonts w:ascii="Arial" w:hAnsi="Arial" w:cs="Arial"/>
          <w:sz w:val="24"/>
          <w:szCs w:val="24"/>
        </w:rPr>
        <w:t>application</w:t>
      </w:r>
      <w:r w:rsidR="00DF4A22" w:rsidRPr="001D0E96">
        <w:rPr>
          <w:rFonts w:ascii="Arial" w:hAnsi="Arial" w:cs="Arial"/>
          <w:sz w:val="24"/>
          <w:szCs w:val="24"/>
        </w:rPr>
        <w:t xml:space="preserve">. He was also discouraged by </w:t>
      </w:r>
      <w:r w:rsidR="005D07C7" w:rsidRPr="001D0E96">
        <w:rPr>
          <w:rFonts w:ascii="Arial" w:hAnsi="Arial" w:cs="Arial"/>
          <w:sz w:val="24"/>
          <w:szCs w:val="24"/>
        </w:rPr>
        <w:t>rumors</w:t>
      </w:r>
      <w:r w:rsidR="00DF4A22" w:rsidRPr="001D0E96">
        <w:rPr>
          <w:rFonts w:ascii="Arial" w:hAnsi="Arial" w:cs="Arial"/>
          <w:sz w:val="24"/>
          <w:szCs w:val="24"/>
        </w:rPr>
        <w:t xml:space="preserve"> that people who returned were not treated well.  </w:t>
      </w:r>
      <w:r w:rsidR="00A76BD9" w:rsidRPr="001D0E96">
        <w:rPr>
          <w:rFonts w:ascii="Arial" w:hAnsi="Arial" w:cs="Arial"/>
          <w:sz w:val="24"/>
          <w:szCs w:val="24"/>
        </w:rPr>
        <w:t xml:space="preserve">He left Dukwe on 17 March 2001. </w:t>
      </w:r>
    </w:p>
    <w:p w14:paraId="2AD6AC98" w14:textId="77777777" w:rsidR="00E24F0D" w:rsidRPr="001D0E96" w:rsidRDefault="00757CC5" w:rsidP="00B5797C">
      <w:pPr>
        <w:spacing w:line="360" w:lineRule="auto"/>
        <w:jc w:val="both"/>
        <w:rPr>
          <w:rFonts w:ascii="Arial" w:hAnsi="Arial" w:cs="Arial"/>
          <w:sz w:val="24"/>
          <w:szCs w:val="24"/>
          <w:u w:val="single"/>
        </w:rPr>
      </w:pPr>
      <w:r w:rsidRPr="001D0E96">
        <w:rPr>
          <w:rFonts w:ascii="Arial" w:hAnsi="Arial" w:cs="Arial"/>
          <w:sz w:val="24"/>
          <w:szCs w:val="24"/>
          <w:u w:val="single"/>
        </w:rPr>
        <w:t xml:space="preserve">Makwatale </w:t>
      </w:r>
      <w:r w:rsidR="00B22D20" w:rsidRPr="001D0E96">
        <w:rPr>
          <w:rFonts w:ascii="Arial" w:hAnsi="Arial" w:cs="Arial"/>
          <w:sz w:val="24"/>
          <w:szCs w:val="24"/>
          <w:u w:val="single"/>
        </w:rPr>
        <w:t>(</w:t>
      </w:r>
      <w:r w:rsidR="002B056D" w:rsidRPr="001D0E96">
        <w:rPr>
          <w:rFonts w:ascii="Arial" w:hAnsi="Arial" w:cs="Arial"/>
          <w:sz w:val="24"/>
          <w:szCs w:val="24"/>
          <w:u w:val="single"/>
        </w:rPr>
        <w:t>17 January or 17 March – 26 November 2001</w:t>
      </w:r>
      <w:r w:rsidR="00B22D20" w:rsidRPr="001D0E96">
        <w:rPr>
          <w:rFonts w:ascii="Arial" w:hAnsi="Arial" w:cs="Arial"/>
          <w:sz w:val="24"/>
          <w:szCs w:val="24"/>
          <w:u w:val="single"/>
        </w:rPr>
        <w:t>)</w:t>
      </w:r>
    </w:p>
    <w:p w14:paraId="08A8071C" w14:textId="3B25D135" w:rsidR="00222E69" w:rsidRPr="001D0E96" w:rsidRDefault="00222E69" w:rsidP="00222E69">
      <w:pPr>
        <w:spacing w:line="360" w:lineRule="auto"/>
        <w:jc w:val="both"/>
        <w:rPr>
          <w:rFonts w:ascii="Arial" w:hAnsi="Arial" w:cs="Arial"/>
          <w:sz w:val="24"/>
          <w:szCs w:val="24"/>
        </w:rPr>
      </w:pPr>
      <w:r w:rsidRPr="001D0E96">
        <w:rPr>
          <w:rFonts w:ascii="Arial" w:hAnsi="Arial" w:cs="Arial"/>
          <w:sz w:val="24"/>
          <w:szCs w:val="24"/>
        </w:rPr>
        <w:t>[</w:t>
      </w:r>
      <w:r w:rsidR="007A2DC4" w:rsidRPr="001D0E96">
        <w:rPr>
          <w:rFonts w:ascii="Arial" w:hAnsi="Arial" w:cs="Arial"/>
          <w:sz w:val="24"/>
          <w:szCs w:val="24"/>
        </w:rPr>
        <w:t>3</w:t>
      </w:r>
      <w:r w:rsidR="006144AC" w:rsidRPr="001D0E96">
        <w:rPr>
          <w:rFonts w:ascii="Arial" w:hAnsi="Arial" w:cs="Arial"/>
          <w:sz w:val="24"/>
          <w:szCs w:val="24"/>
        </w:rPr>
        <w:t>5</w:t>
      </w:r>
      <w:r w:rsidRPr="001D0E96">
        <w:rPr>
          <w:rFonts w:ascii="Arial" w:hAnsi="Arial" w:cs="Arial"/>
          <w:sz w:val="24"/>
          <w:szCs w:val="24"/>
        </w:rPr>
        <w:t>]</w:t>
      </w:r>
      <w:r w:rsidRPr="001D0E96">
        <w:rPr>
          <w:rFonts w:ascii="Arial" w:hAnsi="Arial" w:cs="Arial"/>
          <w:sz w:val="24"/>
          <w:szCs w:val="24"/>
        </w:rPr>
        <w:tab/>
      </w:r>
      <w:r w:rsidR="005A67E3" w:rsidRPr="001D0E96">
        <w:rPr>
          <w:rFonts w:ascii="Arial" w:hAnsi="Arial" w:cs="Arial"/>
          <w:sz w:val="24"/>
          <w:szCs w:val="24"/>
        </w:rPr>
        <w:t xml:space="preserve">Michael </w:t>
      </w:r>
      <w:r w:rsidRPr="001D0E96">
        <w:rPr>
          <w:rFonts w:ascii="Arial" w:hAnsi="Arial" w:cs="Arial"/>
          <w:sz w:val="24"/>
          <w:szCs w:val="24"/>
        </w:rPr>
        <w:t xml:space="preserve">Nuwe testified that he returned to Namibia during April 2001 he escaped from Botswana and returned to Namibia. The aim was to fight the Wambos in order to secede Caprivi from the rest of Namibia. He testified that he was given instructions to return to Namibia and to pursue the aim of secession. </w:t>
      </w:r>
    </w:p>
    <w:p w14:paraId="31256004" w14:textId="7F18F585" w:rsidR="00222E69" w:rsidRPr="001D0E96" w:rsidRDefault="00222E69" w:rsidP="00222E69">
      <w:pPr>
        <w:spacing w:line="360" w:lineRule="auto"/>
        <w:jc w:val="both"/>
        <w:rPr>
          <w:rFonts w:ascii="Arial" w:hAnsi="Arial" w:cs="Arial"/>
          <w:sz w:val="24"/>
          <w:szCs w:val="24"/>
        </w:rPr>
      </w:pPr>
      <w:r w:rsidRPr="001D0E96">
        <w:rPr>
          <w:rFonts w:ascii="Arial" w:hAnsi="Arial" w:cs="Arial"/>
          <w:sz w:val="24"/>
          <w:szCs w:val="24"/>
        </w:rPr>
        <w:t>[</w:t>
      </w:r>
      <w:r w:rsidR="007A2DC4" w:rsidRPr="001D0E96">
        <w:rPr>
          <w:rFonts w:ascii="Arial" w:hAnsi="Arial" w:cs="Arial"/>
          <w:sz w:val="24"/>
          <w:szCs w:val="24"/>
        </w:rPr>
        <w:t>3</w:t>
      </w:r>
      <w:r w:rsidR="006144AC" w:rsidRPr="001D0E96">
        <w:rPr>
          <w:rFonts w:ascii="Arial" w:hAnsi="Arial" w:cs="Arial"/>
          <w:sz w:val="24"/>
          <w:szCs w:val="24"/>
        </w:rPr>
        <w:t>6</w:t>
      </w:r>
      <w:r w:rsidRPr="001D0E96">
        <w:rPr>
          <w:rFonts w:ascii="Arial" w:hAnsi="Arial" w:cs="Arial"/>
          <w:sz w:val="24"/>
          <w:szCs w:val="24"/>
        </w:rPr>
        <w:t>]</w:t>
      </w:r>
      <w:r w:rsidRPr="001D0E96">
        <w:rPr>
          <w:rFonts w:ascii="Arial" w:hAnsi="Arial" w:cs="Arial"/>
          <w:sz w:val="24"/>
          <w:szCs w:val="24"/>
        </w:rPr>
        <w:tab/>
        <w:t>He was in the company of others and they did not do anything of “vital importance”. Only two persons were armed with AK47 rifles which they met at a place called Masokowatan</w:t>
      </w:r>
      <w:r w:rsidR="005A67E3" w:rsidRPr="001D0E96">
        <w:rPr>
          <w:rFonts w:ascii="Arial" w:hAnsi="Arial" w:cs="Arial"/>
          <w:sz w:val="24"/>
          <w:szCs w:val="24"/>
        </w:rPr>
        <w:t>i</w:t>
      </w:r>
      <w:r w:rsidRPr="001D0E96">
        <w:rPr>
          <w:rFonts w:ascii="Arial" w:hAnsi="Arial" w:cs="Arial"/>
          <w:sz w:val="24"/>
          <w:szCs w:val="24"/>
        </w:rPr>
        <w:t xml:space="preserve">. According to him they were about 14 people. They were given food by the Induna. He mentioned that he was in the company of Ernest Meki, Keshasi Pelkelo, Hoster Ntombo, Fredrick Ntamibla, Oliver Mbulunga and Alex Siswani whom they found at Masekotwani. Ernest Meki and Hosbet Likanyi were </w:t>
      </w:r>
      <w:r w:rsidR="00DB67C9" w:rsidRPr="001D0E96">
        <w:rPr>
          <w:rFonts w:ascii="Arial" w:hAnsi="Arial" w:cs="Arial"/>
          <w:sz w:val="24"/>
          <w:szCs w:val="24"/>
        </w:rPr>
        <w:t>the</w:t>
      </w:r>
      <w:r w:rsidRPr="001D0E96">
        <w:rPr>
          <w:rFonts w:ascii="Arial" w:hAnsi="Arial" w:cs="Arial"/>
          <w:sz w:val="24"/>
          <w:szCs w:val="24"/>
        </w:rPr>
        <w:t xml:space="preserve"> only ones who were armed. </w:t>
      </w:r>
      <w:r w:rsidR="00757CC5" w:rsidRPr="001D0E96">
        <w:rPr>
          <w:rFonts w:ascii="Arial" w:hAnsi="Arial" w:cs="Arial"/>
          <w:sz w:val="24"/>
          <w:szCs w:val="24"/>
        </w:rPr>
        <w:t>According to him a</w:t>
      </w:r>
      <w:r w:rsidRPr="001D0E96">
        <w:rPr>
          <w:rFonts w:ascii="Arial" w:hAnsi="Arial" w:cs="Arial"/>
          <w:sz w:val="24"/>
          <w:szCs w:val="24"/>
        </w:rPr>
        <w:t>ll of the</w:t>
      </w:r>
      <w:r w:rsidR="00757CC5" w:rsidRPr="001D0E96">
        <w:rPr>
          <w:rFonts w:ascii="Arial" w:hAnsi="Arial" w:cs="Arial"/>
          <w:sz w:val="24"/>
          <w:szCs w:val="24"/>
        </w:rPr>
        <w:t>m</w:t>
      </w:r>
      <w:r w:rsidRPr="001D0E96">
        <w:rPr>
          <w:rFonts w:ascii="Arial" w:hAnsi="Arial" w:cs="Arial"/>
          <w:sz w:val="24"/>
          <w:szCs w:val="24"/>
        </w:rPr>
        <w:t xml:space="preserve"> discussed how they were to continue the fight and they all had common goal. He however conceded that they lacked any concrete plan as they did not have enough weapons. </w:t>
      </w:r>
    </w:p>
    <w:p w14:paraId="01E13EB1" w14:textId="77777777" w:rsidR="00DF5ECB" w:rsidRPr="001D0E96" w:rsidRDefault="00DF5ECB" w:rsidP="00DF5ECB">
      <w:pPr>
        <w:spacing w:line="360" w:lineRule="auto"/>
        <w:jc w:val="both"/>
        <w:rPr>
          <w:rFonts w:ascii="Arial" w:hAnsi="Arial" w:cs="Arial"/>
          <w:sz w:val="24"/>
          <w:szCs w:val="24"/>
        </w:rPr>
      </w:pPr>
      <w:r w:rsidRPr="001D0E96">
        <w:rPr>
          <w:rFonts w:ascii="Arial" w:hAnsi="Arial" w:cs="Arial"/>
          <w:sz w:val="24"/>
          <w:szCs w:val="24"/>
        </w:rPr>
        <w:t>[</w:t>
      </w:r>
      <w:r w:rsidR="007A2DC4" w:rsidRPr="001D0E96">
        <w:rPr>
          <w:rFonts w:ascii="Arial" w:hAnsi="Arial" w:cs="Arial"/>
          <w:sz w:val="24"/>
          <w:szCs w:val="24"/>
        </w:rPr>
        <w:t>3</w:t>
      </w:r>
      <w:r w:rsidR="006144AC" w:rsidRPr="001D0E96">
        <w:rPr>
          <w:rFonts w:ascii="Arial" w:hAnsi="Arial" w:cs="Arial"/>
          <w:sz w:val="24"/>
          <w:szCs w:val="24"/>
        </w:rPr>
        <w:t>7</w:t>
      </w:r>
      <w:r w:rsidRPr="001D0E96">
        <w:rPr>
          <w:rFonts w:ascii="Arial" w:hAnsi="Arial" w:cs="Arial"/>
          <w:sz w:val="24"/>
          <w:szCs w:val="24"/>
        </w:rPr>
        <w:t>]</w:t>
      </w:r>
      <w:r w:rsidRPr="001D0E96">
        <w:rPr>
          <w:rFonts w:ascii="Arial" w:hAnsi="Arial" w:cs="Arial"/>
          <w:sz w:val="24"/>
          <w:szCs w:val="24"/>
        </w:rPr>
        <w:tab/>
        <w:t xml:space="preserve">After some time they all shifted to Kapani </w:t>
      </w:r>
      <w:r w:rsidR="00757CC5" w:rsidRPr="001D0E96">
        <w:rPr>
          <w:rFonts w:ascii="Arial" w:hAnsi="Arial" w:cs="Arial"/>
          <w:sz w:val="24"/>
          <w:szCs w:val="24"/>
        </w:rPr>
        <w:t xml:space="preserve">to Lyondo </w:t>
      </w:r>
      <w:r w:rsidRPr="001D0E96">
        <w:rPr>
          <w:rFonts w:ascii="Arial" w:hAnsi="Arial" w:cs="Arial"/>
          <w:sz w:val="24"/>
          <w:szCs w:val="24"/>
        </w:rPr>
        <w:t xml:space="preserve">with the intention of getting food from </w:t>
      </w:r>
      <w:r w:rsidR="00757CC5" w:rsidRPr="001D0E96">
        <w:rPr>
          <w:rFonts w:ascii="Arial" w:hAnsi="Arial" w:cs="Arial"/>
          <w:sz w:val="24"/>
          <w:szCs w:val="24"/>
        </w:rPr>
        <w:t xml:space="preserve">the villages of </w:t>
      </w:r>
      <w:r w:rsidRPr="001D0E96">
        <w:rPr>
          <w:rFonts w:ascii="Arial" w:hAnsi="Arial" w:cs="Arial"/>
          <w:sz w:val="24"/>
          <w:szCs w:val="24"/>
        </w:rPr>
        <w:t xml:space="preserve">Hosbert Likanya Oliver and Shine Samulandela. Here they lived from crops. </w:t>
      </w:r>
      <w:r w:rsidR="00757CC5" w:rsidRPr="001D0E96">
        <w:rPr>
          <w:rFonts w:ascii="Arial" w:hAnsi="Arial" w:cs="Arial"/>
          <w:sz w:val="24"/>
          <w:szCs w:val="24"/>
        </w:rPr>
        <w:t xml:space="preserve">They were </w:t>
      </w:r>
      <w:r w:rsidRPr="001D0E96">
        <w:rPr>
          <w:rFonts w:ascii="Arial" w:hAnsi="Arial" w:cs="Arial"/>
          <w:sz w:val="24"/>
          <w:szCs w:val="24"/>
        </w:rPr>
        <w:t xml:space="preserve">told to shift as the police had become aware of their presence. </w:t>
      </w:r>
    </w:p>
    <w:p w14:paraId="392EB97C" w14:textId="77777777" w:rsidR="00DF5ECB" w:rsidRPr="001D0E96" w:rsidRDefault="00DF5ECB" w:rsidP="00DF5ECB">
      <w:pPr>
        <w:spacing w:line="360" w:lineRule="auto"/>
        <w:jc w:val="both"/>
        <w:rPr>
          <w:rFonts w:ascii="Arial" w:hAnsi="Arial" w:cs="Arial"/>
          <w:sz w:val="24"/>
          <w:szCs w:val="24"/>
        </w:rPr>
      </w:pPr>
      <w:r w:rsidRPr="001D0E96">
        <w:rPr>
          <w:rFonts w:ascii="Arial" w:hAnsi="Arial" w:cs="Arial"/>
          <w:sz w:val="24"/>
          <w:szCs w:val="24"/>
        </w:rPr>
        <w:t>[</w:t>
      </w:r>
      <w:r w:rsidR="007A2DC4" w:rsidRPr="001D0E96">
        <w:rPr>
          <w:rFonts w:ascii="Arial" w:hAnsi="Arial" w:cs="Arial"/>
          <w:sz w:val="24"/>
          <w:szCs w:val="24"/>
        </w:rPr>
        <w:t>3</w:t>
      </w:r>
      <w:r w:rsidR="006144AC" w:rsidRPr="001D0E96">
        <w:rPr>
          <w:rFonts w:ascii="Arial" w:hAnsi="Arial" w:cs="Arial"/>
          <w:sz w:val="24"/>
          <w:szCs w:val="24"/>
        </w:rPr>
        <w:t>8</w:t>
      </w:r>
      <w:r w:rsidRPr="001D0E96">
        <w:rPr>
          <w:rFonts w:ascii="Arial" w:hAnsi="Arial" w:cs="Arial"/>
          <w:sz w:val="24"/>
          <w:szCs w:val="24"/>
        </w:rPr>
        <w:t>]</w:t>
      </w:r>
      <w:r w:rsidRPr="001D0E96">
        <w:rPr>
          <w:rFonts w:ascii="Arial" w:hAnsi="Arial" w:cs="Arial"/>
          <w:sz w:val="24"/>
          <w:szCs w:val="24"/>
        </w:rPr>
        <w:tab/>
        <w:t xml:space="preserve">They moved to Masida and it was during June 2001. From here they walked to a place called Makwatale. Here they were provided with food by Brenden Muyanda. Brenden arrived there one evening (date not specified) with the accused and Albert Mangilazi. According to him the accused came from Masida and was just carrying his clothes when he arrived there. They stayed there until 4 July 2001 as Brenden stopped </w:t>
      </w:r>
      <w:r w:rsidR="00757CC5" w:rsidRPr="001D0E96">
        <w:rPr>
          <w:rFonts w:ascii="Arial" w:hAnsi="Arial" w:cs="Arial"/>
          <w:sz w:val="24"/>
          <w:szCs w:val="24"/>
        </w:rPr>
        <w:t xml:space="preserve">providing them with food. </w:t>
      </w:r>
      <w:r w:rsidRPr="001D0E96">
        <w:rPr>
          <w:rFonts w:ascii="Arial" w:hAnsi="Arial" w:cs="Arial"/>
          <w:sz w:val="24"/>
          <w:szCs w:val="24"/>
        </w:rPr>
        <w:t>He and 3 others separated from the group of 14 and they went to Zoti where he was arrested on 17 July 2001</w:t>
      </w:r>
    </w:p>
    <w:p w14:paraId="508E91D4" w14:textId="77777777" w:rsidR="00DF5ECB" w:rsidRPr="001D0E96" w:rsidRDefault="00DF5ECB" w:rsidP="00DF5ECB">
      <w:pPr>
        <w:spacing w:line="360" w:lineRule="auto"/>
        <w:jc w:val="both"/>
        <w:rPr>
          <w:rFonts w:ascii="Arial" w:hAnsi="Arial" w:cs="Arial"/>
          <w:sz w:val="24"/>
          <w:szCs w:val="24"/>
        </w:rPr>
      </w:pPr>
      <w:r w:rsidRPr="001D0E96">
        <w:rPr>
          <w:rFonts w:ascii="Arial" w:hAnsi="Arial" w:cs="Arial"/>
          <w:sz w:val="24"/>
          <w:szCs w:val="24"/>
        </w:rPr>
        <w:t>[</w:t>
      </w:r>
      <w:r w:rsidR="007A2DC4" w:rsidRPr="001D0E96">
        <w:rPr>
          <w:rFonts w:ascii="Arial" w:hAnsi="Arial" w:cs="Arial"/>
          <w:sz w:val="24"/>
          <w:szCs w:val="24"/>
        </w:rPr>
        <w:t>3</w:t>
      </w:r>
      <w:r w:rsidR="006144AC" w:rsidRPr="001D0E96">
        <w:rPr>
          <w:rFonts w:ascii="Arial" w:hAnsi="Arial" w:cs="Arial"/>
          <w:sz w:val="24"/>
          <w:szCs w:val="24"/>
        </w:rPr>
        <w:t>9</w:t>
      </w:r>
      <w:r w:rsidRPr="001D0E96">
        <w:rPr>
          <w:rFonts w:ascii="Arial" w:hAnsi="Arial" w:cs="Arial"/>
          <w:sz w:val="24"/>
          <w:szCs w:val="24"/>
        </w:rPr>
        <w:t>]</w:t>
      </w:r>
      <w:r w:rsidRPr="001D0E96">
        <w:rPr>
          <w:rFonts w:ascii="Arial" w:hAnsi="Arial" w:cs="Arial"/>
          <w:sz w:val="24"/>
          <w:szCs w:val="24"/>
        </w:rPr>
        <w:tab/>
        <w:t>Oliver Mbulunga testified that during April he noticed that the accused escaped. He escaped on 9 April 2001. He was not alone. He came with some of his friends namely Osbet Likanyi, Rafael Matengu, Alex Mafwila Frederick Tambilwa, John Mtembwe and Ernest Meki Casius Pereko. Osbet Likanyi was the leader and Ernest Meki was the second in command.  They were offloaded at Masokotwane. Joh</w:t>
      </w:r>
      <w:r w:rsidR="009A2C34" w:rsidRPr="001D0E96">
        <w:rPr>
          <w:rFonts w:ascii="Arial" w:hAnsi="Arial" w:cs="Arial"/>
          <w:sz w:val="24"/>
          <w:szCs w:val="24"/>
        </w:rPr>
        <w:t>n</w:t>
      </w:r>
      <w:r w:rsidRPr="001D0E96">
        <w:rPr>
          <w:rFonts w:ascii="Arial" w:hAnsi="Arial" w:cs="Arial"/>
          <w:sz w:val="24"/>
          <w:szCs w:val="24"/>
        </w:rPr>
        <w:t>ny Ntembwe knew the place well. They met with an Induna by the name of Hatema. They requested him to call Immanuel Makendano who was to supply them with weapons. Before he came they were joined by others namel</w:t>
      </w:r>
      <w:r w:rsidR="00D365C1" w:rsidRPr="001D0E96">
        <w:rPr>
          <w:rFonts w:ascii="Arial" w:hAnsi="Arial" w:cs="Arial"/>
          <w:sz w:val="24"/>
          <w:szCs w:val="24"/>
        </w:rPr>
        <w:t>y</w:t>
      </w:r>
      <w:r w:rsidRPr="001D0E96">
        <w:rPr>
          <w:rFonts w:ascii="Arial" w:hAnsi="Arial" w:cs="Arial"/>
          <w:sz w:val="24"/>
          <w:szCs w:val="24"/>
        </w:rPr>
        <w:t xml:space="preserve"> Rosco Shweke, Bosta Samwel Rafael Matengu Micheal Nuwe, Diamond Salufu, Shine Samulandela and Alex Mush</w:t>
      </w:r>
      <w:r w:rsidR="004A7FDB" w:rsidRPr="001D0E96">
        <w:rPr>
          <w:rFonts w:ascii="Arial" w:hAnsi="Arial" w:cs="Arial"/>
          <w:sz w:val="24"/>
          <w:szCs w:val="24"/>
        </w:rPr>
        <w:t>a</w:t>
      </w:r>
      <w:r w:rsidRPr="001D0E96">
        <w:rPr>
          <w:rFonts w:ascii="Arial" w:hAnsi="Arial" w:cs="Arial"/>
          <w:sz w:val="24"/>
          <w:szCs w:val="24"/>
        </w:rPr>
        <w:t xml:space="preserve">kwa. </w:t>
      </w:r>
    </w:p>
    <w:p w14:paraId="087D6350" w14:textId="5E5786C2" w:rsidR="00DF5ECB" w:rsidRPr="001D0E96" w:rsidRDefault="004A7FDB" w:rsidP="00DF5ECB">
      <w:pPr>
        <w:spacing w:line="360" w:lineRule="auto"/>
        <w:jc w:val="both"/>
        <w:rPr>
          <w:rFonts w:ascii="Arial" w:hAnsi="Arial" w:cs="Arial"/>
          <w:sz w:val="24"/>
          <w:szCs w:val="24"/>
        </w:rPr>
      </w:pPr>
      <w:r w:rsidRPr="001D0E96">
        <w:rPr>
          <w:rFonts w:ascii="Arial" w:hAnsi="Arial" w:cs="Arial"/>
          <w:sz w:val="24"/>
          <w:szCs w:val="24"/>
        </w:rPr>
        <w:t>[</w:t>
      </w:r>
      <w:r w:rsidR="006144AC" w:rsidRPr="001D0E96">
        <w:rPr>
          <w:rFonts w:ascii="Arial" w:hAnsi="Arial" w:cs="Arial"/>
          <w:sz w:val="24"/>
          <w:szCs w:val="24"/>
        </w:rPr>
        <w:t>40</w:t>
      </w:r>
      <w:r w:rsidR="00CA3CA7" w:rsidRPr="001D0E96">
        <w:rPr>
          <w:rFonts w:ascii="Arial" w:hAnsi="Arial" w:cs="Arial"/>
          <w:sz w:val="24"/>
          <w:szCs w:val="24"/>
        </w:rPr>
        <w:t>]</w:t>
      </w:r>
      <w:r w:rsidR="00CA3CA7" w:rsidRPr="001D0E96">
        <w:rPr>
          <w:rFonts w:ascii="Arial" w:hAnsi="Arial" w:cs="Arial"/>
          <w:sz w:val="24"/>
          <w:szCs w:val="24"/>
        </w:rPr>
        <w:tab/>
        <w:t>They left for Lyibulyibu</w:t>
      </w:r>
      <w:r w:rsidRPr="001D0E96">
        <w:rPr>
          <w:rFonts w:ascii="Arial" w:hAnsi="Arial" w:cs="Arial"/>
          <w:sz w:val="24"/>
          <w:szCs w:val="24"/>
        </w:rPr>
        <w:t xml:space="preserve"> and from there proceeded </w:t>
      </w:r>
      <w:r w:rsidR="00DB67C9" w:rsidRPr="001D0E96">
        <w:rPr>
          <w:rFonts w:ascii="Arial" w:hAnsi="Arial" w:cs="Arial"/>
          <w:sz w:val="24"/>
          <w:szCs w:val="24"/>
        </w:rPr>
        <w:t xml:space="preserve">to </w:t>
      </w:r>
      <w:r w:rsidRPr="001D0E96">
        <w:rPr>
          <w:rFonts w:ascii="Arial" w:hAnsi="Arial" w:cs="Arial"/>
          <w:sz w:val="24"/>
          <w:szCs w:val="24"/>
        </w:rPr>
        <w:t>Liyondo where they camped. They stayed at Liyondo for almost a month. Osbet went to Masida to liase Immanuel Mekendano to arrange a place to stay. They were not doing anything there but me</w:t>
      </w:r>
      <w:r w:rsidR="00757CC5" w:rsidRPr="001D0E96">
        <w:rPr>
          <w:rFonts w:ascii="Arial" w:hAnsi="Arial" w:cs="Arial"/>
          <w:sz w:val="24"/>
          <w:szCs w:val="24"/>
        </w:rPr>
        <w:t>rely sitting under a tree. There were thereafter taken</w:t>
      </w:r>
      <w:r w:rsidR="00DB67C9" w:rsidRPr="001D0E96">
        <w:rPr>
          <w:rFonts w:ascii="Arial" w:hAnsi="Arial" w:cs="Arial"/>
          <w:sz w:val="24"/>
          <w:szCs w:val="24"/>
        </w:rPr>
        <w:t xml:space="preserve"> to a</w:t>
      </w:r>
      <w:r w:rsidRPr="001D0E96">
        <w:rPr>
          <w:rFonts w:ascii="Arial" w:hAnsi="Arial" w:cs="Arial"/>
          <w:sz w:val="24"/>
          <w:szCs w:val="24"/>
        </w:rPr>
        <w:t xml:space="preserve"> place called Mwakatale</w:t>
      </w:r>
      <w:r w:rsidR="00992E56" w:rsidRPr="001D0E96">
        <w:rPr>
          <w:rFonts w:ascii="Arial" w:hAnsi="Arial" w:cs="Arial"/>
          <w:sz w:val="24"/>
          <w:szCs w:val="24"/>
        </w:rPr>
        <w:t>. This was during June or July 2001.</w:t>
      </w:r>
    </w:p>
    <w:p w14:paraId="4D5799C0" w14:textId="77777777" w:rsidR="004A7FDB" w:rsidRPr="001D0E96" w:rsidRDefault="004A7FDB" w:rsidP="004A7FDB">
      <w:pPr>
        <w:spacing w:line="360" w:lineRule="auto"/>
        <w:jc w:val="both"/>
        <w:rPr>
          <w:rFonts w:ascii="Arial" w:hAnsi="Arial" w:cs="Arial"/>
          <w:sz w:val="24"/>
          <w:szCs w:val="24"/>
        </w:rPr>
      </w:pPr>
      <w:r w:rsidRPr="001D0E96">
        <w:rPr>
          <w:rFonts w:ascii="Arial" w:hAnsi="Arial" w:cs="Arial"/>
          <w:sz w:val="24"/>
          <w:szCs w:val="24"/>
        </w:rPr>
        <w:t>[</w:t>
      </w:r>
      <w:r w:rsidR="006144AC" w:rsidRPr="001D0E96">
        <w:rPr>
          <w:rFonts w:ascii="Arial" w:hAnsi="Arial" w:cs="Arial"/>
          <w:sz w:val="24"/>
          <w:szCs w:val="24"/>
        </w:rPr>
        <w:t>41]</w:t>
      </w:r>
      <w:r w:rsidRPr="001D0E96">
        <w:rPr>
          <w:rFonts w:ascii="Arial" w:hAnsi="Arial" w:cs="Arial"/>
          <w:sz w:val="24"/>
          <w:szCs w:val="24"/>
        </w:rPr>
        <w:tab/>
        <w:t xml:space="preserve">It was during this period that they were joined by the </w:t>
      </w:r>
      <w:r w:rsidR="00992E56" w:rsidRPr="001D0E96">
        <w:rPr>
          <w:rFonts w:ascii="Arial" w:hAnsi="Arial" w:cs="Arial"/>
          <w:sz w:val="24"/>
          <w:szCs w:val="24"/>
        </w:rPr>
        <w:t>a</w:t>
      </w:r>
      <w:r w:rsidRPr="001D0E96">
        <w:rPr>
          <w:rFonts w:ascii="Arial" w:hAnsi="Arial" w:cs="Arial"/>
          <w:sz w:val="24"/>
          <w:szCs w:val="24"/>
        </w:rPr>
        <w:t xml:space="preserve">ccused and Albert Mangilazi. Their clothes were in rags so they asked Immanuel to get </w:t>
      </w:r>
      <w:r w:rsidR="00992E56" w:rsidRPr="001D0E96">
        <w:rPr>
          <w:rFonts w:ascii="Arial" w:hAnsi="Arial" w:cs="Arial"/>
          <w:sz w:val="24"/>
          <w:szCs w:val="24"/>
        </w:rPr>
        <w:t xml:space="preserve">clothes </w:t>
      </w:r>
      <w:r w:rsidRPr="001D0E96">
        <w:rPr>
          <w:rFonts w:ascii="Arial" w:hAnsi="Arial" w:cs="Arial"/>
          <w:sz w:val="24"/>
          <w:szCs w:val="24"/>
        </w:rPr>
        <w:t xml:space="preserve">for them. </w:t>
      </w:r>
      <w:r w:rsidR="00992E56" w:rsidRPr="001D0E96">
        <w:rPr>
          <w:rFonts w:ascii="Arial" w:hAnsi="Arial" w:cs="Arial"/>
          <w:sz w:val="24"/>
          <w:szCs w:val="24"/>
        </w:rPr>
        <w:t xml:space="preserve">Makendano </w:t>
      </w:r>
      <w:r w:rsidRPr="001D0E96">
        <w:rPr>
          <w:rFonts w:ascii="Arial" w:hAnsi="Arial" w:cs="Arial"/>
          <w:sz w:val="24"/>
          <w:szCs w:val="24"/>
        </w:rPr>
        <w:t>brought them uniform, blankets as well as a medical bag with medicines. They did not wear</w:t>
      </w:r>
      <w:r w:rsidR="00992E56" w:rsidRPr="001D0E96">
        <w:rPr>
          <w:rFonts w:ascii="Arial" w:hAnsi="Arial" w:cs="Arial"/>
          <w:sz w:val="24"/>
          <w:szCs w:val="24"/>
        </w:rPr>
        <w:t xml:space="preserve"> the clothes he brought because it was uniforms. </w:t>
      </w:r>
      <w:r w:rsidRPr="001D0E96">
        <w:rPr>
          <w:rFonts w:ascii="Arial" w:hAnsi="Arial" w:cs="Arial"/>
          <w:sz w:val="24"/>
          <w:szCs w:val="24"/>
        </w:rPr>
        <w:t>Their food supply became a problem. They had a discussion with Immanuel for them to be allowed to go to their own places. He agreed that he was no longer able to support them as he also has school going children. They separated from the group and went close to their homes. He went with Micheal Nuwe Shile Samulandela and Alex to Zyoti. Alex returned to his village and they were just 3 left. He was arrested with Micheal Nuwe. Shine went into the river</w:t>
      </w:r>
      <w:r w:rsidR="00095E8C" w:rsidRPr="001D0E96">
        <w:rPr>
          <w:rFonts w:ascii="Arial" w:hAnsi="Arial" w:cs="Arial"/>
          <w:sz w:val="24"/>
          <w:szCs w:val="24"/>
        </w:rPr>
        <w:t xml:space="preserve"> and he did not see him again</w:t>
      </w:r>
      <w:r w:rsidRPr="001D0E96">
        <w:rPr>
          <w:rFonts w:ascii="Arial" w:hAnsi="Arial" w:cs="Arial"/>
          <w:sz w:val="24"/>
          <w:szCs w:val="24"/>
        </w:rPr>
        <w:t xml:space="preserve">.  </w:t>
      </w:r>
    </w:p>
    <w:p w14:paraId="34B2429A" w14:textId="77777777" w:rsidR="00095E8C" w:rsidRPr="001D0E96" w:rsidRDefault="005D07C7" w:rsidP="007A2DC4">
      <w:pPr>
        <w:spacing w:line="360" w:lineRule="auto"/>
        <w:jc w:val="both"/>
        <w:rPr>
          <w:rFonts w:ascii="Arial" w:hAnsi="Arial" w:cs="Arial"/>
          <w:sz w:val="24"/>
          <w:szCs w:val="24"/>
        </w:rPr>
      </w:pPr>
      <w:r w:rsidRPr="001D0E96">
        <w:rPr>
          <w:rFonts w:ascii="Arial" w:hAnsi="Arial" w:cs="Arial"/>
          <w:sz w:val="24"/>
          <w:szCs w:val="24"/>
        </w:rPr>
        <w:t>[</w:t>
      </w:r>
      <w:r w:rsidR="007A2DC4" w:rsidRPr="001D0E96">
        <w:rPr>
          <w:rFonts w:ascii="Arial" w:hAnsi="Arial" w:cs="Arial"/>
          <w:sz w:val="24"/>
          <w:szCs w:val="24"/>
        </w:rPr>
        <w:t>4</w:t>
      </w:r>
      <w:r w:rsidR="006144AC" w:rsidRPr="001D0E96">
        <w:rPr>
          <w:rFonts w:ascii="Arial" w:hAnsi="Arial" w:cs="Arial"/>
          <w:sz w:val="24"/>
          <w:szCs w:val="24"/>
        </w:rPr>
        <w:t>2</w:t>
      </w:r>
      <w:r w:rsidRPr="001D0E96">
        <w:rPr>
          <w:rFonts w:ascii="Arial" w:hAnsi="Arial" w:cs="Arial"/>
          <w:sz w:val="24"/>
          <w:szCs w:val="24"/>
        </w:rPr>
        <w:t>]</w:t>
      </w:r>
      <w:r w:rsidRPr="001D0E96">
        <w:rPr>
          <w:rFonts w:ascii="Arial" w:hAnsi="Arial" w:cs="Arial"/>
          <w:sz w:val="24"/>
          <w:szCs w:val="24"/>
        </w:rPr>
        <w:tab/>
        <w:t xml:space="preserve">According to the accused he escaped from Dukwe on 17 March 2001. </w:t>
      </w:r>
      <w:r w:rsidR="00C65A48" w:rsidRPr="001D0E96">
        <w:rPr>
          <w:rFonts w:ascii="Arial" w:hAnsi="Arial" w:cs="Arial"/>
          <w:sz w:val="24"/>
          <w:szCs w:val="24"/>
        </w:rPr>
        <w:t xml:space="preserve">He admitted that he came from Dukwe with Albert Mangilazi and Makawi George.  </w:t>
      </w:r>
    </w:p>
    <w:p w14:paraId="35B1DE58" w14:textId="77777777" w:rsidR="00792E4B" w:rsidRPr="001D0E96" w:rsidRDefault="00095E8C" w:rsidP="007A2DC4">
      <w:pPr>
        <w:spacing w:line="360" w:lineRule="auto"/>
        <w:jc w:val="both"/>
        <w:rPr>
          <w:rFonts w:ascii="Arial" w:hAnsi="Arial" w:cs="Arial"/>
          <w:sz w:val="24"/>
          <w:szCs w:val="24"/>
        </w:rPr>
      </w:pPr>
      <w:r w:rsidRPr="001D0E96">
        <w:rPr>
          <w:rFonts w:ascii="Arial" w:hAnsi="Arial" w:cs="Arial"/>
          <w:sz w:val="24"/>
          <w:szCs w:val="24"/>
        </w:rPr>
        <w:t>[43]</w:t>
      </w:r>
      <w:r w:rsidRPr="001D0E96">
        <w:rPr>
          <w:rFonts w:ascii="Arial" w:hAnsi="Arial" w:cs="Arial"/>
          <w:sz w:val="24"/>
          <w:szCs w:val="24"/>
        </w:rPr>
        <w:tab/>
        <w:t xml:space="preserve">During the pointing out he </w:t>
      </w:r>
      <w:r w:rsidR="005D07C7" w:rsidRPr="001D0E96">
        <w:rPr>
          <w:rFonts w:ascii="Arial" w:hAnsi="Arial" w:cs="Arial"/>
          <w:sz w:val="24"/>
          <w:szCs w:val="24"/>
        </w:rPr>
        <w:t>informed</w:t>
      </w:r>
      <w:r w:rsidR="00FA64A9" w:rsidRPr="001D0E96">
        <w:rPr>
          <w:rFonts w:ascii="Arial" w:hAnsi="Arial" w:cs="Arial"/>
          <w:sz w:val="24"/>
          <w:szCs w:val="24"/>
        </w:rPr>
        <w:t xml:space="preserve"> Chief Inspector Burger that</w:t>
      </w:r>
      <w:r w:rsidR="00792E4B" w:rsidRPr="001D0E96">
        <w:rPr>
          <w:rFonts w:ascii="Arial" w:hAnsi="Arial" w:cs="Arial"/>
          <w:sz w:val="24"/>
          <w:szCs w:val="24"/>
        </w:rPr>
        <w:t xml:space="preserve">: </w:t>
      </w:r>
      <w:r w:rsidR="00992E56" w:rsidRPr="001D0E96">
        <w:rPr>
          <w:rFonts w:ascii="Arial" w:hAnsi="Arial" w:cs="Arial"/>
          <w:sz w:val="24"/>
          <w:szCs w:val="24"/>
        </w:rPr>
        <w:t xml:space="preserve">he </w:t>
      </w:r>
      <w:r w:rsidR="00FA64A9" w:rsidRPr="001D0E96">
        <w:rPr>
          <w:rFonts w:ascii="Arial" w:hAnsi="Arial" w:cs="Arial"/>
          <w:sz w:val="24"/>
          <w:szCs w:val="24"/>
        </w:rPr>
        <w:t xml:space="preserve">escaped from Dukwe on 17 January 2001 and he </w:t>
      </w:r>
      <w:r w:rsidR="005D07C7" w:rsidRPr="001D0E96">
        <w:rPr>
          <w:rFonts w:ascii="Arial" w:hAnsi="Arial" w:cs="Arial"/>
          <w:sz w:val="24"/>
          <w:szCs w:val="24"/>
        </w:rPr>
        <w:t>traveled by means of private transport to Mabele</w:t>
      </w:r>
      <w:r w:rsidR="00FA64A9" w:rsidRPr="001D0E96">
        <w:rPr>
          <w:rFonts w:ascii="Arial" w:hAnsi="Arial" w:cs="Arial"/>
          <w:sz w:val="24"/>
          <w:szCs w:val="24"/>
        </w:rPr>
        <w:t xml:space="preserve"> passed through Liambezi to Masokotwane</w:t>
      </w:r>
      <w:r w:rsidR="00792E4B" w:rsidRPr="001D0E96">
        <w:rPr>
          <w:rFonts w:ascii="Arial" w:hAnsi="Arial" w:cs="Arial"/>
          <w:sz w:val="24"/>
          <w:szCs w:val="24"/>
        </w:rPr>
        <w:t>; f</w:t>
      </w:r>
      <w:r w:rsidR="005D07C7" w:rsidRPr="001D0E96">
        <w:rPr>
          <w:rFonts w:ascii="Arial" w:hAnsi="Arial" w:cs="Arial"/>
          <w:sz w:val="24"/>
          <w:szCs w:val="24"/>
        </w:rPr>
        <w:t>rom Masokotwane he moved to Kalumba area to his village to meet his parents</w:t>
      </w:r>
      <w:r w:rsidR="00792E4B" w:rsidRPr="001D0E96">
        <w:rPr>
          <w:rFonts w:ascii="Arial" w:hAnsi="Arial" w:cs="Arial"/>
          <w:sz w:val="24"/>
          <w:szCs w:val="24"/>
        </w:rPr>
        <w:t>; h</w:t>
      </w:r>
      <w:r w:rsidR="005D07C7" w:rsidRPr="001D0E96">
        <w:rPr>
          <w:rFonts w:ascii="Arial" w:hAnsi="Arial" w:cs="Arial"/>
          <w:sz w:val="24"/>
          <w:szCs w:val="24"/>
        </w:rPr>
        <w:t>e fo</w:t>
      </w:r>
      <w:r w:rsidR="00792E4B" w:rsidRPr="001D0E96">
        <w:rPr>
          <w:rFonts w:ascii="Arial" w:hAnsi="Arial" w:cs="Arial"/>
          <w:sz w:val="24"/>
          <w:szCs w:val="24"/>
        </w:rPr>
        <w:t>und that his father passed away; h</w:t>
      </w:r>
      <w:r w:rsidR="005D07C7" w:rsidRPr="001D0E96">
        <w:rPr>
          <w:rFonts w:ascii="Arial" w:hAnsi="Arial" w:cs="Arial"/>
          <w:sz w:val="24"/>
          <w:szCs w:val="24"/>
        </w:rPr>
        <w:t>e couldn’t get a meeting with the Kuta via the mother</w:t>
      </w:r>
      <w:r w:rsidR="00792E4B" w:rsidRPr="001D0E96">
        <w:rPr>
          <w:rFonts w:ascii="Arial" w:hAnsi="Arial" w:cs="Arial"/>
          <w:sz w:val="24"/>
          <w:szCs w:val="24"/>
        </w:rPr>
        <w:t>; and t</w:t>
      </w:r>
      <w:r w:rsidR="005D07C7" w:rsidRPr="001D0E96">
        <w:rPr>
          <w:rFonts w:ascii="Arial" w:hAnsi="Arial" w:cs="Arial"/>
          <w:sz w:val="24"/>
          <w:szCs w:val="24"/>
        </w:rPr>
        <w:t>he presence of the poli</w:t>
      </w:r>
      <w:r w:rsidR="00992E56" w:rsidRPr="001D0E96">
        <w:rPr>
          <w:rFonts w:ascii="Arial" w:hAnsi="Arial" w:cs="Arial"/>
          <w:sz w:val="24"/>
          <w:szCs w:val="24"/>
        </w:rPr>
        <w:t xml:space="preserve">ce and the fear to be arrested moved him to go to </w:t>
      </w:r>
      <w:r w:rsidR="005D07C7" w:rsidRPr="001D0E96">
        <w:rPr>
          <w:rFonts w:ascii="Arial" w:hAnsi="Arial" w:cs="Arial"/>
          <w:sz w:val="24"/>
          <w:szCs w:val="24"/>
        </w:rPr>
        <w:t>Zambia on 20 January 1999</w:t>
      </w:r>
      <w:r w:rsidR="00792E4B" w:rsidRPr="001D0E96">
        <w:rPr>
          <w:rFonts w:ascii="Arial" w:hAnsi="Arial" w:cs="Arial"/>
          <w:sz w:val="24"/>
          <w:szCs w:val="24"/>
        </w:rPr>
        <w:t xml:space="preserve">. (This was clearly an </w:t>
      </w:r>
      <w:r w:rsidR="00FA64A9" w:rsidRPr="001D0E96">
        <w:rPr>
          <w:rFonts w:ascii="Arial" w:hAnsi="Arial" w:cs="Arial"/>
          <w:sz w:val="24"/>
          <w:szCs w:val="24"/>
        </w:rPr>
        <w:t>error</w:t>
      </w:r>
      <w:r w:rsidR="00792E4B" w:rsidRPr="001D0E96">
        <w:rPr>
          <w:rFonts w:ascii="Arial" w:hAnsi="Arial" w:cs="Arial"/>
          <w:sz w:val="24"/>
          <w:szCs w:val="24"/>
        </w:rPr>
        <w:t>)</w:t>
      </w:r>
      <w:r w:rsidR="00FA64A9" w:rsidRPr="001D0E96">
        <w:rPr>
          <w:rFonts w:ascii="Arial" w:hAnsi="Arial" w:cs="Arial"/>
          <w:sz w:val="24"/>
          <w:szCs w:val="24"/>
        </w:rPr>
        <w:t xml:space="preserve">. </w:t>
      </w:r>
    </w:p>
    <w:p w14:paraId="03ABABFE" w14:textId="53B1B4EA" w:rsidR="0057785E" w:rsidRPr="001D0E96" w:rsidRDefault="00792E4B" w:rsidP="007A2DC4">
      <w:pPr>
        <w:spacing w:line="360" w:lineRule="auto"/>
        <w:jc w:val="both"/>
        <w:rPr>
          <w:rFonts w:ascii="Arial" w:hAnsi="Arial" w:cs="Arial"/>
          <w:sz w:val="24"/>
          <w:szCs w:val="24"/>
        </w:rPr>
      </w:pPr>
      <w:r w:rsidRPr="001D0E96">
        <w:rPr>
          <w:rFonts w:ascii="Arial" w:hAnsi="Arial" w:cs="Arial"/>
          <w:sz w:val="24"/>
          <w:szCs w:val="24"/>
        </w:rPr>
        <w:t>[4</w:t>
      </w:r>
      <w:r w:rsidR="00B24697" w:rsidRPr="001D0E96">
        <w:rPr>
          <w:rFonts w:ascii="Arial" w:hAnsi="Arial" w:cs="Arial"/>
          <w:sz w:val="24"/>
          <w:szCs w:val="24"/>
        </w:rPr>
        <w:t>4</w:t>
      </w:r>
      <w:r w:rsidRPr="001D0E96">
        <w:rPr>
          <w:rFonts w:ascii="Arial" w:hAnsi="Arial" w:cs="Arial"/>
          <w:sz w:val="24"/>
          <w:szCs w:val="24"/>
        </w:rPr>
        <w:t>]</w:t>
      </w:r>
      <w:r w:rsidRPr="001D0E96">
        <w:rPr>
          <w:rFonts w:ascii="Arial" w:hAnsi="Arial" w:cs="Arial"/>
          <w:sz w:val="24"/>
          <w:szCs w:val="24"/>
        </w:rPr>
        <w:tab/>
      </w:r>
      <w:r w:rsidR="00FA64A9" w:rsidRPr="001D0E96">
        <w:rPr>
          <w:rFonts w:ascii="Arial" w:hAnsi="Arial" w:cs="Arial"/>
          <w:sz w:val="24"/>
          <w:szCs w:val="24"/>
        </w:rPr>
        <w:t>He testified that the police</w:t>
      </w:r>
      <w:r w:rsidR="00DB67C9" w:rsidRPr="001D0E96">
        <w:rPr>
          <w:rFonts w:ascii="Arial" w:hAnsi="Arial" w:cs="Arial"/>
          <w:sz w:val="24"/>
          <w:szCs w:val="24"/>
        </w:rPr>
        <w:t>’s</w:t>
      </w:r>
      <w:r w:rsidR="00FA64A9" w:rsidRPr="001D0E96">
        <w:rPr>
          <w:rFonts w:ascii="Arial" w:hAnsi="Arial" w:cs="Arial"/>
          <w:sz w:val="24"/>
          <w:szCs w:val="24"/>
        </w:rPr>
        <w:t xml:space="preserve"> presence around his home village intensified during June, July </w:t>
      </w:r>
      <w:r w:rsidR="008F1E22" w:rsidRPr="001D0E96">
        <w:rPr>
          <w:rFonts w:ascii="Arial" w:hAnsi="Arial" w:cs="Arial"/>
          <w:sz w:val="24"/>
          <w:szCs w:val="24"/>
        </w:rPr>
        <w:t xml:space="preserve">2001 </w:t>
      </w:r>
      <w:r w:rsidR="00FA64A9" w:rsidRPr="001D0E96">
        <w:rPr>
          <w:rFonts w:ascii="Arial" w:hAnsi="Arial" w:cs="Arial"/>
          <w:sz w:val="24"/>
          <w:szCs w:val="24"/>
        </w:rPr>
        <w:t xml:space="preserve">and his mother encouraged him to </w:t>
      </w:r>
      <w:r w:rsidR="0057785E" w:rsidRPr="001D0E96">
        <w:rPr>
          <w:rFonts w:ascii="Arial" w:hAnsi="Arial" w:cs="Arial"/>
          <w:sz w:val="24"/>
          <w:szCs w:val="24"/>
        </w:rPr>
        <w:t xml:space="preserve">leave his village since she feared that someone will see him and report him to the authorities. He first testified that he left 26 October 2001 </w:t>
      </w:r>
      <w:r w:rsidR="00FA64A9" w:rsidRPr="001D0E96">
        <w:rPr>
          <w:rFonts w:ascii="Arial" w:hAnsi="Arial" w:cs="Arial"/>
          <w:sz w:val="24"/>
          <w:szCs w:val="24"/>
        </w:rPr>
        <w:t>to Zambia</w:t>
      </w:r>
      <w:r w:rsidR="0057785E" w:rsidRPr="001D0E96">
        <w:rPr>
          <w:rFonts w:ascii="Arial" w:hAnsi="Arial" w:cs="Arial"/>
          <w:sz w:val="24"/>
          <w:szCs w:val="24"/>
        </w:rPr>
        <w:t xml:space="preserve"> but later corrected it to be 26 November 2001. He denied that he met </w:t>
      </w:r>
      <w:r w:rsidRPr="001D0E96">
        <w:rPr>
          <w:rFonts w:ascii="Arial" w:hAnsi="Arial" w:cs="Arial"/>
          <w:sz w:val="24"/>
          <w:szCs w:val="24"/>
        </w:rPr>
        <w:t xml:space="preserve">two witnesses or any </w:t>
      </w:r>
      <w:r w:rsidR="0057785E" w:rsidRPr="001D0E96">
        <w:rPr>
          <w:rFonts w:ascii="Arial" w:hAnsi="Arial" w:cs="Arial"/>
          <w:sz w:val="24"/>
          <w:szCs w:val="24"/>
        </w:rPr>
        <w:t>other persons at Mwakatale.</w:t>
      </w:r>
    </w:p>
    <w:p w14:paraId="6BF1D077" w14:textId="77777777" w:rsidR="0057785E" w:rsidRPr="001D0E96" w:rsidRDefault="0057785E" w:rsidP="0057785E">
      <w:pPr>
        <w:spacing w:line="360" w:lineRule="auto"/>
        <w:jc w:val="both"/>
        <w:rPr>
          <w:rFonts w:ascii="Arial" w:hAnsi="Arial" w:cs="Arial"/>
          <w:sz w:val="24"/>
          <w:szCs w:val="24"/>
          <w:u w:val="single"/>
        </w:rPr>
      </w:pPr>
      <w:r w:rsidRPr="001D0E96">
        <w:rPr>
          <w:rFonts w:ascii="Arial" w:hAnsi="Arial" w:cs="Arial"/>
          <w:sz w:val="24"/>
          <w:szCs w:val="24"/>
          <w:u w:val="single"/>
        </w:rPr>
        <w:t>Kalumba Village</w:t>
      </w:r>
      <w:r w:rsidR="00792E4B" w:rsidRPr="001D0E96">
        <w:rPr>
          <w:rFonts w:ascii="Arial" w:hAnsi="Arial" w:cs="Arial"/>
          <w:sz w:val="24"/>
          <w:szCs w:val="24"/>
          <w:u w:val="single"/>
        </w:rPr>
        <w:t xml:space="preserve"> (</w:t>
      </w:r>
      <w:r w:rsidR="00C65A48" w:rsidRPr="001D0E96">
        <w:rPr>
          <w:rFonts w:ascii="Arial" w:hAnsi="Arial" w:cs="Arial"/>
          <w:sz w:val="24"/>
          <w:szCs w:val="24"/>
          <w:u w:val="single"/>
        </w:rPr>
        <w:t>November 2001</w:t>
      </w:r>
      <w:r w:rsidR="00792E4B" w:rsidRPr="001D0E96">
        <w:rPr>
          <w:rFonts w:ascii="Arial" w:hAnsi="Arial" w:cs="Arial"/>
          <w:sz w:val="24"/>
          <w:szCs w:val="24"/>
          <w:u w:val="single"/>
        </w:rPr>
        <w:t>)</w:t>
      </w:r>
    </w:p>
    <w:p w14:paraId="36D750FA" w14:textId="4D7963F8" w:rsidR="00C74B86" w:rsidRPr="001D0E96" w:rsidRDefault="0057785E" w:rsidP="00C65A48">
      <w:pPr>
        <w:spacing w:line="360" w:lineRule="auto"/>
        <w:jc w:val="both"/>
        <w:rPr>
          <w:rFonts w:ascii="Arial" w:hAnsi="Arial" w:cs="Arial"/>
          <w:sz w:val="24"/>
          <w:szCs w:val="24"/>
        </w:rPr>
      </w:pPr>
      <w:r w:rsidRPr="001D0E96">
        <w:rPr>
          <w:rFonts w:ascii="Arial" w:hAnsi="Arial" w:cs="Arial"/>
          <w:sz w:val="24"/>
          <w:szCs w:val="24"/>
        </w:rPr>
        <w:t>[</w:t>
      </w:r>
      <w:r w:rsidR="007A2DC4" w:rsidRPr="001D0E96">
        <w:rPr>
          <w:rFonts w:ascii="Arial" w:hAnsi="Arial" w:cs="Arial"/>
          <w:sz w:val="24"/>
          <w:szCs w:val="24"/>
        </w:rPr>
        <w:t>4</w:t>
      </w:r>
      <w:r w:rsidR="00B24697" w:rsidRPr="001D0E96">
        <w:rPr>
          <w:rFonts w:ascii="Arial" w:hAnsi="Arial" w:cs="Arial"/>
          <w:sz w:val="24"/>
          <w:szCs w:val="24"/>
        </w:rPr>
        <w:t>5</w:t>
      </w:r>
      <w:r w:rsidRPr="001D0E96">
        <w:rPr>
          <w:rFonts w:ascii="Arial" w:hAnsi="Arial" w:cs="Arial"/>
          <w:sz w:val="24"/>
          <w:szCs w:val="24"/>
        </w:rPr>
        <w:t>]</w:t>
      </w:r>
      <w:r w:rsidRPr="001D0E96">
        <w:rPr>
          <w:rFonts w:ascii="Arial" w:hAnsi="Arial" w:cs="Arial"/>
          <w:sz w:val="24"/>
          <w:szCs w:val="24"/>
        </w:rPr>
        <w:tab/>
        <w:t>Oliver Chunga</w:t>
      </w:r>
      <w:r w:rsidR="00C65A48" w:rsidRPr="001D0E96">
        <w:rPr>
          <w:rFonts w:ascii="Arial" w:hAnsi="Arial" w:cs="Arial"/>
          <w:sz w:val="24"/>
          <w:szCs w:val="24"/>
        </w:rPr>
        <w:t xml:space="preserve"> </w:t>
      </w:r>
      <w:r w:rsidR="00792E4B" w:rsidRPr="001D0E96">
        <w:rPr>
          <w:rFonts w:ascii="Arial" w:hAnsi="Arial" w:cs="Arial"/>
          <w:sz w:val="24"/>
          <w:szCs w:val="24"/>
        </w:rPr>
        <w:t>testified that h</w:t>
      </w:r>
      <w:r w:rsidR="00C65A48" w:rsidRPr="001D0E96">
        <w:rPr>
          <w:rFonts w:ascii="Arial" w:hAnsi="Arial" w:cs="Arial"/>
          <w:sz w:val="24"/>
          <w:szCs w:val="24"/>
        </w:rPr>
        <w:t xml:space="preserve">e returned to Namibia during June 1999 as he </w:t>
      </w:r>
      <w:r w:rsidR="00DB67C9" w:rsidRPr="001D0E96">
        <w:rPr>
          <w:rFonts w:ascii="Arial" w:hAnsi="Arial" w:cs="Arial"/>
          <w:sz w:val="24"/>
          <w:szCs w:val="24"/>
        </w:rPr>
        <w:t xml:space="preserve">had </w:t>
      </w:r>
      <w:r w:rsidR="00C65A48" w:rsidRPr="001D0E96">
        <w:rPr>
          <w:rFonts w:ascii="Arial" w:hAnsi="Arial" w:cs="Arial"/>
          <w:sz w:val="24"/>
          <w:szCs w:val="24"/>
        </w:rPr>
        <w:t xml:space="preserve">successfully applied for voluntary repatriation. </w:t>
      </w:r>
      <w:r w:rsidRPr="001D0E96">
        <w:rPr>
          <w:rFonts w:ascii="Arial" w:hAnsi="Arial" w:cs="Arial"/>
          <w:sz w:val="24"/>
          <w:szCs w:val="24"/>
        </w:rPr>
        <w:t xml:space="preserve"> </w:t>
      </w:r>
      <w:r w:rsidR="00C65A48" w:rsidRPr="001D0E96">
        <w:rPr>
          <w:rFonts w:ascii="Arial" w:hAnsi="Arial" w:cs="Arial"/>
          <w:sz w:val="24"/>
          <w:szCs w:val="24"/>
        </w:rPr>
        <w:t xml:space="preserve">During November 2001, although he was not sure of the date, he was directed to go and see the parents of the accused. He found accused there in the company of three other men whom he did not know. </w:t>
      </w:r>
      <w:r w:rsidR="00C74B86" w:rsidRPr="001D0E96">
        <w:rPr>
          <w:rFonts w:ascii="Arial" w:hAnsi="Arial" w:cs="Arial"/>
          <w:sz w:val="24"/>
          <w:szCs w:val="24"/>
        </w:rPr>
        <w:t xml:space="preserve">He later indicated that he came to deliver a </w:t>
      </w:r>
      <w:r w:rsidR="00792E4B" w:rsidRPr="001D0E96">
        <w:rPr>
          <w:rFonts w:ascii="Arial" w:hAnsi="Arial" w:cs="Arial"/>
          <w:sz w:val="24"/>
          <w:szCs w:val="24"/>
        </w:rPr>
        <w:t>letter</w:t>
      </w:r>
      <w:r w:rsidR="00C74B86" w:rsidRPr="001D0E96">
        <w:rPr>
          <w:rFonts w:ascii="Arial" w:hAnsi="Arial" w:cs="Arial"/>
          <w:sz w:val="24"/>
          <w:szCs w:val="24"/>
        </w:rPr>
        <w:t xml:space="preserve">. </w:t>
      </w:r>
    </w:p>
    <w:p w14:paraId="7D4A6873" w14:textId="77777777" w:rsidR="00C65A48" w:rsidRPr="001D0E96" w:rsidRDefault="00C74B86" w:rsidP="00C65A48">
      <w:pPr>
        <w:spacing w:line="360" w:lineRule="auto"/>
        <w:jc w:val="both"/>
        <w:rPr>
          <w:rFonts w:ascii="Arial" w:hAnsi="Arial" w:cs="Arial"/>
          <w:sz w:val="24"/>
          <w:szCs w:val="24"/>
        </w:rPr>
      </w:pPr>
      <w:r w:rsidRPr="001D0E96">
        <w:rPr>
          <w:rFonts w:ascii="Arial" w:hAnsi="Arial" w:cs="Arial"/>
          <w:sz w:val="24"/>
          <w:szCs w:val="24"/>
        </w:rPr>
        <w:t>[</w:t>
      </w:r>
      <w:r w:rsidR="007A2DC4" w:rsidRPr="001D0E96">
        <w:rPr>
          <w:rFonts w:ascii="Arial" w:hAnsi="Arial" w:cs="Arial"/>
          <w:sz w:val="24"/>
          <w:szCs w:val="24"/>
        </w:rPr>
        <w:t>4</w:t>
      </w:r>
      <w:r w:rsidR="00B24697" w:rsidRPr="001D0E96">
        <w:rPr>
          <w:rFonts w:ascii="Arial" w:hAnsi="Arial" w:cs="Arial"/>
          <w:sz w:val="24"/>
          <w:szCs w:val="24"/>
        </w:rPr>
        <w:t>6</w:t>
      </w:r>
      <w:r w:rsidRPr="001D0E96">
        <w:rPr>
          <w:rFonts w:ascii="Arial" w:hAnsi="Arial" w:cs="Arial"/>
          <w:sz w:val="24"/>
          <w:szCs w:val="24"/>
        </w:rPr>
        <w:t>]</w:t>
      </w:r>
      <w:r w:rsidRPr="001D0E96">
        <w:rPr>
          <w:rFonts w:ascii="Arial" w:hAnsi="Arial" w:cs="Arial"/>
          <w:sz w:val="24"/>
          <w:szCs w:val="24"/>
        </w:rPr>
        <w:tab/>
      </w:r>
      <w:r w:rsidR="00C65A48" w:rsidRPr="001D0E96">
        <w:rPr>
          <w:rFonts w:ascii="Arial" w:hAnsi="Arial" w:cs="Arial"/>
          <w:sz w:val="24"/>
          <w:szCs w:val="24"/>
        </w:rPr>
        <w:t>He found the accused at a village in his family’s ploughing fields. The accused informed him that he needed foodstuffs. This was the only time he saw the accused and he was not able to positively identify the accused although he remembered that he spoke to Albius Motto Liseli. He testified that when he returned</w:t>
      </w:r>
      <w:r w:rsidR="00CF3B58" w:rsidRPr="001D0E96">
        <w:rPr>
          <w:rFonts w:ascii="Arial" w:hAnsi="Arial" w:cs="Arial"/>
          <w:sz w:val="24"/>
          <w:szCs w:val="24"/>
        </w:rPr>
        <w:t xml:space="preserve"> for the second time</w:t>
      </w:r>
      <w:r w:rsidR="00C65A48" w:rsidRPr="001D0E96">
        <w:rPr>
          <w:rFonts w:ascii="Arial" w:hAnsi="Arial" w:cs="Arial"/>
          <w:sz w:val="24"/>
          <w:szCs w:val="24"/>
        </w:rPr>
        <w:t xml:space="preserve"> he attended some ritual but testified that the accused did not form part of the ritual.</w:t>
      </w:r>
    </w:p>
    <w:p w14:paraId="2A95F79E" w14:textId="77777777" w:rsidR="00061CAC" w:rsidRPr="001D0E96" w:rsidRDefault="00061CAC" w:rsidP="00C65A48">
      <w:pPr>
        <w:spacing w:line="360" w:lineRule="auto"/>
        <w:jc w:val="both"/>
        <w:rPr>
          <w:rFonts w:ascii="Arial" w:hAnsi="Arial" w:cs="Arial"/>
          <w:sz w:val="24"/>
          <w:szCs w:val="24"/>
        </w:rPr>
      </w:pPr>
      <w:r w:rsidRPr="001D0E96">
        <w:rPr>
          <w:rFonts w:ascii="Arial" w:hAnsi="Arial" w:cs="Arial"/>
          <w:sz w:val="24"/>
          <w:szCs w:val="24"/>
        </w:rPr>
        <w:t>[</w:t>
      </w:r>
      <w:r w:rsidR="007A2DC4" w:rsidRPr="001D0E96">
        <w:rPr>
          <w:rFonts w:ascii="Arial" w:hAnsi="Arial" w:cs="Arial"/>
          <w:sz w:val="24"/>
          <w:szCs w:val="24"/>
        </w:rPr>
        <w:t>4</w:t>
      </w:r>
      <w:r w:rsidR="00B24697" w:rsidRPr="001D0E96">
        <w:rPr>
          <w:rFonts w:ascii="Arial" w:hAnsi="Arial" w:cs="Arial"/>
          <w:sz w:val="24"/>
          <w:szCs w:val="24"/>
        </w:rPr>
        <w:t>7</w:t>
      </w:r>
      <w:r w:rsidRPr="001D0E96">
        <w:rPr>
          <w:rFonts w:ascii="Arial" w:hAnsi="Arial" w:cs="Arial"/>
          <w:sz w:val="24"/>
          <w:szCs w:val="24"/>
        </w:rPr>
        <w:t>]</w:t>
      </w:r>
      <w:r w:rsidRPr="001D0E96">
        <w:rPr>
          <w:rFonts w:ascii="Arial" w:hAnsi="Arial" w:cs="Arial"/>
          <w:sz w:val="24"/>
          <w:szCs w:val="24"/>
        </w:rPr>
        <w:tab/>
      </w:r>
      <w:r w:rsidR="005959E6" w:rsidRPr="001D0E96">
        <w:rPr>
          <w:rFonts w:ascii="Arial" w:hAnsi="Arial" w:cs="Arial"/>
          <w:sz w:val="24"/>
          <w:szCs w:val="24"/>
        </w:rPr>
        <w:t>Witness Y</w:t>
      </w:r>
      <w:r w:rsidRPr="001D0E96">
        <w:rPr>
          <w:rFonts w:ascii="Arial" w:hAnsi="Arial" w:cs="Arial"/>
          <w:sz w:val="24"/>
          <w:szCs w:val="24"/>
        </w:rPr>
        <w:t xml:space="preserve"> testified that after he returned to his village he was woken up during the night and summoned to the house of one Jomo Mushe. </w:t>
      </w:r>
      <w:r w:rsidR="00CF3B58" w:rsidRPr="001D0E96">
        <w:rPr>
          <w:rFonts w:ascii="Arial" w:hAnsi="Arial" w:cs="Arial"/>
          <w:sz w:val="24"/>
          <w:szCs w:val="24"/>
        </w:rPr>
        <w:t xml:space="preserve"> He did not indicate the date but it occurred after the armed attack on the Caprivi region on 2 August 1999. </w:t>
      </w:r>
      <w:r w:rsidRPr="001D0E96">
        <w:rPr>
          <w:rFonts w:ascii="Arial" w:hAnsi="Arial" w:cs="Arial"/>
          <w:sz w:val="24"/>
          <w:szCs w:val="24"/>
        </w:rPr>
        <w:t>There he met with some people who had water containers. He recalled one of the persons as John</w:t>
      </w:r>
      <w:r w:rsidR="009A2C34" w:rsidRPr="001D0E96">
        <w:rPr>
          <w:rFonts w:ascii="Arial" w:hAnsi="Arial" w:cs="Arial"/>
          <w:sz w:val="24"/>
          <w:szCs w:val="24"/>
        </w:rPr>
        <w:t>n</w:t>
      </w:r>
      <w:r w:rsidRPr="001D0E96">
        <w:rPr>
          <w:rFonts w:ascii="Arial" w:hAnsi="Arial" w:cs="Arial"/>
          <w:sz w:val="24"/>
          <w:szCs w:val="24"/>
        </w:rPr>
        <w:t>y Tembwe. They were reluctant to tell them where they were staying. He inferred that they did not trust those who returned legally to Namibia</w:t>
      </w:r>
      <w:r w:rsidR="00CF3B58" w:rsidRPr="001D0E96">
        <w:rPr>
          <w:rFonts w:ascii="Arial" w:hAnsi="Arial" w:cs="Arial"/>
          <w:sz w:val="24"/>
          <w:szCs w:val="24"/>
        </w:rPr>
        <w:t>.</w:t>
      </w:r>
    </w:p>
    <w:p w14:paraId="56493B58" w14:textId="77777777" w:rsidR="00CF3B58" w:rsidRPr="001D0E96" w:rsidRDefault="00CF3B58" w:rsidP="00CF3B58">
      <w:pPr>
        <w:spacing w:line="360" w:lineRule="auto"/>
        <w:jc w:val="both"/>
        <w:rPr>
          <w:rFonts w:ascii="Arial" w:hAnsi="Arial" w:cs="Arial"/>
          <w:sz w:val="24"/>
          <w:szCs w:val="24"/>
        </w:rPr>
      </w:pPr>
      <w:r w:rsidRPr="001D0E96">
        <w:rPr>
          <w:rFonts w:ascii="Arial" w:hAnsi="Arial" w:cs="Arial"/>
          <w:sz w:val="24"/>
          <w:szCs w:val="24"/>
        </w:rPr>
        <w:t>[</w:t>
      </w:r>
      <w:r w:rsidR="007A2DC4" w:rsidRPr="001D0E96">
        <w:rPr>
          <w:rFonts w:ascii="Arial" w:hAnsi="Arial" w:cs="Arial"/>
          <w:sz w:val="24"/>
          <w:szCs w:val="24"/>
        </w:rPr>
        <w:t>4</w:t>
      </w:r>
      <w:r w:rsidR="00B24697" w:rsidRPr="001D0E96">
        <w:rPr>
          <w:rFonts w:ascii="Arial" w:hAnsi="Arial" w:cs="Arial"/>
          <w:sz w:val="24"/>
          <w:szCs w:val="24"/>
        </w:rPr>
        <w:t>8</w:t>
      </w:r>
      <w:r w:rsidRPr="001D0E96">
        <w:rPr>
          <w:rFonts w:ascii="Arial" w:hAnsi="Arial" w:cs="Arial"/>
          <w:sz w:val="24"/>
          <w:szCs w:val="24"/>
        </w:rPr>
        <w:t>]</w:t>
      </w:r>
      <w:r w:rsidRPr="001D0E96">
        <w:rPr>
          <w:rFonts w:ascii="Arial" w:hAnsi="Arial" w:cs="Arial"/>
          <w:sz w:val="24"/>
          <w:szCs w:val="24"/>
        </w:rPr>
        <w:tab/>
        <w:t xml:space="preserve">After three months Oliver Chunga woke him up one evening and insisted that they had to accompany the people somewhere. He declined and Oliver Chunga left. Later that same evening John Ntembwe instructed him to accompany them. After a discussion with Oliver Chunga he learnt that they were going to Kalumba and that he should go if he did not want something bad to happen to him. </w:t>
      </w:r>
    </w:p>
    <w:p w14:paraId="52767BBB" w14:textId="77777777" w:rsidR="00C74B86" w:rsidRPr="001D0E96" w:rsidRDefault="00C74B86" w:rsidP="00CF3B58">
      <w:pPr>
        <w:spacing w:line="360" w:lineRule="auto"/>
        <w:jc w:val="both"/>
        <w:rPr>
          <w:rFonts w:ascii="Arial" w:hAnsi="Arial" w:cs="Arial"/>
          <w:sz w:val="24"/>
          <w:szCs w:val="24"/>
        </w:rPr>
      </w:pPr>
      <w:r w:rsidRPr="001D0E96">
        <w:rPr>
          <w:rFonts w:ascii="Arial" w:hAnsi="Arial" w:cs="Arial"/>
          <w:sz w:val="24"/>
          <w:szCs w:val="24"/>
        </w:rPr>
        <w:t>[4</w:t>
      </w:r>
      <w:r w:rsidR="00B24697" w:rsidRPr="001D0E96">
        <w:rPr>
          <w:rFonts w:ascii="Arial" w:hAnsi="Arial" w:cs="Arial"/>
          <w:sz w:val="24"/>
          <w:szCs w:val="24"/>
        </w:rPr>
        <w:t>9</w:t>
      </w:r>
      <w:r w:rsidRPr="001D0E96">
        <w:rPr>
          <w:rFonts w:ascii="Arial" w:hAnsi="Arial" w:cs="Arial"/>
          <w:sz w:val="24"/>
          <w:szCs w:val="24"/>
        </w:rPr>
        <w:t>]</w:t>
      </w:r>
      <w:r w:rsidRPr="001D0E96">
        <w:rPr>
          <w:rFonts w:ascii="Arial" w:hAnsi="Arial" w:cs="Arial"/>
          <w:sz w:val="24"/>
          <w:szCs w:val="24"/>
        </w:rPr>
        <w:tab/>
      </w:r>
      <w:r w:rsidR="00CF3B58" w:rsidRPr="001D0E96">
        <w:rPr>
          <w:rFonts w:ascii="Arial" w:hAnsi="Arial" w:cs="Arial"/>
          <w:sz w:val="24"/>
          <w:szCs w:val="24"/>
        </w:rPr>
        <w:t>They (approximately 18 people) walked throughout the night. They left the people outside the village and they proceeded into the courtyard. Oliver spoke to some of the ladies. He wanted to return to his village but Oliver informed him that they should wait for a vehicle. As they were seated a small child summoned Oliver Chunga. When Oliver returned he informed him that Musipi was outside the village. He later learnt that the vehicle had broken down and they had to overnight there. At 4H00 in the morning they were woken and they were instructed to perform a ritual.</w:t>
      </w:r>
    </w:p>
    <w:p w14:paraId="267589D4" w14:textId="77777777" w:rsidR="00CF3B58" w:rsidRPr="001D0E96" w:rsidRDefault="00CF3B58" w:rsidP="00CF3B58">
      <w:pPr>
        <w:spacing w:line="360" w:lineRule="auto"/>
        <w:jc w:val="both"/>
        <w:rPr>
          <w:rFonts w:ascii="Arial" w:hAnsi="Arial" w:cs="Arial"/>
          <w:sz w:val="24"/>
          <w:szCs w:val="24"/>
        </w:rPr>
      </w:pPr>
      <w:r w:rsidRPr="001D0E96">
        <w:rPr>
          <w:rFonts w:ascii="Arial" w:hAnsi="Arial" w:cs="Arial"/>
          <w:sz w:val="24"/>
          <w:szCs w:val="24"/>
        </w:rPr>
        <w:t xml:space="preserve"> </w:t>
      </w:r>
      <w:r w:rsidR="00C74B86" w:rsidRPr="001D0E96">
        <w:rPr>
          <w:rFonts w:ascii="Arial" w:hAnsi="Arial" w:cs="Arial"/>
          <w:sz w:val="24"/>
          <w:szCs w:val="24"/>
        </w:rPr>
        <w:t>[</w:t>
      </w:r>
      <w:r w:rsidR="00B24697" w:rsidRPr="001D0E96">
        <w:rPr>
          <w:rFonts w:ascii="Arial" w:hAnsi="Arial" w:cs="Arial"/>
          <w:sz w:val="24"/>
          <w:szCs w:val="24"/>
        </w:rPr>
        <w:t>50</w:t>
      </w:r>
      <w:r w:rsidR="00C74B86" w:rsidRPr="001D0E96">
        <w:rPr>
          <w:rFonts w:ascii="Arial" w:hAnsi="Arial" w:cs="Arial"/>
          <w:sz w:val="24"/>
          <w:szCs w:val="24"/>
        </w:rPr>
        <w:t>]</w:t>
      </w:r>
      <w:r w:rsidR="00C74B86" w:rsidRPr="001D0E96">
        <w:rPr>
          <w:rFonts w:ascii="Arial" w:hAnsi="Arial" w:cs="Arial"/>
          <w:sz w:val="24"/>
          <w:szCs w:val="24"/>
        </w:rPr>
        <w:tab/>
      </w:r>
      <w:r w:rsidRPr="001D0E96">
        <w:rPr>
          <w:rFonts w:ascii="Arial" w:hAnsi="Arial" w:cs="Arial"/>
          <w:sz w:val="24"/>
          <w:szCs w:val="24"/>
        </w:rPr>
        <w:t xml:space="preserve">He found the accused at this village and he was not able to identify him clearly when they arrived but was able to identify him at the ceremony. He recognize him as he had seen in Dukwe but he was unable to say with accuracy how many times he had seen the accused. He later mentioned that he had seen him once at a soccer match in Dukwe. </w:t>
      </w:r>
    </w:p>
    <w:p w14:paraId="06355C24" w14:textId="77777777" w:rsidR="00C65A48" w:rsidRPr="001D0E96" w:rsidRDefault="00C65A48" w:rsidP="00C65A48">
      <w:pPr>
        <w:spacing w:line="360" w:lineRule="auto"/>
        <w:jc w:val="both"/>
        <w:rPr>
          <w:rFonts w:ascii="Arial" w:hAnsi="Arial" w:cs="Arial"/>
          <w:sz w:val="24"/>
          <w:szCs w:val="24"/>
        </w:rPr>
      </w:pPr>
      <w:r w:rsidRPr="001D0E96">
        <w:rPr>
          <w:rFonts w:ascii="Arial" w:hAnsi="Arial" w:cs="Arial"/>
          <w:sz w:val="24"/>
          <w:szCs w:val="24"/>
        </w:rPr>
        <w:t>[</w:t>
      </w:r>
      <w:r w:rsidR="00B24697" w:rsidRPr="001D0E96">
        <w:rPr>
          <w:rFonts w:ascii="Arial" w:hAnsi="Arial" w:cs="Arial"/>
          <w:sz w:val="24"/>
          <w:szCs w:val="24"/>
        </w:rPr>
        <w:t>51</w:t>
      </w:r>
      <w:r w:rsidRPr="001D0E96">
        <w:rPr>
          <w:rFonts w:ascii="Arial" w:hAnsi="Arial" w:cs="Arial"/>
          <w:sz w:val="24"/>
          <w:szCs w:val="24"/>
        </w:rPr>
        <w:t>]</w:t>
      </w:r>
      <w:r w:rsidRPr="001D0E96">
        <w:rPr>
          <w:rFonts w:ascii="Arial" w:hAnsi="Arial" w:cs="Arial"/>
          <w:sz w:val="24"/>
          <w:szCs w:val="24"/>
        </w:rPr>
        <w:tab/>
        <w:t xml:space="preserve">The accused recalled the visit </w:t>
      </w:r>
      <w:r w:rsidR="00792E4B" w:rsidRPr="001D0E96">
        <w:rPr>
          <w:rFonts w:ascii="Arial" w:hAnsi="Arial" w:cs="Arial"/>
          <w:sz w:val="24"/>
          <w:szCs w:val="24"/>
        </w:rPr>
        <w:t>of Oliver Chunga</w:t>
      </w:r>
      <w:r w:rsidR="00061CAC" w:rsidRPr="001D0E96">
        <w:rPr>
          <w:rFonts w:ascii="Arial" w:hAnsi="Arial" w:cs="Arial"/>
          <w:sz w:val="24"/>
          <w:szCs w:val="24"/>
        </w:rPr>
        <w:t xml:space="preserve"> on 2 November 2001</w:t>
      </w:r>
      <w:r w:rsidRPr="001D0E96">
        <w:rPr>
          <w:rFonts w:ascii="Arial" w:hAnsi="Arial" w:cs="Arial"/>
          <w:sz w:val="24"/>
          <w:szCs w:val="24"/>
        </w:rPr>
        <w:t xml:space="preserve">. He </w:t>
      </w:r>
      <w:r w:rsidR="00792E4B" w:rsidRPr="001D0E96">
        <w:rPr>
          <w:rFonts w:ascii="Arial" w:hAnsi="Arial" w:cs="Arial"/>
          <w:sz w:val="24"/>
          <w:szCs w:val="24"/>
        </w:rPr>
        <w:t xml:space="preserve">confirmed during cross-examination that </w:t>
      </w:r>
      <w:r w:rsidRPr="001D0E96">
        <w:rPr>
          <w:rFonts w:ascii="Arial" w:hAnsi="Arial" w:cs="Arial"/>
          <w:sz w:val="24"/>
          <w:szCs w:val="24"/>
        </w:rPr>
        <w:t xml:space="preserve">he was with Albert Mangelazi at the time. According to him he came with </w:t>
      </w:r>
      <w:r w:rsidR="00792E4B" w:rsidRPr="001D0E96">
        <w:rPr>
          <w:rFonts w:ascii="Arial" w:hAnsi="Arial" w:cs="Arial"/>
          <w:sz w:val="24"/>
          <w:szCs w:val="24"/>
        </w:rPr>
        <w:t xml:space="preserve">Albert from </w:t>
      </w:r>
      <w:r w:rsidRPr="001D0E96">
        <w:rPr>
          <w:rFonts w:ascii="Arial" w:hAnsi="Arial" w:cs="Arial"/>
          <w:sz w:val="24"/>
          <w:szCs w:val="24"/>
        </w:rPr>
        <w:t xml:space="preserve">Botswana. He </w:t>
      </w:r>
      <w:r w:rsidR="00792E4B" w:rsidRPr="001D0E96">
        <w:rPr>
          <w:rFonts w:ascii="Arial" w:hAnsi="Arial" w:cs="Arial"/>
          <w:sz w:val="24"/>
          <w:szCs w:val="24"/>
        </w:rPr>
        <w:t>testified as follow:</w:t>
      </w:r>
      <w:r w:rsidRPr="001D0E96">
        <w:rPr>
          <w:rFonts w:ascii="Arial" w:hAnsi="Arial" w:cs="Arial"/>
          <w:sz w:val="24"/>
          <w:szCs w:val="24"/>
        </w:rPr>
        <w:t xml:space="preserve"> “</w:t>
      </w:r>
      <w:r w:rsidR="00792E4B" w:rsidRPr="001D0E96">
        <w:rPr>
          <w:rFonts w:ascii="Arial" w:hAnsi="Arial" w:cs="Arial"/>
          <w:sz w:val="24"/>
          <w:szCs w:val="24"/>
        </w:rPr>
        <w:t xml:space="preserve">I </w:t>
      </w:r>
      <w:r w:rsidRPr="001D0E96">
        <w:rPr>
          <w:rFonts w:ascii="Arial" w:hAnsi="Arial" w:cs="Arial"/>
        </w:rPr>
        <w:t>highlighted to him the problem that I had since I did not report myself to the authorities so I informed him everything as there were a lot of movements by the security forces</w:t>
      </w:r>
      <w:r w:rsidRPr="001D0E96">
        <w:rPr>
          <w:rFonts w:ascii="Arial" w:hAnsi="Arial" w:cs="Arial"/>
          <w:sz w:val="24"/>
          <w:szCs w:val="24"/>
        </w:rPr>
        <w:t xml:space="preserve">.” </w:t>
      </w:r>
      <w:r w:rsidR="00C74B86" w:rsidRPr="001D0E96">
        <w:rPr>
          <w:rFonts w:ascii="Arial" w:hAnsi="Arial" w:cs="Arial"/>
          <w:sz w:val="24"/>
          <w:szCs w:val="24"/>
        </w:rPr>
        <w:t xml:space="preserve">The accused testified </w:t>
      </w:r>
      <w:r w:rsidR="00792E4B" w:rsidRPr="001D0E96">
        <w:rPr>
          <w:rFonts w:ascii="Arial" w:hAnsi="Arial" w:cs="Arial"/>
          <w:sz w:val="24"/>
          <w:szCs w:val="24"/>
        </w:rPr>
        <w:t xml:space="preserve">further </w:t>
      </w:r>
      <w:r w:rsidR="00C74B86" w:rsidRPr="001D0E96">
        <w:rPr>
          <w:rFonts w:ascii="Arial" w:hAnsi="Arial" w:cs="Arial"/>
          <w:sz w:val="24"/>
          <w:szCs w:val="24"/>
        </w:rPr>
        <w:t>that Olivier Chunga brought a letter from Oliver Mubulunga</w:t>
      </w:r>
      <w:r w:rsidR="00654E12" w:rsidRPr="001D0E96">
        <w:rPr>
          <w:rFonts w:ascii="Arial" w:hAnsi="Arial" w:cs="Arial"/>
          <w:sz w:val="24"/>
          <w:szCs w:val="24"/>
        </w:rPr>
        <w:t xml:space="preserve"> &amp; Others</w:t>
      </w:r>
      <w:r w:rsidR="0089101A" w:rsidRPr="001D0E96">
        <w:rPr>
          <w:rFonts w:ascii="Arial" w:hAnsi="Arial" w:cs="Arial"/>
          <w:sz w:val="24"/>
          <w:szCs w:val="24"/>
        </w:rPr>
        <w:t xml:space="preserve">. He testified that: “ </w:t>
      </w:r>
      <w:r w:rsidR="0089101A" w:rsidRPr="001D0E96">
        <w:rPr>
          <w:rFonts w:ascii="Arial" w:hAnsi="Arial" w:cs="Arial"/>
        </w:rPr>
        <w:t>…the letter which he brought on the 2</w:t>
      </w:r>
      <w:r w:rsidR="0089101A" w:rsidRPr="001D0E96">
        <w:rPr>
          <w:rFonts w:ascii="Arial" w:hAnsi="Arial" w:cs="Arial"/>
          <w:vertAlign w:val="superscript"/>
        </w:rPr>
        <w:t>nd</w:t>
      </w:r>
      <w:r w:rsidR="0089101A" w:rsidRPr="001D0E96">
        <w:rPr>
          <w:rFonts w:ascii="Arial" w:hAnsi="Arial" w:cs="Arial"/>
        </w:rPr>
        <w:t xml:space="preserve"> of November the information which was contained there was that there were others who wer</w:t>
      </w:r>
      <w:r w:rsidR="00C0752F" w:rsidRPr="001D0E96">
        <w:rPr>
          <w:rFonts w:ascii="Arial" w:hAnsi="Arial" w:cs="Arial"/>
        </w:rPr>
        <w:t>e</w:t>
      </w:r>
      <w:r w:rsidR="0089101A" w:rsidRPr="001D0E96">
        <w:rPr>
          <w:rFonts w:ascii="Arial" w:hAnsi="Arial" w:cs="Arial"/>
        </w:rPr>
        <w:t xml:space="preserve"> in the bush who wanted to come and fight so they can secede Caprivi. So I was informed that I must go there and join them.</w:t>
      </w:r>
      <w:r w:rsidR="0089101A" w:rsidRPr="001D0E96">
        <w:rPr>
          <w:rFonts w:ascii="Arial" w:hAnsi="Arial" w:cs="Arial"/>
          <w:sz w:val="24"/>
          <w:szCs w:val="24"/>
        </w:rPr>
        <w:t>” After he learned</w:t>
      </w:r>
      <w:r w:rsidR="00237BF0" w:rsidRPr="001D0E96">
        <w:rPr>
          <w:rFonts w:ascii="Arial" w:hAnsi="Arial" w:cs="Arial"/>
          <w:sz w:val="24"/>
          <w:szCs w:val="24"/>
        </w:rPr>
        <w:t xml:space="preserve"> of the contents of th</w:t>
      </w:r>
      <w:r w:rsidR="0089101A" w:rsidRPr="001D0E96">
        <w:rPr>
          <w:rFonts w:ascii="Arial" w:hAnsi="Arial" w:cs="Arial"/>
          <w:sz w:val="24"/>
          <w:szCs w:val="24"/>
        </w:rPr>
        <w:t>e letter</w:t>
      </w:r>
      <w:r w:rsidR="00237BF0" w:rsidRPr="001D0E96">
        <w:rPr>
          <w:rFonts w:ascii="Arial" w:hAnsi="Arial" w:cs="Arial"/>
          <w:sz w:val="24"/>
          <w:szCs w:val="24"/>
        </w:rPr>
        <w:t>,</w:t>
      </w:r>
      <w:r w:rsidR="0089101A" w:rsidRPr="001D0E96">
        <w:rPr>
          <w:rFonts w:ascii="Arial" w:hAnsi="Arial" w:cs="Arial"/>
          <w:sz w:val="24"/>
          <w:szCs w:val="24"/>
        </w:rPr>
        <w:t xml:space="preserve"> he left and went to Zambia. </w:t>
      </w:r>
      <w:r w:rsidR="00C74B86" w:rsidRPr="001D0E96">
        <w:rPr>
          <w:rFonts w:ascii="Arial" w:hAnsi="Arial" w:cs="Arial"/>
          <w:sz w:val="24"/>
          <w:szCs w:val="24"/>
        </w:rPr>
        <w:t>By the time of the second visit the accused had already left for Zambia</w:t>
      </w:r>
      <w:r w:rsidRPr="001D0E96">
        <w:rPr>
          <w:rFonts w:ascii="Arial" w:hAnsi="Arial" w:cs="Arial"/>
          <w:sz w:val="24"/>
          <w:szCs w:val="24"/>
        </w:rPr>
        <w:t xml:space="preserve"> and did not meet with </w:t>
      </w:r>
      <w:r w:rsidR="00C74B86" w:rsidRPr="001D0E96">
        <w:rPr>
          <w:rFonts w:ascii="Arial" w:hAnsi="Arial" w:cs="Arial"/>
          <w:sz w:val="24"/>
          <w:szCs w:val="24"/>
        </w:rPr>
        <w:t xml:space="preserve">Chunga </w:t>
      </w:r>
      <w:r w:rsidRPr="001D0E96">
        <w:rPr>
          <w:rFonts w:ascii="Arial" w:hAnsi="Arial" w:cs="Arial"/>
          <w:sz w:val="24"/>
          <w:szCs w:val="24"/>
        </w:rPr>
        <w:t>again.</w:t>
      </w:r>
    </w:p>
    <w:p w14:paraId="481C878D" w14:textId="77777777" w:rsidR="00C74B86" w:rsidRPr="001D0E96" w:rsidRDefault="00C74B86" w:rsidP="00C65A48">
      <w:pPr>
        <w:spacing w:line="360" w:lineRule="auto"/>
        <w:jc w:val="both"/>
        <w:rPr>
          <w:rFonts w:ascii="Arial" w:hAnsi="Arial" w:cs="Arial"/>
          <w:sz w:val="24"/>
          <w:szCs w:val="24"/>
          <w:u w:val="single"/>
        </w:rPr>
      </w:pPr>
      <w:r w:rsidRPr="001D0E96">
        <w:rPr>
          <w:rFonts w:ascii="Arial" w:hAnsi="Arial" w:cs="Arial"/>
          <w:sz w:val="24"/>
          <w:szCs w:val="24"/>
        </w:rPr>
        <w:t>[</w:t>
      </w:r>
      <w:r w:rsidR="00B24697" w:rsidRPr="001D0E96">
        <w:rPr>
          <w:rFonts w:ascii="Arial" w:hAnsi="Arial" w:cs="Arial"/>
          <w:sz w:val="24"/>
          <w:szCs w:val="24"/>
        </w:rPr>
        <w:t>52</w:t>
      </w:r>
      <w:r w:rsidRPr="001D0E96">
        <w:rPr>
          <w:rFonts w:ascii="Arial" w:hAnsi="Arial" w:cs="Arial"/>
          <w:sz w:val="24"/>
          <w:szCs w:val="24"/>
        </w:rPr>
        <w:t>]</w:t>
      </w:r>
      <w:r w:rsidRPr="001D0E96">
        <w:rPr>
          <w:rFonts w:ascii="Arial" w:hAnsi="Arial" w:cs="Arial"/>
          <w:sz w:val="24"/>
          <w:szCs w:val="24"/>
        </w:rPr>
        <w:tab/>
        <w:t xml:space="preserve">The accused called Albert Mangilazi to testify in his </w:t>
      </w:r>
      <w:r w:rsidR="00C0752F" w:rsidRPr="001D0E96">
        <w:rPr>
          <w:rFonts w:ascii="Arial" w:hAnsi="Arial" w:cs="Arial"/>
          <w:sz w:val="24"/>
          <w:szCs w:val="24"/>
        </w:rPr>
        <w:t>defense</w:t>
      </w:r>
      <w:r w:rsidRPr="001D0E96">
        <w:rPr>
          <w:rFonts w:ascii="Arial" w:hAnsi="Arial" w:cs="Arial"/>
          <w:sz w:val="24"/>
          <w:szCs w:val="24"/>
        </w:rPr>
        <w:t>. This witness denies that he knew the accused or that he had been with him at Kalumba. Taddeus Ndala, a witness called by the defence equally testified that he did not know the accused. The accused called Willson Mutumushwana</w:t>
      </w:r>
      <w:r w:rsidR="00B27355" w:rsidRPr="001D0E96">
        <w:rPr>
          <w:rFonts w:ascii="Arial" w:hAnsi="Arial" w:cs="Arial"/>
          <w:sz w:val="24"/>
          <w:szCs w:val="24"/>
        </w:rPr>
        <w:t xml:space="preserve"> who testified that he applied for voluntary repatriation but was arrested on his return, tried and acquitted of all charges.</w:t>
      </w:r>
      <w:r w:rsidR="00B27355" w:rsidRPr="001D0E96">
        <w:rPr>
          <w:rFonts w:ascii="Arial" w:hAnsi="Arial" w:cs="Arial"/>
          <w:sz w:val="24"/>
          <w:szCs w:val="24"/>
          <w:u w:val="single"/>
        </w:rPr>
        <w:t xml:space="preserve">  </w:t>
      </w:r>
    </w:p>
    <w:p w14:paraId="09890817" w14:textId="77777777" w:rsidR="004D1D9A" w:rsidRPr="001D0E96" w:rsidRDefault="004D1D9A" w:rsidP="00C65A48">
      <w:pPr>
        <w:spacing w:line="360" w:lineRule="auto"/>
        <w:jc w:val="both"/>
        <w:rPr>
          <w:rFonts w:ascii="Arial" w:hAnsi="Arial" w:cs="Arial"/>
          <w:sz w:val="24"/>
          <w:szCs w:val="24"/>
          <w:u w:val="single"/>
        </w:rPr>
      </w:pPr>
      <w:r w:rsidRPr="001D0E96">
        <w:rPr>
          <w:rFonts w:ascii="Arial" w:hAnsi="Arial" w:cs="Arial"/>
          <w:sz w:val="24"/>
          <w:szCs w:val="24"/>
          <w:u w:val="single"/>
        </w:rPr>
        <w:t xml:space="preserve">General </w:t>
      </w:r>
    </w:p>
    <w:p w14:paraId="690801FE" w14:textId="35D5275F" w:rsidR="00B27355" w:rsidRPr="001D0E96" w:rsidRDefault="00B27355" w:rsidP="00C65A48">
      <w:pPr>
        <w:spacing w:line="360" w:lineRule="auto"/>
        <w:jc w:val="both"/>
        <w:rPr>
          <w:rFonts w:ascii="Arial" w:hAnsi="Arial" w:cs="Arial"/>
          <w:sz w:val="24"/>
          <w:szCs w:val="24"/>
        </w:rPr>
      </w:pPr>
      <w:r w:rsidRPr="001D0E96">
        <w:rPr>
          <w:rFonts w:ascii="Arial" w:hAnsi="Arial" w:cs="Arial"/>
          <w:sz w:val="24"/>
          <w:szCs w:val="24"/>
        </w:rPr>
        <w:t>[</w:t>
      </w:r>
      <w:r w:rsidR="00B24697" w:rsidRPr="001D0E96">
        <w:rPr>
          <w:rFonts w:ascii="Arial" w:hAnsi="Arial" w:cs="Arial"/>
          <w:sz w:val="24"/>
          <w:szCs w:val="24"/>
        </w:rPr>
        <w:t>53</w:t>
      </w:r>
      <w:r w:rsidRPr="001D0E96">
        <w:rPr>
          <w:rFonts w:ascii="Arial" w:hAnsi="Arial" w:cs="Arial"/>
          <w:sz w:val="24"/>
          <w:szCs w:val="24"/>
        </w:rPr>
        <w:t>]</w:t>
      </w:r>
      <w:r w:rsidRPr="001D0E96">
        <w:rPr>
          <w:rFonts w:ascii="Arial" w:hAnsi="Arial" w:cs="Arial"/>
          <w:sz w:val="24"/>
          <w:szCs w:val="24"/>
        </w:rPr>
        <w:tab/>
        <w:t xml:space="preserve">The </w:t>
      </w:r>
      <w:r w:rsidR="004D1D9A" w:rsidRPr="001D0E96">
        <w:rPr>
          <w:rFonts w:ascii="Arial" w:hAnsi="Arial" w:cs="Arial"/>
          <w:sz w:val="24"/>
          <w:szCs w:val="24"/>
        </w:rPr>
        <w:t>Defense</w:t>
      </w:r>
      <w:r w:rsidRPr="001D0E96">
        <w:rPr>
          <w:rFonts w:ascii="Arial" w:hAnsi="Arial" w:cs="Arial"/>
          <w:sz w:val="24"/>
          <w:szCs w:val="24"/>
        </w:rPr>
        <w:t xml:space="preserve"> called Inspector Simasiku to introduce into evidence a notebook found in possession of the late Shadreck Chaidon. This document appears to be a journal of the planning of the attack on the various sites in the Caprivi Region prior to August 1999. The State objected</w:t>
      </w:r>
      <w:r w:rsidR="00D71A84" w:rsidRPr="001D0E96">
        <w:rPr>
          <w:rFonts w:ascii="Arial" w:hAnsi="Arial" w:cs="Arial"/>
          <w:sz w:val="24"/>
          <w:szCs w:val="24"/>
        </w:rPr>
        <w:t xml:space="preserve"> </w:t>
      </w:r>
      <w:r w:rsidR="00DB67C9" w:rsidRPr="001D0E96">
        <w:rPr>
          <w:rFonts w:ascii="Arial" w:hAnsi="Arial" w:cs="Arial"/>
          <w:sz w:val="24"/>
          <w:szCs w:val="24"/>
        </w:rPr>
        <w:t>for</w:t>
      </w:r>
      <w:r w:rsidRPr="001D0E96">
        <w:rPr>
          <w:rFonts w:ascii="Arial" w:hAnsi="Arial" w:cs="Arial"/>
          <w:sz w:val="24"/>
          <w:szCs w:val="24"/>
        </w:rPr>
        <w:t xml:space="preserve"> this document to be handed into evidence. The certified copy of this document and the translation of the parts which is not in the official language were not handed into evidence because of an administrative omission.  </w:t>
      </w:r>
    </w:p>
    <w:p w14:paraId="73414A7B" w14:textId="77777777" w:rsidR="00893D7F" w:rsidRPr="001D0E96" w:rsidRDefault="00B27355" w:rsidP="00C65A48">
      <w:pPr>
        <w:spacing w:line="360" w:lineRule="auto"/>
        <w:jc w:val="both"/>
        <w:rPr>
          <w:rFonts w:ascii="Arial" w:hAnsi="Arial" w:cs="Arial"/>
          <w:sz w:val="24"/>
          <w:szCs w:val="24"/>
        </w:rPr>
      </w:pPr>
      <w:r w:rsidRPr="001D0E96">
        <w:rPr>
          <w:rFonts w:ascii="Arial" w:hAnsi="Arial" w:cs="Arial"/>
          <w:sz w:val="24"/>
          <w:szCs w:val="24"/>
        </w:rPr>
        <w:t>[5</w:t>
      </w:r>
      <w:r w:rsidR="00B24697" w:rsidRPr="001D0E96">
        <w:rPr>
          <w:rFonts w:ascii="Arial" w:hAnsi="Arial" w:cs="Arial"/>
          <w:sz w:val="24"/>
          <w:szCs w:val="24"/>
        </w:rPr>
        <w:t>4</w:t>
      </w:r>
      <w:r w:rsidRPr="001D0E96">
        <w:rPr>
          <w:rFonts w:ascii="Arial" w:hAnsi="Arial" w:cs="Arial"/>
          <w:sz w:val="24"/>
          <w:szCs w:val="24"/>
        </w:rPr>
        <w:t>]</w:t>
      </w:r>
      <w:r w:rsidRPr="001D0E96">
        <w:rPr>
          <w:rFonts w:ascii="Arial" w:hAnsi="Arial" w:cs="Arial"/>
          <w:sz w:val="24"/>
          <w:szCs w:val="24"/>
        </w:rPr>
        <w:tab/>
        <w:t xml:space="preserve">The author of this journal is deceased and </w:t>
      </w:r>
      <w:r w:rsidR="00893D7F" w:rsidRPr="001D0E96">
        <w:rPr>
          <w:rFonts w:ascii="Arial" w:hAnsi="Arial" w:cs="Arial"/>
          <w:sz w:val="24"/>
          <w:szCs w:val="24"/>
        </w:rPr>
        <w:t>as such this document has no real evidential value. There was no evidence adduced by the State that the accused had been amongst the people who perpetrated the attacks on the various institutions on 2 August 1999 nor has there been any evidence adduced by the State that the accused had any part in the planning of this event.</w:t>
      </w:r>
    </w:p>
    <w:p w14:paraId="2AD34F64" w14:textId="77777777" w:rsidR="00B27355" w:rsidRPr="001D0E96" w:rsidRDefault="00893D7F" w:rsidP="00C65A48">
      <w:pPr>
        <w:spacing w:line="360" w:lineRule="auto"/>
        <w:jc w:val="both"/>
        <w:rPr>
          <w:rFonts w:ascii="Arial" w:hAnsi="Arial" w:cs="Arial"/>
          <w:sz w:val="24"/>
          <w:szCs w:val="24"/>
        </w:rPr>
      </w:pPr>
      <w:r w:rsidRPr="001D0E96">
        <w:rPr>
          <w:rFonts w:ascii="Arial" w:hAnsi="Arial" w:cs="Arial"/>
          <w:sz w:val="24"/>
          <w:szCs w:val="24"/>
        </w:rPr>
        <w:t>[</w:t>
      </w:r>
      <w:r w:rsidR="007A2DC4" w:rsidRPr="001D0E96">
        <w:rPr>
          <w:rFonts w:ascii="Arial" w:hAnsi="Arial" w:cs="Arial"/>
          <w:sz w:val="24"/>
          <w:szCs w:val="24"/>
        </w:rPr>
        <w:t>5</w:t>
      </w:r>
      <w:r w:rsidR="00B24697" w:rsidRPr="001D0E96">
        <w:rPr>
          <w:rFonts w:ascii="Arial" w:hAnsi="Arial" w:cs="Arial"/>
          <w:sz w:val="24"/>
          <w:szCs w:val="24"/>
        </w:rPr>
        <w:t>5</w:t>
      </w:r>
      <w:r w:rsidRPr="001D0E96">
        <w:rPr>
          <w:rFonts w:ascii="Arial" w:hAnsi="Arial" w:cs="Arial"/>
          <w:sz w:val="24"/>
          <w:szCs w:val="24"/>
        </w:rPr>
        <w:t>]</w:t>
      </w:r>
      <w:r w:rsidRPr="001D0E96">
        <w:rPr>
          <w:rFonts w:ascii="Arial" w:hAnsi="Arial" w:cs="Arial"/>
          <w:sz w:val="24"/>
          <w:szCs w:val="24"/>
        </w:rPr>
        <w:tab/>
        <w:t>The confession</w:t>
      </w:r>
      <w:r w:rsidR="006A21FC" w:rsidRPr="001D0E96">
        <w:rPr>
          <w:rFonts w:ascii="Arial" w:hAnsi="Arial" w:cs="Arial"/>
          <w:sz w:val="24"/>
          <w:szCs w:val="24"/>
        </w:rPr>
        <w:t>,</w:t>
      </w:r>
      <w:r w:rsidRPr="001D0E96">
        <w:rPr>
          <w:rFonts w:ascii="Arial" w:hAnsi="Arial" w:cs="Arial"/>
          <w:sz w:val="24"/>
          <w:szCs w:val="24"/>
        </w:rPr>
        <w:t xml:space="preserve"> taken down by </w:t>
      </w:r>
      <w:r w:rsidR="006A21FC" w:rsidRPr="001D0E96">
        <w:rPr>
          <w:rFonts w:ascii="Arial" w:hAnsi="Arial" w:cs="Arial"/>
          <w:sz w:val="24"/>
          <w:szCs w:val="24"/>
        </w:rPr>
        <w:t>learned m</w:t>
      </w:r>
      <w:r w:rsidRPr="001D0E96">
        <w:rPr>
          <w:rFonts w:ascii="Arial" w:hAnsi="Arial" w:cs="Arial"/>
          <w:sz w:val="24"/>
          <w:szCs w:val="24"/>
        </w:rPr>
        <w:t xml:space="preserve">agistrate, </w:t>
      </w:r>
      <w:r w:rsidR="00E11028" w:rsidRPr="001D0E96">
        <w:rPr>
          <w:rFonts w:ascii="Arial" w:hAnsi="Arial" w:cs="Arial"/>
          <w:sz w:val="24"/>
          <w:szCs w:val="24"/>
        </w:rPr>
        <w:t xml:space="preserve">was ruled by the court to be admissible. Counsel for the accused submitted that the court ought to exclude it from the evidence as inadmissible. I am not persuaded that the confession ought to be inadmissible. The fact however that the </w:t>
      </w:r>
      <w:r w:rsidR="006A21FC" w:rsidRPr="001D0E96">
        <w:rPr>
          <w:rFonts w:ascii="Arial" w:hAnsi="Arial" w:cs="Arial"/>
          <w:sz w:val="24"/>
          <w:szCs w:val="24"/>
        </w:rPr>
        <w:t>l</w:t>
      </w:r>
      <w:r w:rsidR="00E11028" w:rsidRPr="001D0E96">
        <w:rPr>
          <w:rFonts w:ascii="Arial" w:hAnsi="Arial" w:cs="Arial"/>
          <w:sz w:val="24"/>
          <w:szCs w:val="24"/>
        </w:rPr>
        <w:t xml:space="preserve">earned magistrate failed to have the declarant (the accused) affix his signature/fingerprint to each page of the annexure and to the deletions and insertions renders the content of this confession nugatory. </w:t>
      </w:r>
      <w:r w:rsidR="00B27355" w:rsidRPr="001D0E96">
        <w:rPr>
          <w:rFonts w:ascii="Arial" w:hAnsi="Arial" w:cs="Arial"/>
          <w:sz w:val="24"/>
          <w:szCs w:val="24"/>
        </w:rPr>
        <w:t xml:space="preserve"> </w:t>
      </w:r>
    </w:p>
    <w:p w14:paraId="079968CD" w14:textId="77777777" w:rsidR="005D07C7" w:rsidRPr="001D0E96" w:rsidRDefault="007A2C4F" w:rsidP="0057785E">
      <w:pPr>
        <w:spacing w:line="360" w:lineRule="auto"/>
        <w:jc w:val="both"/>
        <w:rPr>
          <w:rFonts w:ascii="Arial" w:hAnsi="Arial" w:cs="Arial"/>
          <w:sz w:val="24"/>
          <w:szCs w:val="24"/>
        </w:rPr>
      </w:pPr>
      <w:r w:rsidRPr="001D0E96">
        <w:rPr>
          <w:rFonts w:ascii="Arial" w:hAnsi="Arial" w:cs="Arial"/>
          <w:sz w:val="24"/>
          <w:szCs w:val="24"/>
        </w:rPr>
        <w:t>[</w:t>
      </w:r>
      <w:r w:rsidR="007A2DC4" w:rsidRPr="001D0E96">
        <w:rPr>
          <w:rFonts w:ascii="Arial" w:hAnsi="Arial" w:cs="Arial"/>
          <w:sz w:val="24"/>
          <w:szCs w:val="24"/>
        </w:rPr>
        <w:t>5</w:t>
      </w:r>
      <w:r w:rsidR="00B24697" w:rsidRPr="001D0E96">
        <w:rPr>
          <w:rFonts w:ascii="Arial" w:hAnsi="Arial" w:cs="Arial"/>
          <w:sz w:val="24"/>
          <w:szCs w:val="24"/>
        </w:rPr>
        <w:t>6</w:t>
      </w:r>
      <w:r w:rsidRPr="001D0E96">
        <w:rPr>
          <w:rFonts w:ascii="Arial" w:hAnsi="Arial" w:cs="Arial"/>
          <w:sz w:val="24"/>
          <w:szCs w:val="24"/>
        </w:rPr>
        <w:t>]</w:t>
      </w:r>
      <w:r w:rsidRPr="001D0E96">
        <w:rPr>
          <w:rFonts w:ascii="Arial" w:hAnsi="Arial" w:cs="Arial"/>
          <w:sz w:val="24"/>
          <w:szCs w:val="24"/>
        </w:rPr>
        <w:tab/>
        <w:t xml:space="preserve">Mr Shileka, counsel for the State, submitted that the court should re-consider the admission of the </w:t>
      </w:r>
      <w:r w:rsidR="004D1D9A" w:rsidRPr="001D0E96">
        <w:rPr>
          <w:rFonts w:ascii="Arial" w:hAnsi="Arial" w:cs="Arial"/>
          <w:sz w:val="24"/>
          <w:szCs w:val="24"/>
        </w:rPr>
        <w:t xml:space="preserve">admission made by the accused. I am of the considered view that there is no sound reason for the court to change the ruling already made in this regard. </w:t>
      </w:r>
    </w:p>
    <w:p w14:paraId="2356402A" w14:textId="16794072" w:rsidR="004D1D9A" w:rsidRPr="001D0E96" w:rsidRDefault="004D1D9A" w:rsidP="004D1D9A">
      <w:pPr>
        <w:pStyle w:val="CommentText"/>
        <w:spacing w:line="360" w:lineRule="auto"/>
        <w:jc w:val="both"/>
        <w:rPr>
          <w:rFonts w:ascii="Arial" w:hAnsi="Arial" w:cs="Arial"/>
          <w:sz w:val="22"/>
          <w:szCs w:val="22"/>
        </w:rPr>
      </w:pPr>
      <w:r w:rsidRPr="001D0E96">
        <w:rPr>
          <w:rFonts w:ascii="Arial" w:hAnsi="Arial" w:cs="Arial"/>
          <w:sz w:val="24"/>
          <w:szCs w:val="24"/>
        </w:rPr>
        <w:t xml:space="preserve">In </w:t>
      </w:r>
      <w:r w:rsidR="00DB67C9" w:rsidRPr="001D0E96">
        <w:rPr>
          <w:rFonts w:ascii="Arial" w:hAnsi="Arial" w:cs="Arial"/>
          <w:i/>
          <w:sz w:val="24"/>
          <w:szCs w:val="24"/>
        </w:rPr>
        <w:t xml:space="preserve">S v Shipanga and </w:t>
      </w:r>
      <w:r w:rsidR="00D71A84" w:rsidRPr="001D0E96">
        <w:rPr>
          <w:rFonts w:ascii="Arial" w:hAnsi="Arial" w:cs="Arial"/>
          <w:i/>
          <w:sz w:val="24"/>
          <w:szCs w:val="24"/>
        </w:rPr>
        <w:t>A</w:t>
      </w:r>
      <w:r w:rsidR="00DB67C9" w:rsidRPr="001D0E96">
        <w:rPr>
          <w:rFonts w:ascii="Arial" w:hAnsi="Arial" w:cs="Arial"/>
          <w:i/>
          <w:sz w:val="24"/>
          <w:szCs w:val="24"/>
        </w:rPr>
        <w:t>nother</w:t>
      </w:r>
      <w:r w:rsidR="00DB67C9" w:rsidRPr="001D0E96">
        <w:rPr>
          <w:rFonts w:ascii="Arial" w:hAnsi="Arial" w:cs="Arial"/>
          <w:sz w:val="24"/>
          <w:szCs w:val="24"/>
        </w:rPr>
        <w:t xml:space="preserve"> </w:t>
      </w:r>
      <w:r w:rsidRPr="001D0E96">
        <w:rPr>
          <w:rFonts w:ascii="Arial" w:hAnsi="Arial" w:cs="Arial"/>
          <w:sz w:val="24"/>
          <w:szCs w:val="24"/>
        </w:rPr>
        <w:t>2015 (1) NR 141 (SC), page 166 the following is stated</w:t>
      </w:r>
      <w:r w:rsidRPr="001D0E96">
        <w:rPr>
          <w:rFonts w:ascii="Arial" w:hAnsi="Arial" w:cs="Arial"/>
          <w:sz w:val="22"/>
          <w:szCs w:val="22"/>
        </w:rPr>
        <w:t xml:space="preserve">: </w:t>
      </w:r>
    </w:p>
    <w:p w14:paraId="3EE84DDF" w14:textId="611FEDA2" w:rsidR="004D1D9A" w:rsidRPr="001D0E96" w:rsidRDefault="00DB67C9" w:rsidP="004D1D9A">
      <w:pPr>
        <w:pStyle w:val="CommentText"/>
        <w:spacing w:line="360" w:lineRule="auto"/>
        <w:ind w:left="720"/>
        <w:jc w:val="both"/>
        <w:rPr>
          <w:rFonts w:ascii="Arial" w:hAnsi="Arial" w:cs="Arial"/>
          <w:sz w:val="22"/>
          <w:szCs w:val="22"/>
        </w:rPr>
      </w:pPr>
      <w:r w:rsidRPr="001D0E96">
        <w:rPr>
          <w:rFonts w:ascii="Arial" w:hAnsi="Arial" w:cs="Arial"/>
          <w:sz w:val="22"/>
          <w:szCs w:val="22"/>
        </w:rPr>
        <w:t>‘</w:t>
      </w:r>
      <w:r w:rsidR="004D1D9A" w:rsidRPr="001D0E96">
        <w:rPr>
          <w:rFonts w:ascii="Arial" w:hAnsi="Arial" w:cs="Arial"/>
          <w:sz w:val="22"/>
          <w:szCs w:val="22"/>
        </w:rPr>
        <w:t xml:space="preserve">The authorities above correctly articulate the position of our law on confessions and </w:t>
      </w:r>
      <w:r w:rsidR="00D71A84" w:rsidRPr="001D0E96">
        <w:rPr>
          <w:rFonts w:ascii="Arial" w:hAnsi="Arial" w:cs="Arial"/>
          <w:sz w:val="22"/>
          <w:szCs w:val="22"/>
        </w:rPr>
        <w:t>pointings</w:t>
      </w:r>
      <w:r w:rsidR="004D1D9A" w:rsidRPr="001D0E96">
        <w:rPr>
          <w:rFonts w:ascii="Arial" w:hAnsi="Arial" w:cs="Arial"/>
          <w:sz w:val="22"/>
          <w:szCs w:val="22"/>
        </w:rPr>
        <w:t xml:space="preserve">-out. In the circumstances of this case, </w:t>
      </w:r>
      <w:r w:rsidR="004D1D9A" w:rsidRPr="001D0E96">
        <w:rPr>
          <w:rFonts w:ascii="Arial" w:hAnsi="Arial" w:cs="Arial"/>
          <w:sz w:val="22"/>
          <w:szCs w:val="22"/>
          <w:u w:val="single"/>
        </w:rPr>
        <w:t>where the appellant voluntarily indicated his readiness to offer a confession and pointing-out, the police's obligation was to warn him again of his right to legal representation,</w:t>
      </w:r>
      <w:r w:rsidR="004D1D9A" w:rsidRPr="001D0E96">
        <w:rPr>
          <w:rFonts w:ascii="Arial" w:hAnsi="Arial" w:cs="Arial"/>
          <w:sz w:val="22"/>
          <w:szCs w:val="22"/>
        </w:rPr>
        <w:t xml:space="preserve"> which they did, and ensure that if he waived his right to legal representation, he knew and understood what he was doing. The latter is a question of fact and has to be established. </w:t>
      </w:r>
      <w:r w:rsidRPr="001D0E96">
        <w:rPr>
          <w:rFonts w:ascii="Arial" w:hAnsi="Arial" w:cs="Arial"/>
          <w:i/>
          <w:sz w:val="22"/>
          <w:szCs w:val="22"/>
        </w:rPr>
        <w:t>S v Shipanga and Another</w:t>
      </w:r>
      <w:r w:rsidRPr="001D0E96">
        <w:rPr>
          <w:rFonts w:ascii="Arial" w:hAnsi="Arial" w:cs="Arial"/>
          <w:sz w:val="22"/>
          <w:szCs w:val="22"/>
        </w:rPr>
        <w:t xml:space="preserve"> </w:t>
      </w:r>
      <w:r w:rsidR="004D1D9A" w:rsidRPr="001D0E96">
        <w:rPr>
          <w:rFonts w:ascii="Arial" w:hAnsi="Arial" w:cs="Arial"/>
          <w:sz w:val="22"/>
          <w:szCs w:val="22"/>
        </w:rPr>
        <w:t xml:space="preserve">2015 (1) NR 141 (SC), page </w:t>
      </w:r>
      <w:r w:rsidR="00FF3D1F" w:rsidRPr="001D0E96">
        <w:rPr>
          <w:rFonts w:ascii="Arial" w:hAnsi="Arial" w:cs="Arial"/>
          <w:sz w:val="22"/>
          <w:szCs w:val="22"/>
        </w:rPr>
        <w:t>166’ [</w:t>
      </w:r>
      <w:r w:rsidR="004D1D9A" w:rsidRPr="001D0E96">
        <w:rPr>
          <w:rFonts w:ascii="Arial" w:hAnsi="Arial" w:cs="Arial"/>
          <w:sz w:val="22"/>
          <w:szCs w:val="22"/>
        </w:rPr>
        <w:t>my emphasis]</w:t>
      </w:r>
    </w:p>
    <w:p w14:paraId="710029D8" w14:textId="77777777" w:rsidR="006A21FC" w:rsidRPr="001D0E96" w:rsidRDefault="006A21FC" w:rsidP="0057785E">
      <w:pPr>
        <w:spacing w:line="360" w:lineRule="auto"/>
        <w:jc w:val="both"/>
        <w:rPr>
          <w:rFonts w:ascii="Arial" w:hAnsi="Arial" w:cs="Arial"/>
          <w:sz w:val="24"/>
          <w:szCs w:val="24"/>
        </w:rPr>
      </w:pPr>
    </w:p>
    <w:p w14:paraId="2E522866" w14:textId="77777777" w:rsidR="00D3400C" w:rsidRPr="001D0E96" w:rsidRDefault="00BB6C68" w:rsidP="0057785E">
      <w:pPr>
        <w:spacing w:line="360" w:lineRule="auto"/>
        <w:jc w:val="both"/>
        <w:rPr>
          <w:rFonts w:ascii="Arial" w:hAnsi="Arial" w:cs="Arial"/>
          <w:sz w:val="24"/>
          <w:szCs w:val="24"/>
        </w:rPr>
      </w:pPr>
      <w:r w:rsidRPr="001D0E96">
        <w:rPr>
          <w:rFonts w:ascii="Arial" w:hAnsi="Arial" w:cs="Arial"/>
          <w:sz w:val="24"/>
          <w:szCs w:val="24"/>
        </w:rPr>
        <w:t>[</w:t>
      </w:r>
      <w:r w:rsidR="007A2DC4" w:rsidRPr="001D0E96">
        <w:rPr>
          <w:rFonts w:ascii="Arial" w:hAnsi="Arial" w:cs="Arial"/>
          <w:sz w:val="24"/>
          <w:szCs w:val="24"/>
        </w:rPr>
        <w:t>5</w:t>
      </w:r>
      <w:r w:rsidR="00B24697" w:rsidRPr="001D0E96">
        <w:rPr>
          <w:rFonts w:ascii="Arial" w:hAnsi="Arial" w:cs="Arial"/>
          <w:sz w:val="24"/>
          <w:szCs w:val="24"/>
        </w:rPr>
        <w:t>7</w:t>
      </w:r>
      <w:r w:rsidRPr="001D0E96">
        <w:rPr>
          <w:rFonts w:ascii="Arial" w:hAnsi="Arial" w:cs="Arial"/>
          <w:sz w:val="24"/>
          <w:szCs w:val="24"/>
        </w:rPr>
        <w:t>]</w:t>
      </w:r>
      <w:r w:rsidRPr="001D0E96">
        <w:rPr>
          <w:rFonts w:ascii="Arial" w:hAnsi="Arial" w:cs="Arial"/>
          <w:sz w:val="24"/>
          <w:szCs w:val="24"/>
        </w:rPr>
        <w:tab/>
        <w:t xml:space="preserve"> In </w:t>
      </w:r>
      <w:r w:rsidR="007A2DC4" w:rsidRPr="001D0E96">
        <w:rPr>
          <w:rFonts w:ascii="Arial" w:hAnsi="Arial" w:cs="Arial"/>
          <w:i/>
          <w:sz w:val="24"/>
          <w:szCs w:val="24"/>
        </w:rPr>
        <w:t xml:space="preserve">S v Van Wyk and Another </w:t>
      </w:r>
      <w:r w:rsidRPr="001D0E96">
        <w:rPr>
          <w:rFonts w:ascii="Arial" w:hAnsi="Arial" w:cs="Arial"/>
          <w:sz w:val="24"/>
          <w:szCs w:val="24"/>
        </w:rPr>
        <w:t>2015 (4) NR 1085 (SC</w:t>
      </w:r>
      <w:r w:rsidRPr="001D0E96">
        <w:rPr>
          <w:rFonts w:ascii="Arial" w:hAnsi="Arial" w:cs="Arial"/>
          <w:i/>
          <w:sz w:val="24"/>
          <w:szCs w:val="24"/>
        </w:rPr>
        <w:t>)</w:t>
      </w:r>
      <w:r w:rsidR="00DE691A" w:rsidRPr="001D0E96">
        <w:rPr>
          <w:rFonts w:ascii="Arial" w:hAnsi="Arial" w:cs="Arial"/>
          <w:sz w:val="24"/>
          <w:szCs w:val="24"/>
        </w:rPr>
        <w:t xml:space="preserve"> </w:t>
      </w:r>
      <w:r w:rsidRPr="001D0E96">
        <w:rPr>
          <w:rFonts w:ascii="Arial" w:hAnsi="Arial" w:cs="Arial"/>
          <w:sz w:val="24"/>
          <w:szCs w:val="24"/>
        </w:rPr>
        <w:t xml:space="preserve">the court held: </w:t>
      </w:r>
    </w:p>
    <w:p w14:paraId="20E49E4F" w14:textId="5A7C21F0" w:rsidR="00BB6C68" w:rsidRPr="001D0E96" w:rsidRDefault="00DB67C9" w:rsidP="00D3400C">
      <w:pPr>
        <w:spacing w:line="360" w:lineRule="auto"/>
        <w:ind w:left="720"/>
        <w:jc w:val="both"/>
        <w:rPr>
          <w:rFonts w:ascii="Arial" w:hAnsi="Arial" w:cs="Arial"/>
          <w:sz w:val="24"/>
          <w:szCs w:val="24"/>
        </w:rPr>
      </w:pPr>
      <w:r w:rsidRPr="001D0E96">
        <w:rPr>
          <w:rFonts w:ascii="Arial" w:hAnsi="Arial" w:cs="Arial"/>
          <w:sz w:val="24"/>
          <w:szCs w:val="24"/>
        </w:rPr>
        <w:t>‘</w:t>
      </w:r>
      <w:r w:rsidR="00BB6C68" w:rsidRPr="001D0E96">
        <w:rPr>
          <w:rFonts w:ascii="Arial" w:hAnsi="Arial" w:cs="Arial"/>
          <w:sz w:val="24"/>
          <w:szCs w:val="24"/>
        </w:rPr>
        <w:t xml:space="preserve"> </w:t>
      </w:r>
      <w:r w:rsidR="00BB6C68" w:rsidRPr="001D0E96">
        <w:rPr>
          <w:rFonts w:ascii="Arial" w:hAnsi="Arial" w:cs="Arial"/>
        </w:rPr>
        <w:t>that a cautionary rule of practice required a court to be aware of the inherent danger in the evidence of an accomplice. There ought to be some safeguards reducing the risk of a wrong conviction such as corroboration or the absence of evidence contradicting that of the accomplice. Ultimately what was required was the determination of the question whether, in the light of all the evidence, the guilt of the appellants had been proved beyond reasonable doubt. In the process of scrutinising and weighing the evidence of accomplices generally, the exercise of caution should not be allowed to displace the exercise of common sense.</w:t>
      </w:r>
      <w:r w:rsidRPr="001D0E96">
        <w:rPr>
          <w:rFonts w:ascii="Arial" w:hAnsi="Arial" w:cs="Arial"/>
        </w:rPr>
        <w:t>’</w:t>
      </w:r>
      <w:r w:rsidR="00BB6C68" w:rsidRPr="001D0E96">
        <w:rPr>
          <w:rFonts w:ascii="Arial" w:hAnsi="Arial" w:cs="Arial"/>
          <w:sz w:val="24"/>
          <w:szCs w:val="24"/>
        </w:rPr>
        <w:t xml:space="preserve"> </w:t>
      </w:r>
      <w:r w:rsidR="00B239E3" w:rsidRPr="001D0E96">
        <w:rPr>
          <w:rStyle w:val="FootnoteReference"/>
          <w:rFonts w:ascii="Arial" w:hAnsi="Arial" w:cs="Arial"/>
        </w:rPr>
        <w:footnoteReference w:id="1"/>
      </w:r>
    </w:p>
    <w:p w14:paraId="7D99FA96" w14:textId="77777777" w:rsidR="0057785E" w:rsidRPr="001D0E96" w:rsidRDefault="0057785E" w:rsidP="0057785E">
      <w:pPr>
        <w:spacing w:line="360" w:lineRule="auto"/>
        <w:jc w:val="both"/>
        <w:rPr>
          <w:rFonts w:ascii="Arial" w:hAnsi="Arial" w:cs="Arial"/>
          <w:sz w:val="24"/>
          <w:szCs w:val="24"/>
        </w:rPr>
      </w:pPr>
      <w:r w:rsidRPr="001D0E96">
        <w:rPr>
          <w:rFonts w:ascii="Arial" w:hAnsi="Arial" w:cs="Arial"/>
          <w:sz w:val="24"/>
          <w:szCs w:val="24"/>
        </w:rPr>
        <w:t>[</w:t>
      </w:r>
      <w:r w:rsidR="00356F98" w:rsidRPr="001D0E96">
        <w:rPr>
          <w:rFonts w:ascii="Arial" w:hAnsi="Arial" w:cs="Arial"/>
          <w:sz w:val="24"/>
          <w:szCs w:val="24"/>
        </w:rPr>
        <w:t>5</w:t>
      </w:r>
      <w:r w:rsidR="00B24697" w:rsidRPr="001D0E96">
        <w:rPr>
          <w:rFonts w:ascii="Arial" w:hAnsi="Arial" w:cs="Arial"/>
          <w:sz w:val="24"/>
          <w:szCs w:val="24"/>
        </w:rPr>
        <w:t>8</w:t>
      </w:r>
      <w:r w:rsidRPr="001D0E96">
        <w:rPr>
          <w:rFonts w:ascii="Arial" w:hAnsi="Arial" w:cs="Arial"/>
          <w:sz w:val="24"/>
          <w:szCs w:val="24"/>
        </w:rPr>
        <w:t>]</w:t>
      </w:r>
      <w:r w:rsidRPr="001D0E96">
        <w:rPr>
          <w:rFonts w:ascii="Arial" w:hAnsi="Arial" w:cs="Arial"/>
          <w:sz w:val="24"/>
          <w:szCs w:val="24"/>
        </w:rPr>
        <w:tab/>
      </w:r>
      <w:r w:rsidR="00BB6C68" w:rsidRPr="001D0E96">
        <w:rPr>
          <w:rFonts w:ascii="Arial" w:hAnsi="Arial" w:cs="Arial"/>
          <w:sz w:val="24"/>
          <w:szCs w:val="24"/>
        </w:rPr>
        <w:t xml:space="preserve">Bearing in mind the above need for caution the court, having considered the evidence adduced by the State conclude that there </w:t>
      </w:r>
      <w:r w:rsidRPr="001D0E96">
        <w:rPr>
          <w:rFonts w:ascii="Arial" w:hAnsi="Arial" w:cs="Arial"/>
          <w:sz w:val="24"/>
          <w:szCs w:val="24"/>
        </w:rPr>
        <w:t>is no evidence to support a</w:t>
      </w:r>
      <w:r w:rsidR="00BB6C68" w:rsidRPr="001D0E96">
        <w:rPr>
          <w:rFonts w:ascii="Arial" w:hAnsi="Arial" w:cs="Arial"/>
          <w:sz w:val="24"/>
          <w:szCs w:val="24"/>
        </w:rPr>
        <w:t xml:space="preserve"> finding </w:t>
      </w:r>
      <w:r w:rsidRPr="001D0E96">
        <w:rPr>
          <w:rFonts w:ascii="Arial" w:hAnsi="Arial" w:cs="Arial"/>
          <w:sz w:val="24"/>
          <w:szCs w:val="24"/>
        </w:rPr>
        <w:t xml:space="preserve">that the accused attended meetings where the secession of the Caprivi was discussed. </w:t>
      </w:r>
      <w:r w:rsidR="00D309BE" w:rsidRPr="001D0E96">
        <w:rPr>
          <w:rFonts w:ascii="Arial" w:hAnsi="Arial" w:cs="Arial"/>
          <w:sz w:val="24"/>
          <w:szCs w:val="24"/>
        </w:rPr>
        <w:t xml:space="preserve">There is </w:t>
      </w:r>
      <w:r w:rsidR="00DE691A" w:rsidRPr="001D0E96">
        <w:rPr>
          <w:rFonts w:ascii="Arial" w:hAnsi="Arial" w:cs="Arial"/>
          <w:sz w:val="24"/>
          <w:szCs w:val="24"/>
        </w:rPr>
        <w:t xml:space="preserve">also no </w:t>
      </w:r>
      <w:r w:rsidR="00D309BE" w:rsidRPr="001D0E96">
        <w:rPr>
          <w:rFonts w:ascii="Arial" w:hAnsi="Arial" w:cs="Arial"/>
          <w:sz w:val="24"/>
          <w:szCs w:val="24"/>
        </w:rPr>
        <w:t>evidence adduced that the accused was part of the group of persons who went to Angola to secure weapons.</w:t>
      </w:r>
    </w:p>
    <w:p w14:paraId="172F4E0C" w14:textId="77777777" w:rsidR="00E84513" w:rsidRPr="001D0E96" w:rsidRDefault="009A2C34" w:rsidP="0057785E">
      <w:pPr>
        <w:spacing w:line="360" w:lineRule="auto"/>
        <w:jc w:val="both"/>
        <w:rPr>
          <w:rFonts w:ascii="Arial" w:hAnsi="Arial" w:cs="Arial"/>
          <w:sz w:val="24"/>
          <w:szCs w:val="24"/>
          <w:u w:val="single"/>
        </w:rPr>
      </w:pPr>
      <w:r w:rsidRPr="001D0E96">
        <w:rPr>
          <w:rFonts w:ascii="Arial" w:hAnsi="Arial" w:cs="Arial"/>
          <w:sz w:val="24"/>
          <w:szCs w:val="24"/>
          <w:u w:val="single"/>
        </w:rPr>
        <w:t>Sachona – Lyibul</w:t>
      </w:r>
      <w:r w:rsidR="00E84513" w:rsidRPr="001D0E96">
        <w:rPr>
          <w:rFonts w:ascii="Arial" w:hAnsi="Arial" w:cs="Arial"/>
          <w:sz w:val="24"/>
          <w:szCs w:val="24"/>
          <w:u w:val="single"/>
        </w:rPr>
        <w:t>yibu</w:t>
      </w:r>
    </w:p>
    <w:p w14:paraId="0CD1D816" w14:textId="77777777" w:rsidR="00DE691A" w:rsidRPr="001D0E96" w:rsidRDefault="00DE691A" w:rsidP="00DE691A">
      <w:pPr>
        <w:spacing w:line="360" w:lineRule="auto"/>
        <w:jc w:val="both"/>
        <w:rPr>
          <w:rFonts w:ascii="Arial" w:hAnsi="Arial" w:cs="Arial"/>
          <w:sz w:val="24"/>
          <w:szCs w:val="24"/>
        </w:rPr>
      </w:pPr>
      <w:r w:rsidRPr="001D0E96">
        <w:rPr>
          <w:rFonts w:ascii="Arial" w:hAnsi="Arial" w:cs="Arial"/>
          <w:sz w:val="24"/>
          <w:szCs w:val="24"/>
        </w:rPr>
        <w:t>[</w:t>
      </w:r>
      <w:r w:rsidR="00356F98" w:rsidRPr="001D0E96">
        <w:rPr>
          <w:rFonts w:ascii="Arial" w:hAnsi="Arial" w:cs="Arial"/>
          <w:sz w:val="24"/>
          <w:szCs w:val="24"/>
        </w:rPr>
        <w:t>5</w:t>
      </w:r>
      <w:r w:rsidR="00B24697" w:rsidRPr="001D0E96">
        <w:rPr>
          <w:rFonts w:ascii="Arial" w:hAnsi="Arial" w:cs="Arial"/>
          <w:sz w:val="24"/>
          <w:szCs w:val="24"/>
        </w:rPr>
        <w:t>9</w:t>
      </w:r>
      <w:r w:rsidRPr="001D0E96">
        <w:rPr>
          <w:rFonts w:ascii="Arial" w:hAnsi="Arial" w:cs="Arial"/>
          <w:sz w:val="24"/>
          <w:szCs w:val="24"/>
        </w:rPr>
        <w:t>]</w:t>
      </w:r>
      <w:r w:rsidRPr="001D0E96">
        <w:rPr>
          <w:rFonts w:ascii="Arial" w:hAnsi="Arial" w:cs="Arial"/>
          <w:sz w:val="24"/>
          <w:szCs w:val="24"/>
        </w:rPr>
        <w:tab/>
        <w:t xml:space="preserve">The question is whether the State proved that the accused was present at Sachona, </w:t>
      </w:r>
      <w:r w:rsidRPr="001D0E96">
        <w:rPr>
          <w:rFonts w:ascii="Arial" w:hAnsi="Arial" w:cs="Arial"/>
          <w:sz w:val="24"/>
          <w:szCs w:val="24"/>
          <w:u w:val="single"/>
        </w:rPr>
        <w:t>Kandiyana</w:t>
      </w:r>
      <w:r w:rsidR="00BB6C68" w:rsidRPr="001D0E96">
        <w:rPr>
          <w:rFonts w:ascii="Arial" w:hAnsi="Arial" w:cs="Arial"/>
          <w:sz w:val="24"/>
          <w:szCs w:val="24"/>
        </w:rPr>
        <w:t xml:space="preserve"> and </w:t>
      </w:r>
      <w:r w:rsidR="00426CCA" w:rsidRPr="001D0E96">
        <w:rPr>
          <w:rFonts w:ascii="Arial" w:hAnsi="Arial" w:cs="Arial"/>
          <w:sz w:val="24"/>
          <w:szCs w:val="24"/>
        </w:rPr>
        <w:t>Lyibulyibu</w:t>
      </w:r>
      <w:r w:rsidR="00BB6C68" w:rsidRPr="001D0E96">
        <w:rPr>
          <w:rFonts w:ascii="Arial" w:hAnsi="Arial" w:cs="Arial"/>
          <w:sz w:val="24"/>
          <w:szCs w:val="24"/>
        </w:rPr>
        <w:t xml:space="preserve">. </w:t>
      </w:r>
      <w:r w:rsidRPr="001D0E96">
        <w:rPr>
          <w:rFonts w:ascii="Arial" w:hAnsi="Arial" w:cs="Arial"/>
          <w:sz w:val="24"/>
          <w:szCs w:val="24"/>
        </w:rPr>
        <w:t xml:space="preserve"> </w:t>
      </w:r>
    </w:p>
    <w:p w14:paraId="695B8088" w14:textId="77777777" w:rsidR="00DE691A" w:rsidRPr="001D0E96" w:rsidRDefault="00DE691A" w:rsidP="00DE691A">
      <w:pPr>
        <w:spacing w:line="360" w:lineRule="auto"/>
        <w:jc w:val="both"/>
        <w:rPr>
          <w:rFonts w:ascii="Arial" w:hAnsi="Arial" w:cs="Arial"/>
          <w:sz w:val="24"/>
          <w:szCs w:val="24"/>
        </w:rPr>
      </w:pPr>
      <w:r w:rsidRPr="001D0E96">
        <w:rPr>
          <w:rFonts w:ascii="Arial" w:hAnsi="Arial" w:cs="Arial"/>
          <w:sz w:val="24"/>
          <w:szCs w:val="24"/>
        </w:rPr>
        <w:t>[</w:t>
      </w:r>
      <w:r w:rsidR="00B24697" w:rsidRPr="001D0E96">
        <w:rPr>
          <w:rFonts w:ascii="Arial" w:hAnsi="Arial" w:cs="Arial"/>
          <w:sz w:val="24"/>
          <w:szCs w:val="24"/>
        </w:rPr>
        <w:t>60</w:t>
      </w:r>
      <w:r w:rsidRPr="001D0E96">
        <w:rPr>
          <w:rFonts w:ascii="Arial" w:hAnsi="Arial" w:cs="Arial"/>
          <w:sz w:val="24"/>
          <w:szCs w:val="24"/>
        </w:rPr>
        <w:t>]</w:t>
      </w:r>
      <w:r w:rsidRPr="001D0E96">
        <w:rPr>
          <w:rFonts w:ascii="Arial" w:hAnsi="Arial" w:cs="Arial"/>
          <w:sz w:val="24"/>
          <w:szCs w:val="24"/>
        </w:rPr>
        <w:tab/>
        <w:t xml:space="preserve">Oliver Mbulunga indicated that he knew the accused. During cross-examination Oliver Mbulunga </w:t>
      </w:r>
      <w:r w:rsidR="009E4FB7" w:rsidRPr="001D0E96">
        <w:rPr>
          <w:rFonts w:ascii="Arial" w:hAnsi="Arial" w:cs="Arial"/>
          <w:sz w:val="24"/>
          <w:szCs w:val="24"/>
        </w:rPr>
        <w:t>was questioned about a person</w:t>
      </w:r>
      <w:r w:rsidRPr="001D0E96">
        <w:rPr>
          <w:rFonts w:ascii="Arial" w:hAnsi="Arial" w:cs="Arial"/>
          <w:sz w:val="24"/>
          <w:szCs w:val="24"/>
        </w:rPr>
        <w:t xml:space="preserve"> by the name of Bosta Liseli. Oliver however described Bosta as a person who is light in complexion and who is blind in one eye. It was further put to him that Visco Liseli was in his group. The witness could not recall whether the accused’s brother was in the group but did not dispute that it was possible</w:t>
      </w:r>
      <w:r w:rsidR="009E4FB7" w:rsidRPr="001D0E96">
        <w:rPr>
          <w:rFonts w:ascii="Arial" w:hAnsi="Arial" w:cs="Arial"/>
          <w:sz w:val="24"/>
          <w:szCs w:val="24"/>
        </w:rPr>
        <w:t xml:space="preserve">. The </w:t>
      </w:r>
      <w:r w:rsidRPr="001D0E96">
        <w:rPr>
          <w:rFonts w:ascii="Arial" w:hAnsi="Arial" w:cs="Arial"/>
          <w:sz w:val="24"/>
          <w:szCs w:val="24"/>
        </w:rPr>
        <w:t>accused in fact confirmed that he was in the group of Oliver Mbulunga in Dukwe Refugee Camp in Botswana.</w:t>
      </w:r>
      <w:r w:rsidR="009E4FB7" w:rsidRPr="001D0E96">
        <w:rPr>
          <w:rFonts w:ascii="Arial" w:hAnsi="Arial" w:cs="Arial"/>
          <w:sz w:val="24"/>
          <w:szCs w:val="24"/>
        </w:rPr>
        <w:t xml:space="preserve"> It may safely be concluded that this witness knew the accused</w:t>
      </w:r>
      <w:r w:rsidR="00BB6C68" w:rsidRPr="001D0E96">
        <w:rPr>
          <w:rFonts w:ascii="Arial" w:hAnsi="Arial" w:cs="Arial"/>
          <w:sz w:val="24"/>
          <w:szCs w:val="24"/>
        </w:rPr>
        <w:t xml:space="preserve"> and it was not a case of </w:t>
      </w:r>
      <w:r w:rsidR="009E4FB7" w:rsidRPr="001D0E96">
        <w:rPr>
          <w:rFonts w:ascii="Arial" w:hAnsi="Arial" w:cs="Arial"/>
          <w:sz w:val="24"/>
          <w:szCs w:val="24"/>
        </w:rPr>
        <w:t xml:space="preserve">mistaken identity. </w:t>
      </w:r>
      <w:r w:rsidR="007A2DC4" w:rsidRPr="001D0E96">
        <w:rPr>
          <w:rFonts w:ascii="Arial" w:hAnsi="Arial" w:cs="Arial"/>
          <w:sz w:val="24"/>
          <w:szCs w:val="24"/>
        </w:rPr>
        <w:t>There are some discrepancies in the testimony of this witness in that he only mentioned the accused when he was prompted by the police to tell them about the participation of the accused. It however does not detract from the fact that he knew the accused well enough to have recognized him.</w:t>
      </w:r>
    </w:p>
    <w:p w14:paraId="765ED89D" w14:textId="77777777" w:rsidR="00BB6C68" w:rsidRPr="001D0E96" w:rsidRDefault="00BB6C68" w:rsidP="00DE691A">
      <w:pPr>
        <w:spacing w:line="360" w:lineRule="auto"/>
        <w:jc w:val="both"/>
        <w:rPr>
          <w:rFonts w:ascii="Arial" w:hAnsi="Arial" w:cs="Arial"/>
          <w:sz w:val="24"/>
          <w:szCs w:val="24"/>
        </w:rPr>
      </w:pPr>
      <w:r w:rsidRPr="001D0E96">
        <w:rPr>
          <w:rFonts w:ascii="Arial" w:hAnsi="Arial" w:cs="Arial"/>
          <w:sz w:val="24"/>
          <w:szCs w:val="24"/>
        </w:rPr>
        <w:t>[</w:t>
      </w:r>
      <w:r w:rsidR="00B24697" w:rsidRPr="001D0E96">
        <w:rPr>
          <w:rFonts w:ascii="Arial" w:hAnsi="Arial" w:cs="Arial"/>
          <w:sz w:val="24"/>
          <w:szCs w:val="24"/>
        </w:rPr>
        <w:t>61</w:t>
      </w:r>
      <w:r w:rsidRPr="001D0E96">
        <w:rPr>
          <w:rFonts w:ascii="Arial" w:hAnsi="Arial" w:cs="Arial"/>
          <w:sz w:val="24"/>
          <w:szCs w:val="24"/>
        </w:rPr>
        <w:t>]</w:t>
      </w:r>
      <w:r w:rsidRPr="001D0E96">
        <w:rPr>
          <w:rFonts w:ascii="Arial" w:hAnsi="Arial" w:cs="Arial"/>
          <w:sz w:val="24"/>
          <w:szCs w:val="24"/>
        </w:rPr>
        <w:tab/>
      </w:r>
      <w:r w:rsidR="009E4FB7" w:rsidRPr="001D0E96">
        <w:rPr>
          <w:rFonts w:ascii="Arial" w:hAnsi="Arial" w:cs="Arial"/>
          <w:sz w:val="24"/>
          <w:szCs w:val="24"/>
        </w:rPr>
        <w:t xml:space="preserve">Witness X was less clear on this subject of how he recognized the accused. He knew where the accused was staying as they were neighbors and he knew the children of he accused well although he only knew the name of one. It was put to him that his friend Simon was a younger brother of the accused but he insisted that he was the son of the accused. </w:t>
      </w:r>
      <w:r w:rsidR="00527376" w:rsidRPr="001D0E96">
        <w:rPr>
          <w:rFonts w:ascii="Arial" w:hAnsi="Arial" w:cs="Arial"/>
          <w:sz w:val="24"/>
          <w:szCs w:val="24"/>
        </w:rPr>
        <w:t>The possibility that he witness may have been wrong about the relationship between the accused</w:t>
      </w:r>
      <w:r w:rsidR="00FA1DC8" w:rsidRPr="001D0E96">
        <w:rPr>
          <w:rFonts w:ascii="Arial" w:hAnsi="Arial" w:cs="Arial"/>
          <w:sz w:val="24"/>
          <w:szCs w:val="24"/>
        </w:rPr>
        <w:t xml:space="preserve"> and his friend</w:t>
      </w:r>
      <w:r w:rsidR="00F15274" w:rsidRPr="001D0E96">
        <w:rPr>
          <w:rFonts w:ascii="Arial" w:hAnsi="Arial" w:cs="Arial"/>
          <w:sz w:val="24"/>
          <w:szCs w:val="24"/>
        </w:rPr>
        <w:t xml:space="preserve"> cannot be ruled out</w:t>
      </w:r>
      <w:r w:rsidR="00FA1DC8" w:rsidRPr="001D0E96">
        <w:rPr>
          <w:rFonts w:ascii="Arial" w:hAnsi="Arial" w:cs="Arial"/>
          <w:sz w:val="24"/>
          <w:szCs w:val="24"/>
        </w:rPr>
        <w:t xml:space="preserve">. The fact remains </w:t>
      </w:r>
      <w:r w:rsidR="00F15274" w:rsidRPr="001D0E96">
        <w:rPr>
          <w:rFonts w:ascii="Arial" w:hAnsi="Arial" w:cs="Arial"/>
          <w:sz w:val="24"/>
          <w:szCs w:val="24"/>
        </w:rPr>
        <w:t xml:space="preserve">however </w:t>
      </w:r>
      <w:r w:rsidR="00FA1DC8" w:rsidRPr="001D0E96">
        <w:rPr>
          <w:rFonts w:ascii="Arial" w:hAnsi="Arial" w:cs="Arial"/>
          <w:sz w:val="24"/>
          <w:szCs w:val="24"/>
        </w:rPr>
        <w:t xml:space="preserve">that the witness was acquainted with a close relative of the accused and lived in the same </w:t>
      </w:r>
      <w:r w:rsidR="00F15274" w:rsidRPr="001D0E96">
        <w:rPr>
          <w:rFonts w:ascii="Arial" w:hAnsi="Arial" w:cs="Arial"/>
          <w:sz w:val="24"/>
          <w:szCs w:val="24"/>
        </w:rPr>
        <w:t>neighborhood</w:t>
      </w:r>
      <w:r w:rsidR="00FA1DC8" w:rsidRPr="001D0E96">
        <w:rPr>
          <w:rFonts w:ascii="Arial" w:hAnsi="Arial" w:cs="Arial"/>
          <w:sz w:val="24"/>
          <w:szCs w:val="24"/>
        </w:rPr>
        <w:t xml:space="preserve"> as the accused.</w:t>
      </w:r>
      <w:r w:rsidR="00792E4B" w:rsidRPr="001D0E96">
        <w:rPr>
          <w:rFonts w:ascii="Arial" w:hAnsi="Arial" w:cs="Arial"/>
          <w:sz w:val="24"/>
          <w:szCs w:val="24"/>
        </w:rPr>
        <w:t xml:space="preserve">  I am satisfied that this witness knew the accused.</w:t>
      </w:r>
      <w:r w:rsidR="00527376" w:rsidRPr="001D0E96">
        <w:rPr>
          <w:rFonts w:ascii="Arial" w:hAnsi="Arial" w:cs="Arial"/>
          <w:sz w:val="24"/>
          <w:szCs w:val="24"/>
        </w:rPr>
        <w:t xml:space="preserve"> </w:t>
      </w:r>
    </w:p>
    <w:p w14:paraId="2FA8FEDD" w14:textId="147E2CF9" w:rsidR="00527376" w:rsidRPr="001D0E96" w:rsidRDefault="00BB6C68" w:rsidP="00DE691A">
      <w:pPr>
        <w:spacing w:line="360" w:lineRule="auto"/>
        <w:jc w:val="both"/>
        <w:rPr>
          <w:rFonts w:ascii="Arial" w:hAnsi="Arial" w:cs="Arial"/>
          <w:sz w:val="24"/>
          <w:szCs w:val="24"/>
        </w:rPr>
      </w:pPr>
      <w:r w:rsidRPr="001D0E96">
        <w:rPr>
          <w:rFonts w:ascii="Arial" w:hAnsi="Arial" w:cs="Arial"/>
          <w:sz w:val="24"/>
          <w:szCs w:val="24"/>
        </w:rPr>
        <w:t>[</w:t>
      </w:r>
      <w:r w:rsidR="00B24697" w:rsidRPr="001D0E96">
        <w:rPr>
          <w:rFonts w:ascii="Arial" w:hAnsi="Arial" w:cs="Arial"/>
          <w:sz w:val="24"/>
          <w:szCs w:val="24"/>
        </w:rPr>
        <w:t>62</w:t>
      </w:r>
      <w:r w:rsidRPr="001D0E96">
        <w:rPr>
          <w:rFonts w:ascii="Arial" w:hAnsi="Arial" w:cs="Arial"/>
          <w:sz w:val="24"/>
          <w:szCs w:val="24"/>
        </w:rPr>
        <w:t>]</w:t>
      </w:r>
      <w:r w:rsidRPr="001D0E96">
        <w:rPr>
          <w:rFonts w:ascii="Arial" w:hAnsi="Arial" w:cs="Arial"/>
          <w:sz w:val="24"/>
          <w:szCs w:val="24"/>
        </w:rPr>
        <w:tab/>
      </w:r>
      <w:r w:rsidR="00F15274" w:rsidRPr="001D0E96">
        <w:rPr>
          <w:rFonts w:ascii="Arial" w:hAnsi="Arial" w:cs="Arial"/>
          <w:sz w:val="24"/>
          <w:szCs w:val="24"/>
        </w:rPr>
        <w:t xml:space="preserve">A further fact which strengthens the identification of the accused is the fact that this witness already listed the accused during 2000 i.e before the arrest of the accused. This witness however </w:t>
      </w:r>
      <w:r w:rsidR="00FA1DC8" w:rsidRPr="001D0E96">
        <w:rPr>
          <w:rFonts w:ascii="Arial" w:hAnsi="Arial" w:cs="Arial"/>
          <w:sz w:val="24"/>
          <w:szCs w:val="24"/>
        </w:rPr>
        <w:t>ascribed a leadership position to the accused which he failed</w:t>
      </w:r>
      <w:r w:rsidR="006A1252" w:rsidRPr="001D0E96">
        <w:rPr>
          <w:rFonts w:ascii="Arial" w:hAnsi="Arial" w:cs="Arial"/>
          <w:sz w:val="24"/>
          <w:szCs w:val="24"/>
        </w:rPr>
        <w:t xml:space="preserve"> to mention in his statement. His testimony</w:t>
      </w:r>
      <w:r w:rsidR="00F15274" w:rsidRPr="001D0E96">
        <w:rPr>
          <w:rFonts w:ascii="Arial" w:hAnsi="Arial" w:cs="Arial"/>
          <w:sz w:val="24"/>
          <w:szCs w:val="24"/>
        </w:rPr>
        <w:t xml:space="preserve"> in this regard also </w:t>
      </w:r>
      <w:r w:rsidR="006A1252" w:rsidRPr="001D0E96">
        <w:rPr>
          <w:rFonts w:ascii="Arial" w:hAnsi="Arial" w:cs="Arial"/>
          <w:sz w:val="24"/>
          <w:szCs w:val="24"/>
        </w:rPr>
        <w:t xml:space="preserve">contradicts that of Oliver Mbulunga who testified that </w:t>
      </w:r>
      <w:r w:rsidR="00792E4B" w:rsidRPr="001D0E96">
        <w:rPr>
          <w:rFonts w:ascii="Arial" w:hAnsi="Arial" w:cs="Arial"/>
          <w:sz w:val="24"/>
          <w:szCs w:val="24"/>
        </w:rPr>
        <w:t>t</w:t>
      </w:r>
      <w:r w:rsidR="006A1252" w:rsidRPr="001D0E96">
        <w:rPr>
          <w:rFonts w:ascii="Arial" w:hAnsi="Arial" w:cs="Arial"/>
          <w:sz w:val="24"/>
          <w:szCs w:val="24"/>
        </w:rPr>
        <w:t>he accused was not allocated a leadership position</w:t>
      </w:r>
      <w:r w:rsidR="00FA1DC8" w:rsidRPr="001D0E96">
        <w:rPr>
          <w:rFonts w:ascii="Arial" w:hAnsi="Arial" w:cs="Arial"/>
          <w:sz w:val="24"/>
          <w:szCs w:val="24"/>
        </w:rPr>
        <w:t xml:space="preserve">. </w:t>
      </w:r>
      <w:r w:rsidR="00F15274" w:rsidRPr="001D0E96">
        <w:rPr>
          <w:rFonts w:ascii="Arial" w:hAnsi="Arial" w:cs="Arial"/>
          <w:sz w:val="24"/>
          <w:szCs w:val="24"/>
        </w:rPr>
        <w:t xml:space="preserve"> The evidence of this witness that the accused was present at Sachona, Kandiyana and </w:t>
      </w:r>
      <w:r w:rsidR="00CA3CA7" w:rsidRPr="001D0E96">
        <w:rPr>
          <w:rFonts w:ascii="Arial" w:hAnsi="Arial" w:cs="Arial"/>
          <w:sz w:val="24"/>
          <w:szCs w:val="24"/>
        </w:rPr>
        <w:t>Lyibulyibu</w:t>
      </w:r>
      <w:r w:rsidR="00F15274" w:rsidRPr="001D0E96">
        <w:rPr>
          <w:rFonts w:ascii="Arial" w:hAnsi="Arial" w:cs="Arial"/>
          <w:sz w:val="24"/>
          <w:szCs w:val="24"/>
        </w:rPr>
        <w:t xml:space="preserve"> is however corroborated by Oliver Mbulunga. </w:t>
      </w:r>
    </w:p>
    <w:p w14:paraId="014639A2" w14:textId="7E2EBE0A" w:rsidR="00275F3D" w:rsidRPr="001D0E96" w:rsidRDefault="006A1252" w:rsidP="00DE691A">
      <w:pPr>
        <w:spacing w:line="360" w:lineRule="auto"/>
        <w:jc w:val="both"/>
        <w:rPr>
          <w:rFonts w:ascii="Arial" w:hAnsi="Arial" w:cs="Arial"/>
          <w:sz w:val="24"/>
          <w:szCs w:val="24"/>
        </w:rPr>
      </w:pPr>
      <w:r w:rsidRPr="001D0E96">
        <w:rPr>
          <w:rFonts w:ascii="Arial" w:hAnsi="Arial" w:cs="Arial"/>
          <w:sz w:val="24"/>
          <w:szCs w:val="24"/>
        </w:rPr>
        <w:t>[</w:t>
      </w:r>
      <w:r w:rsidR="00B24697" w:rsidRPr="001D0E96">
        <w:rPr>
          <w:rFonts w:ascii="Arial" w:hAnsi="Arial" w:cs="Arial"/>
          <w:sz w:val="24"/>
          <w:szCs w:val="24"/>
        </w:rPr>
        <w:t>63</w:t>
      </w:r>
      <w:r w:rsidRPr="001D0E96">
        <w:rPr>
          <w:rFonts w:ascii="Arial" w:hAnsi="Arial" w:cs="Arial"/>
          <w:sz w:val="24"/>
          <w:szCs w:val="24"/>
        </w:rPr>
        <w:t>]</w:t>
      </w:r>
      <w:r w:rsidRPr="001D0E96">
        <w:rPr>
          <w:rFonts w:ascii="Arial" w:hAnsi="Arial" w:cs="Arial"/>
          <w:sz w:val="24"/>
          <w:szCs w:val="24"/>
        </w:rPr>
        <w:tab/>
      </w:r>
      <w:r w:rsidR="00DE691A" w:rsidRPr="001D0E96">
        <w:rPr>
          <w:rFonts w:ascii="Arial" w:hAnsi="Arial" w:cs="Arial"/>
          <w:sz w:val="24"/>
          <w:szCs w:val="24"/>
        </w:rPr>
        <w:t xml:space="preserve">The accused </w:t>
      </w:r>
      <w:r w:rsidR="00275F3D" w:rsidRPr="001D0E96">
        <w:rPr>
          <w:rFonts w:ascii="Arial" w:hAnsi="Arial" w:cs="Arial"/>
          <w:sz w:val="24"/>
          <w:szCs w:val="24"/>
        </w:rPr>
        <w:t>first put it to Oliver Mbulunga that he left Namibia in November 1998 with George Makave. He however testified that he left on 25 October 1998 with Base Feliso. He furthermore contradicted himself by denying that he was at Lyibulyibu or part of the group of 92 who crossed over into Botswana.</w:t>
      </w:r>
      <w:r w:rsidR="004A3580" w:rsidRPr="001D0E96">
        <w:rPr>
          <w:rFonts w:ascii="Arial" w:hAnsi="Arial" w:cs="Arial"/>
          <w:sz w:val="24"/>
          <w:szCs w:val="24"/>
        </w:rPr>
        <w:t xml:space="preserve"> The accused however later admitted that he was part of the group of 92.</w:t>
      </w:r>
      <w:r w:rsidR="00275F3D" w:rsidRPr="001D0E96">
        <w:rPr>
          <w:rFonts w:ascii="Arial" w:hAnsi="Arial" w:cs="Arial"/>
          <w:sz w:val="24"/>
          <w:szCs w:val="24"/>
        </w:rPr>
        <w:t xml:space="preserve"> The accused’s version of his impromptu departure at nighttime</w:t>
      </w:r>
      <w:r w:rsidR="004A3580" w:rsidRPr="001D0E96">
        <w:rPr>
          <w:rFonts w:ascii="Arial" w:hAnsi="Arial" w:cs="Arial"/>
          <w:sz w:val="24"/>
          <w:szCs w:val="24"/>
        </w:rPr>
        <w:t xml:space="preserve"> for training; leaving </w:t>
      </w:r>
      <w:r w:rsidR="00275F3D" w:rsidRPr="001D0E96">
        <w:rPr>
          <w:rFonts w:ascii="Arial" w:hAnsi="Arial" w:cs="Arial"/>
          <w:sz w:val="24"/>
          <w:szCs w:val="24"/>
        </w:rPr>
        <w:t xml:space="preserve">without notifying his parents that he will </w:t>
      </w:r>
      <w:r w:rsidR="00DB67C9" w:rsidRPr="001D0E96">
        <w:rPr>
          <w:rFonts w:ascii="Arial" w:hAnsi="Arial" w:cs="Arial"/>
          <w:sz w:val="24"/>
          <w:szCs w:val="24"/>
        </w:rPr>
        <w:t xml:space="preserve">be </w:t>
      </w:r>
      <w:r w:rsidR="004A3580" w:rsidRPr="001D0E96">
        <w:rPr>
          <w:rFonts w:ascii="Arial" w:hAnsi="Arial" w:cs="Arial"/>
          <w:sz w:val="24"/>
          <w:szCs w:val="24"/>
        </w:rPr>
        <w:t xml:space="preserve">traveling to another </w:t>
      </w:r>
      <w:r w:rsidR="00026AE2" w:rsidRPr="001D0E96">
        <w:rPr>
          <w:rFonts w:ascii="Arial" w:hAnsi="Arial" w:cs="Arial"/>
          <w:sz w:val="24"/>
          <w:szCs w:val="24"/>
        </w:rPr>
        <w:t xml:space="preserve">country, in view of the contradictions, appears improbable and I am of the view that this is a fabrication. </w:t>
      </w:r>
    </w:p>
    <w:p w14:paraId="7E1DAB0E" w14:textId="77777777" w:rsidR="00DE691A" w:rsidRPr="001D0E96" w:rsidRDefault="006A1252" w:rsidP="00DE691A">
      <w:pPr>
        <w:spacing w:line="360" w:lineRule="auto"/>
        <w:jc w:val="both"/>
        <w:rPr>
          <w:rFonts w:ascii="Arial" w:hAnsi="Arial" w:cs="Arial"/>
          <w:sz w:val="24"/>
          <w:szCs w:val="24"/>
        </w:rPr>
      </w:pPr>
      <w:r w:rsidRPr="001D0E96">
        <w:rPr>
          <w:rFonts w:ascii="Arial" w:hAnsi="Arial" w:cs="Arial"/>
          <w:sz w:val="24"/>
          <w:szCs w:val="24"/>
        </w:rPr>
        <w:t>[</w:t>
      </w:r>
      <w:r w:rsidR="00356F98" w:rsidRPr="001D0E96">
        <w:rPr>
          <w:rFonts w:ascii="Arial" w:hAnsi="Arial" w:cs="Arial"/>
          <w:sz w:val="24"/>
          <w:szCs w:val="24"/>
        </w:rPr>
        <w:t>6</w:t>
      </w:r>
      <w:r w:rsidR="00B24697" w:rsidRPr="001D0E96">
        <w:rPr>
          <w:rFonts w:ascii="Arial" w:hAnsi="Arial" w:cs="Arial"/>
          <w:sz w:val="24"/>
          <w:szCs w:val="24"/>
        </w:rPr>
        <w:t>4</w:t>
      </w:r>
      <w:r w:rsidRPr="001D0E96">
        <w:rPr>
          <w:rFonts w:ascii="Arial" w:hAnsi="Arial" w:cs="Arial"/>
          <w:sz w:val="24"/>
          <w:szCs w:val="24"/>
        </w:rPr>
        <w:t>]</w:t>
      </w:r>
      <w:r w:rsidRPr="001D0E96">
        <w:rPr>
          <w:rFonts w:ascii="Arial" w:hAnsi="Arial" w:cs="Arial"/>
          <w:sz w:val="24"/>
          <w:szCs w:val="24"/>
        </w:rPr>
        <w:tab/>
      </w:r>
      <w:r w:rsidR="00275F3D" w:rsidRPr="001D0E96">
        <w:rPr>
          <w:rFonts w:ascii="Arial" w:hAnsi="Arial" w:cs="Arial"/>
          <w:sz w:val="24"/>
          <w:szCs w:val="24"/>
        </w:rPr>
        <w:t xml:space="preserve">I am satisfied that the </w:t>
      </w:r>
      <w:r w:rsidR="00026AE2" w:rsidRPr="001D0E96">
        <w:rPr>
          <w:rFonts w:ascii="Arial" w:hAnsi="Arial" w:cs="Arial"/>
          <w:sz w:val="24"/>
          <w:szCs w:val="24"/>
        </w:rPr>
        <w:t xml:space="preserve">Oliver Mbulunga correctly identified the accused and that his version that the accused was present at Sachona, Kandiyane and Lyibulyibu may safely be accepted as satisfactory. </w:t>
      </w:r>
      <w:r w:rsidR="006637E6" w:rsidRPr="001D0E96">
        <w:rPr>
          <w:rFonts w:ascii="Arial" w:hAnsi="Arial" w:cs="Arial"/>
          <w:sz w:val="24"/>
          <w:szCs w:val="24"/>
        </w:rPr>
        <w:t xml:space="preserve">I am not however persuaded that the accused was appointed a leader of any section at Sachona or Lyibulyibu. </w:t>
      </w:r>
    </w:p>
    <w:p w14:paraId="5338228F" w14:textId="44E4088A" w:rsidR="006A1252" w:rsidRPr="001D0E96" w:rsidRDefault="006A1252" w:rsidP="00DE691A">
      <w:pPr>
        <w:spacing w:line="360" w:lineRule="auto"/>
        <w:jc w:val="both"/>
        <w:rPr>
          <w:rFonts w:ascii="Arial" w:hAnsi="Arial" w:cs="Arial"/>
          <w:sz w:val="24"/>
          <w:szCs w:val="24"/>
        </w:rPr>
      </w:pPr>
      <w:r w:rsidRPr="001D0E96">
        <w:rPr>
          <w:rFonts w:ascii="Arial" w:hAnsi="Arial" w:cs="Arial"/>
          <w:sz w:val="24"/>
          <w:szCs w:val="24"/>
        </w:rPr>
        <w:t>[</w:t>
      </w:r>
      <w:r w:rsidR="00356F98" w:rsidRPr="001D0E96">
        <w:rPr>
          <w:rFonts w:ascii="Arial" w:hAnsi="Arial" w:cs="Arial"/>
          <w:sz w:val="24"/>
          <w:szCs w:val="24"/>
        </w:rPr>
        <w:t>6</w:t>
      </w:r>
      <w:r w:rsidR="00B24697" w:rsidRPr="001D0E96">
        <w:rPr>
          <w:rFonts w:ascii="Arial" w:hAnsi="Arial" w:cs="Arial"/>
          <w:sz w:val="24"/>
          <w:szCs w:val="24"/>
        </w:rPr>
        <w:t>5</w:t>
      </w:r>
      <w:r w:rsidRPr="001D0E96">
        <w:rPr>
          <w:rFonts w:ascii="Arial" w:hAnsi="Arial" w:cs="Arial"/>
          <w:sz w:val="24"/>
          <w:szCs w:val="24"/>
        </w:rPr>
        <w:t>]</w:t>
      </w:r>
      <w:r w:rsidRPr="001D0E96">
        <w:rPr>
          <w:rFonts w:ascii="Arial" w:hAnsi="Arial" w:cs="Arial"/>
          <w:sz w:val="24"/>
          <w:szCs w:val="24"/>
        </w:rPr>
        <w:tab/>
        <w:t>Having concluded that the accused indeed was at these places the court need to determine what he was doing at these places particularly Sachona and Lyib</w:t>
      </w:r>
      <w:r w:rsidR="00DB67C9" w:rsidRPr="001D0E96">
        <w:rPr>
          <w:rFonts w:ascii="Arial" w:hAnsi="Arial" w:cs="Arial"/>
          <w:sz w:val="24"/>
          <w:szCs w:val="24"/>
        </w:rPr>
        <w:t>u</w:t>
      </w:r>
      <w:r w:rsidRPr="001D0E96">
        <w:rPr>
          <w:rFonts w:ascii="Arial" w:hAnsi="Arial" w:cs="Arial"/>
          <w:sz w:val="24"/>
          <w:szCs w:val="24"/>
        </w:rPr>
        <w:t xml:space="preserve">lyibu Both Oliver and Witness X testified that they were taught how to handle fire-arms. It </w:t>
      </w:r>
      <w:r w:rsidR="005B1D9D" w:rsidRPr="001D0E96">
        <w:rPr>
          <w:rFonts w:ascii="Arial" w:hAnsi="Arial" w:cs="Arial"/>
          <w:sz w:val="24"/>
          <w:szCs w:val="24"/>
        </w:rPr>
        <w:t xml:space="preserve">would be reasonable to infer </w:t>
      </w:r>
      <w:r w:rsidRPr="001D0E96">
        <w:rPr>
          <w:rFonts w:ascii="Arial" w:hAnsi="Arial" w:cs="Arial"/>
          <w:sz w:val="24"/>
          <w:szCs w:val="24"/>
        </w:rPr>
        <w:t>that the accused</w:t>
      </w:r>
      <w:r w:rsidR="005B1D9D" w:rsidRPr="001D0E96">
        <w:rPr>
          <w:rFonts w:ascii="Arial" w:hAnsi="Arial" w:cs="Arial"/>
          <w:sz w:val="24"/>
          <w:szCs w:val="24"/>
        </w:rPr>
        <w:t xml:space="preserve"> </w:t>
      </w:r>
      <w:r w:rsidR="00DB67C9" w:rsidRPr="001D0E96">
        <w:rPr>
          <w:rFonts w:ascii="Arial" w:hAnsi="Arial" w:cs="Arial"/>
          <w:sz w:val="24"/>
          <w:szCs w:val="24"/>
        </w:rPr>
        <w:t xml:space="preserve">was </w:t>
      </w:r>
      <w:r w:rsidRPr="001D0E96">
        <w:rPr>
          <w:rFonts w:ascii="Arial" w:hAnsi="Arial" w:cs="Arial"/>
          <w:sz w:val="24"/>
          <w:szCs w:val="24"/>
        </w:rPr>
        <w:t xml:space="preserve">taught how </w:t>
      </w:r>
      <w:r w:rsidR="00DB67C9" w:rsidRPr="001D0E96">
        <w:rPr>
          <w:rFonts w:ascii="Arial" w:hAnsi="Arial" w:cs="Arial"/>
          <w:sz w:val="24"/>
          <w:szCs w:val="24"/>
        </w:rPr>
        <w:t xml:space="preserve">to </w:t>
      </w:r>
      <w:r w:rsidRPr="001D0E96">
        <w:rPr>
          <w:rFonts w:ascii="Arial" w:hAnsi="Arial" w:cs="Arial"/>
          <w:sz w:val="24"/>
          <w:szCs w:val="24"/>
        </w:rPr>
        <w:t xml:space="preserve">handle </w:t>
      </w:r>
      <w:r w:rsidR="00DB67C9" w:rsidRPr="001D0E96">
        <w:rPr>
          <w:rFonts w:ascii="Arial" w:hAnsi="Arial" w:cs="Arial"/>
          <w:sz w:val="24"/>
          <w:szCs w:val="24"/>
        </w:rPr>
        <w:t xml:space="preserve">the </w:t>
      </w:r>
      <w:r w:rsidRPr="001D0E96">
        <w:rPr>
          <w:rFonts w:ascii="Arial" w:hAnsi="Arial" w:cs="Arial"/>
          <w:sz w:val="24"/>
          <w:szCs w:val="24"/>
        </w:rPr>
        <w:t>fire-arms</w:t>
      </w:r>
      <w:r w:rsidR="005B1D9D" w:rsidRPr="001D0E96">
        <w:rPr>
          <w:rFonts w:ascii="Arial" w:hAnsi="Arial" w:cs="Arial"/>
          <w:sz w:val="24"/>
          <w:szCs w:val="24"/>
        </w:rPr>
        <w:t>.</w:t>
      </w:r>
      <w:r w:rsidR="0062733D" w:rsidRPr="001D0E96">
        <w:rPr>
          <w:rFonts w:ascii="Arial" w:hAnsi="Arial" w:cs="Arial"/>
          <w:sz w:val="24"/>
          <w:szCs w:val="24"/>
        </w:rPr>
        <w:t xml:space="preserve">  Accused chose to deny his presence. The court, in light of this, cannot infer that he was one of the persons who were detained against his will.</w:t>
      </w:r>
    </w:p>
    <w:p w14:paraId="2B92B1AD" w14:textId="77777777" w:rsidR="00E84513" w:rsidRPr="001D0E96" w:rsidRDefault="00E84513" w:rsidP="00DE691A">
      <w:pPr>
        <w:spacing w:line="360" w:lineRule="auto"/>
        <w:jc w:val="both"/>
        <w:rPr>
          <w:rFonts w:ascii="Arial" w:hAnsi="Arial" w:cs="Arial"/>
          <w:sz w:val="24"/>
          <w:szCs w:val="24"/>
          <w:u w:val="single"/>
        </w:rPr>
      </w:pPr>
      <w:r w:rsidRPr="001D0E96">
        <w:rPr>
          <w:rFonts w:ascii="Arial" w:hAnsi="Arial" w:cs="Arial"/>
          <w:sz w:val="24"/>
          <w:szCs w:val="24"/>
          <w:u w:val="single"/>
        </w:rPr>
        <w:t>Mwakatale</w:t>
      </w:r>
    </w:p>
    <w:p w14:paraId="35B6F8A3" w14:textId="59B5911E" w:rsidR="006C486D" w:rsidRPr="001D0E96" w:rsidRDefault="00026AE2" w:rsidP="00DE691A">
      <w:pPr>
        <w:spacing w:line="360" w:lineRule="auto"/>
        <w:jc w:val="both"/>
        <w:rPr>
          <w:rFonts w:ascii="Arial" w:hAnsi="Arial" w:cs="Arial"/>
          <w:sz w:val="24"/>
          <w:szCs w:val="24"/>
        </w:rPr>
      </w:pPr>
      <w:r w:rsidRPr="001D0E96">
        <w:rPr>
          <w:rFonts w:ascii="Arial" w:hAnsi="Arial" w:cs="Arial"/>
          <w:sz w:val="24"/>
          <w:szCs w:val="24"/>
        </w:rPr>
        <w:t>[</w:t>
      </w:r>
      <w:r w:rsidR="00356F98" w:rsidRPr="001D0E96">
        <w:rPr>
          <w:rFonts w:ascii="Arial" w:hAnsi="Arial" w:cs="Arial"/>
          <w:sz w:val="24"/>
          <w:szCs w:val="24"/>
        </w:rPr>
        <w:t>6</w:t>
      </w:r>
      <w:r w:rsidR="00B24697" w:rsidRPr="001D0E96">
        <w:rPr>
          <w:rFonts w:ascii="Arial" w:hAnsi="Arial" w:cs="Arial"/>
          <w:sz w:val="24"/>
          <w:szCs w:val="24"/>
        </w:rPr>
        <w:t>6</w:t>
      </w:r>
      <w:r w:rsidRPr="001D0E96">
        <w:rPr>
          <w:rFonts w:ascii="Arial" w:hAnsi="Arial" w:cs="Arial"/>
          <w:sz w:val="24"/>
          <w:szCs w:val="24"/>
        </w:rPr>
        <w:t>]</w:t>
      </w:r>
      <w:r w:rsidRPr="001D0E96">
        <w:rPr>
          <w:rFonts w:ascii="Arial" w:hAnsi="Arial" w:cs="Arial"/>
          <w:sz w:val="24"/>
          <w:szCs w:val="24"/>
        </w:rPr>
        <w:tab/>
        <w:t>The next question is whether the accused arrived at Mwakatale during June</w:t>
      </w:r>
      <w:r w:rsidR="00057945" w:rsidRPr="001D0E96">
        <w:rPr>
          <w:rFonts w:ascii="Arial" w:hAnsi="Arial" w:cs="Arial"/>
          <w:sz w:val="24"/>
          <w:szCs w:val="24"/>
        </w:rPr>
        <w:t>,</w:t>
      </w:r>
      <w:r w:rsidRPr="001D0E96">
        <w:rPr>
          <w:rFonts w:ascii="Arial" w:hAnsi="Arial" w:cs="Arial"/>
          <w:sz w:val="24"/>
          <w:szCs w:val="24"/>
        </w:rPr>
        <w:t xml:space="preserve"> July 2001. </w:t>
      </w:r>
      <w:r w:rsidR="006637E6" w:rsidRPr="001D0E96">
        <w:rPr>
          <w:rFonts w:ascii="Arial" w:hAnsi="Arial" w:cs="Arial"/>
          <w:sz w:val="24"/>
          <w:szCs w:val="24"/>
        </w:rPr>
        <w:t>Here once again the accused was recognized by Oliver Mbulunga who knows him</w:t>
      </w:r>
      <w:r w:rsidR="00057945" w:rsidRPr="001D0E96">
        <w:rPr>
          <w:rFonts w:ascii="Arial" w:hAnsi="Arial" w:cs="Arial"/>
          <w:sz w:val="24"/>
          <w:szCs w:val="24"/>
        </w:rPr>
        <w:t>,</w:t>
      </w:r>
      <w:r w:rsidR="006637E6" w:rsidRPr="001D0E96">
        <w:rPr>
          <w:rFonts w:ascii="Arial" w:hAnsi="Arial" w:cs="Arial"/>
          <w:sz w:val="24"/>
          <w:szCs w:val="24"/>
        </w:rPr>
        <w:t xml:space="preserve"> the accused. </w:t>
      </w:r>
      <w:r w:rsidR="00057945" w:rsidRPr="001D0E96">
        <w:rPr>
          <w:rFonts w:ascii="Arial" w:hAnsi="Arial" w:cs="Arial"/>
          <w:sz w:val="24"/>
          <w:szCs w:val="24"/>
        </w:rPr>
        <w:t xml:space="preserve">Micheal </w:t>
      </w:r>
      <w:r w:rsidR="006637E6" w:rsidRPr="001D0E96">
        <w:rPr>
          <w:rFonts w:ascii="Arial" w:hAnsi="Arial" w:cs="Arial"/>
          <w:sz w:val="24"/>
          <w:szCs w:val="24"/>
        </w:rPr>
        <w:t>Nuwe gave an almost identical version of how</w:t>
      </w:r>
      <w:r w:rsidR="005B1D9D" w:rsidRPr="001D0E96">
        <w:rPr>
          <w:rFonts w:ascii="Arial" w:hAnsi="Arial" w:cs="Arial"/>
          <w:sz w:val="24"/>
          <w:szCs w:val="24"/>
        </w:rPr>
        <w:t xml:space="preserve"> the accused a</w:t>
      </w:r>
      <w:r w:rsidR="006637E6" w:rsidRPr="001D0E96">
        <w:rPr>
          <w:rFonts w:ascii="Arial" w:hAnsi="Arial" w:cs="Arial"/>
          <w:sz w:val="24"/>
          <w:szCs w:val="24"/>
        </w:rPr>
        <w:t xml:space="preserve">rrived with Alfred Mangilazi. The accused’s testimony was that he had left Dukwe with Albert Mangilazi during March 2001. </w:t>
      </w:r>
      <w:r w:rsidR="005B1D9D" w:rsidRPr="001D0E96">
        <w:rPr>
          <w:rFonts w:ascii="Arial" w:hAnsi="Arial" w:cs="Arial"/>
          <w:sz w:val="24"/>
          <w:szCs w:val="24"/>
        </w:rPr>
        <w:t xml:space="preserve">It was further </w:t>
      </w:r>
      <w:r w:rsidR="006637E6" w:rsidRPr="001D0E96">
        <w:rPr>
          <w:rFonts w:ascii="Arial" w:hAnsi="Arial" w:cs="Arial"/>
          <w:sz w:val="24"/>
          <w:szCs w:val="24"/>
        </w:rPr>
        <w:t xml:space="preserve">his testimony that he fled his own village when the presence of the police became problematic for his mother during or about </w:t>
      </w:r>
      <w:r w:rsidR="005B1D9D" w:rsidRPr="001D0E96">
        <w:rPr>
          <w:rFonts w:ascii="Arial" w:hAnsi="Arial" w:cs="Arial"/>
          <w:sz w:val="24"/>
          <w:szCs w:val="24"/>
        </w:rPr>
        <w:t xml:space="preserve">June - </w:t>
      </w:r>
      <w:r w:rsidR="006637E6" w:rsidRPr="001D0E96">
        <w:rPr>
          <w:rFonts w:ascii="Arial" w:hAnsi="Arial" w:cs="Arial"/>
          <w:sz w:val="24"/>
          <w:szCs w:val="24"/>
        </w:rPr>
        <w:t>July</w:t>
      </w:r>
      <w:r w:rsidR="005B1D9D" w:rsidRPr="001D0E96">
        <w:rPr>
          <w:rFonts w:ascii="Arial" w:hAnsi="Arial" w:cs="Arial"/>
          <w:sz w:val="24"/>
          <w:szCs w:val="24"/>
        </w:rPr>
        <w:t xml:space="preserve"> 2001</w:t>
      </w:r>
      <w:r w:rsidR="006637E6" w:rsidRPr="001D0E96">
        <w:rPr>
          <w:rFonts w:ascii="Arial" w:hAnsi="Arial" w:cs="Arial"/>
          <w:sz w:val="24"/>
          <w:szCs w:val="24"/>
        </w:rPr>
        <w:t xml:space="preserve"> i.e the same period Oliver Mbulunga</w:t>
      </w:r>
      <w:r w:rsidR="005B1D9D" w:rsidRPr="001D0E96">
        <w:rPr>
          <w:rFonts w:ascii="Arial" w:hAnsi="Arial" w:cs="Arial"/>
          <w:sz w:val="24"/>
          <w:szCs w:val="24"/>
        </w:rPr>
        <w:t xml:space="preserve"> testified he arrived there with Alfred Mangilazi. </w:t>
      </w:r>
      <w:r w:rsidR="006637E6" w:rsidRPr="001D0E96">
        <w:rPr>
          <w:rFonts w:ascii="Arial" w:hAnsi="Arial" w:cs="Arial"/>
          <w:sz w:val="24"/>
          <w:szCs w:val="24"/>
        </w:rPr>
        <w:t xml:space="preserve"> According to </w:t>
      </w:r>
      <w:r w:rsidR="005B1D9D" w:rsidRPr="001D0E96">
        <w:rPr>
          <w:rFonts w:ascii="Arial" w:hAnsi="Arial" w:cs="Arial"/>
          <w:sz w:val="24"/>
          <w:szCs w:val="24"/>
        </w:rPr>
        <w:t>the accused</w:t>
      </w:r>
      <w:r w:rsidR="006637E6" w:rsidRPr="001D0E96">
        <w:rPr>
          <w:rFonts w:ascii="Arial" w:hAnsi="Arial" w:cs="Arial"/>
          <w:sz w:val="24"/>
          <w:szCs w:val="24"/>
        </w:rPr>
        <w:t xml:space="preserve"> he left for Zambia but this did not happen</w:t>
      </w:r>
      <w:r w:rsidR="005B1D9D" w:rsidRPr="001D0E96">
        <w:rPr>
          <w:rFonts w:ascii="Arial" w:hAnsi="Arial" w:cs="Arial"/>
          <w:sz w:val="24"/>
          <w:szCs w:val="24"/>
        </w:rPr>
        <w:t xml:space="preserve"> </w:t>
      </w:r>
      <w:r w:rsidR="006637E6" w:rsidRPr="001D0E96">
        <w:rPr>
          <w:rFonts w:ascii="Arial" w:hAnsi="Arial" w:cs="Arial"/>
          <w:sz w:val="24"/>
          <w:szCs w:val="24"/>
        </w:rPr>
        <w:t xml:space="preserve">until November 2001. </w:t>
      </w:r>
      <w:r w:rsidR="006C486D" w:rsidRPr="001D0E96">
        <w:rPr>
          <w:rFonts w:ascii="Arial" w:hAnsi="Arial" w:cs="Arial"/>
          <w:sz w:val="24"/>
          <w:szCs w:val="24"/>
        </w:rPr>
        <w:t>It is further significant that</w:t>
      </w:r>
      <w:r w:rsidR="005B1D9D" w:rsidRPr="001D0E96">
        <w:rPr>
          <w:rFonts w:ascii="Arial" w:hAnsi="Arial" w:cs="Arial"/>
          <w:sz w:val="24"/>
          <w:szCs w:val="24"/>
        </w:rPr>
        <w:t xml:space="preserve">, according Oliver Mbulunga and </w:t>
      </w:r>
      <w:r w:rsidR="00057945" w:rsidRPr="001D0E96">
        <w:rPr>
          <w:rFonts w:ascii="Arial" w:hAnsi="Arial" w:cs="Arial"/>
          <w:sz w:val="24"/>
          <w:szCs w:val="24"/>
        </w:rPr>
        <w:t xml:space="preserve">Micheal </w:t>
      </w:r>
      <w:r w:rsidR="005B1D9D" w:rsidRPr="001D0E96">
        <w:rPr>
          <w:rFonts w:ascii="Arial" w:hAnsi="Arial" w:cs="Arial"/>
          <w:sz w:val="24"/>
          <w:szCs w:val="24"/>
        </w:rPr>
        <w:t xml:space="preserve">Nuwe </w:t>
      </w:r>
      <w:r w:rsidR="006C486D" w:rsidRPr="001D0E96">
        <w:rPr>
          <w:rFonts w:ascii="Arial" w:hAnsi="Arial" w:cs="Arial"/>
          <w:sz w:val="24"/>
          <w:szCs w:val="24"/>
        </w:rPr>
        <w:t xml:space="preserve">arrived </w:t>
      </w:r>
      <w:r w:rsidR="005B1D9D" w:rsidRPr="001D0E96">
        <w:rPr>
          <w:rFonts w:ascii="Arial" w:hAnsi="Arial" w:cs="Arial"/>
          <w:sz w:val="24"/>
          <w:szCs w:val="24"/>
        </w:rPr>
        <w:t xml:space="preserve">at Mwakatale </w:t>
      </w:r>
      <w:r w:rsidR="006C486D" w:rsidRPr="001D0E96">
        <w:rPr>
          <w:rFonts w:ascii="Arial" w:hAnsi="Arial" w:cs="Arial"/>
          <w:sz w:val="24"/>
          <w:szCs w:val="24"/>
        </w:rPr>
        <w:t xml:space="preserve">with Albert Mangilazi who escaped with </w:t>
      </w:r>
      <w:r w:rsidR="005B1D9D" w:rsidRPr="001D0E96">
        <w:rPr>
          <w:rFonts w:ascii="Arial" w:hAnsi="Arial" w:cs="Arial"/>
          <w:sz w:val="24"/>
          <w:szCs w:val="24"/>
        </w:rPr>
        <w:t xml:space="preserve">the accused </w:t>
      </w:r>
      <w:r w:rsidR="006C486D" w:rsidRPr="001D0E96">
        <w:rPr>
          <w:rFonts w:ascii="Arial" w:hAnsi="Arial" w:cs="Arial"/>
          <w:sz w:val="24"/>
          <w:szCs w:val="24"/>
        </w:rPr>
        <w:t xml:space="preserve">from Dukwe. </w:t>
      </w:r>
    </w:p>
    <w:p w14:paraId="476D674C" w14:textId="77777777" w:rsidR="006C486D" w:rsidRPr="001D0E96" w:rsidRDefault="006C486D" w:rsidP="00DE691A">
      <w:pPr>
        <w:spacing w:line="360" w:lineRule="auto"/>
        <w:jc w:val="both"/>
        <w:rPr>
          <w:rFonts w:ascii="Arial" w:hAnsi="Arial" w:cs="Arial"/>
          <w:sz w:val="24"/>
          <w:szCs w:val="24"/>
        </w:rPr>
      </w:pPr>
      <w:r w:rsidRPr="001D0E96">
        <w:rPr>
          <w:rFonts w:ascii="Arial" w:hAnsi="Arial" w:cs="Arial"/>
          <w:sz w:val="24"/>
          <w:szCs w:val="24"/>
        </w:rPr>
        <w:t>[</w:t>
      </w:r>
      <w:r w:rsidR="00356F98" w:rsidRPr="001D0E96">
        <w:rPr>
          <w:rFonts w:ascii="Arial" w:hAnsi="Arial" w:cs="Arial"/>
          <w:sz w:val="24"/>
          <w:szCs w:val="24"/>
        </w:rPr>
        <w:t>6</w:t>
      </w:r>
      <w:r w:rsidR="00B24697" w:rsidRPr="001D0E96">
        <w:rPr>
          <w:rFonts w:ascii="Arial" w:hAnsi="Arial" w:cs="Arial"/>
          <w:sz w:val="24"/>
          <w:szCs w:val="24"/>
        </w:rPr>
        <w:t>7</w:t>
      </w:r>
      <w:r w:rsidRPr="001D0E96">
        <w:rPr>
          <w:rFonts w:ascii="Arial" w:hAnsi="Arial" w:cs="Arial"/>
          <w:sz w:val="24"/>
          <w:szCs w:val="24"/>
        </w:rPr>
        <w:t>]</w:t>
      </w:r>
      <w:r w:rsidRPr="001D0E96">
        <w:rPr>
          <w:rFonts w:ascii="Arial" w:hAnsi="Arial" w:cs="Arial"/>
          <w:sz w:val="24"/>
          <w:szCs w:val="24"/>
        </w:rPr>
        <w:tab/>
        <w:t xml:space="preserve"> I am satisfied that the state had proven that the accused indeed joined the other persons who escaped from Dukwe at Mwakatale during July 2001. </w:t>
      </w:r>
    </w:p>
    <w:p w14:paraId="4B209F88" w14:textId="77777777" w:rsidR="006A1252" w:rsidRPr="001D0E96" w:rsidRDefault="006A1252" w:rsidP="00DE691A">
      <w:pPr>
        <w:spacing w:line="360" w:lineRule="auto"/>
        <w:jc w:val="both"/>
        <w:rPr>
          <w:rFonts w:ascii="Arial" w:hAnsi="Arial" w:cs="Arial"/>
          <w:sz w:val="24"/>
          <w:szCs w:val="24"/>
        </w:rPr>
      </w:pPr>
      <w:r w:rsidRPr="001D0E96">
        <w:rPr>
          <w:rFonts w:ascii="Arial" w:hAnsi="Arial" w:cs="Arial"/>
          <w:sz w:val="24"/>
          <w:szCs w:val="24"/>
        </w:rPr>
        <w:t>[</w:t>
      </w:r>
      <w:r w:rsidR="00B24697" w:rsidRPr="001D0E96">
        <w:rPr>
          <w:rFonts w:ascii="Arial" w:hAnsi="Arial" w:cs="Arial"/>
          <w:sz w:val="24"/>
          <w:szCs w:val="24"/>
        </w:rPr>
        <w:t>65</w:t>
      </w:r>
      <w:r w:rsidRPr="001D0E96">
        <w:rPr>
          <w:rFonts w:ascii="Arial" w:hAnsi="Arial" w:cs="Arial"/>
          <w:sz w:val="24"/>
          <w:szCs w:val="24"/>
        </w:rPr>
        <w:t>]</w:t>
      </w:r>
      <w:r w:rsidRPr="001D0E96">
        <w:rPr>
          <w:rFonts w:ascii="Arial" w:hAnsi="Arial" w:cs="Arial"/>
          <w:sz w:val="24"/>
          <w:szCs w:val="24"/>
        </w:rPr>
        <w:tab/>
        <w:t>It was the testimony of those who identified the accused that two of their members were armed but that they were mostly sitting around and were supplied with food. They decided to go back to their own villages</w:t>
      </w:r>
      <w:r w:rsidR="00F15274" w:rsidRPr="001D0E96">
        <w:rPr>
          <w:rFonts w:ascii="Arial" w:hAnsi="Arial" w:cs="Arial"/>
          <w:sz w:val="24"/>
          <w:szCs w:val="24"/>
        </w:rPr>
        <w:t xml:space="preserve"> when the food provisions were </w:t>
      </w:r>
      <w:r w:rsidRPr="001D0E96">
        <w:rPr>
          <w:rFonts w:ascii="Arial" w:hAnsi="Arial" w:cs="Arial"/>
          <w:sz w:val="24"/>
          <w:szCs w:val="24"/>
        </w:rPr>
        <w:t xml:space="preserve">no longer forthcoming. </w:t>
      </w:r>
      <w:r w:rsidR="00A86B92" w:rsidRPr="001D0E96">
        <w:rPr>
          <w:rFonts w:ascii="Arial" w:hAnsi="Arial" w:cs="Arial"/>
          <w:sz w:val="24"/>
          <w:szCs w:val="24"/>
        </w:rPr>
        <w:t xml:space="preserve">It was however testified that they were having discussions as to how they can continue with the aim of seceding Caprivi from the rest of Namibia but that they were constrained due to lack of weapons. It would be reasonable for this court to infer that the aim was abandoned. </w:t>
      </w:r>
    </w:p>
    <w:p w14:paraId="3D9504D7" w14:textId="77777777" w:rsidR="00E84513" w:rsidRPr="001D0E96" w:rsidRDefault="00E84513" w:rsidP="00DE691A">
      <w:pPr>
        <w:spacing w:line="360" w:lineRule="auto"/>
        <w:jc w:val="both"/>
        <w:rPr>
          <w:rFonts w:ascii="Arial" w:hAnsi="Arial" w:cs="Arial"/>
          <w:sz w:val="24"/>
          <w:szCs w:val="24"/>
          <w:u w:val="single"/>
        </w:rPr>
      </w:pPr>
      <w:r w:rsidRPr="001D0E96">
        <w:rPr>
          <w:rFonts w:ascii="Arial" w:hAnsi="Arial" w:cs="Arial"/>
          <w:sz w:val="24"/>
          <w:szCs w:val="24"/>
          <w:u w:val="single"/>
        </w:rPr>
        <w:t>Kalumb</w:t>
      </w:r>
      <w:r w:rsidR="00237BF0" w:rsidRPr="001D0E96">
        <w:rPr>
          <w:rFonts w:ascii="Arial" w:hAnsi="Arial" w:cs="Arial"/>
          <w:sz w:val="24"/>
          <w:szCs w:val="24"/>
          <w:u w:val="single"/>
        </w:rPr>
        <w:t>u</w:t>
      </w:r>
    </w:p>
    <w:p w14:paraId="18E77D2E" w14:textId="47900CBF" w:rsidR="00E84513" w:rsidRPr="001D0E96" w:rsidRDefault="006C486D" w:rsidP="00DE691A">
      <w:pPr>
        <w:spacing w:line="360" w:lineRule="auto"/>
        <w:jc w:val="both"/>
        <w:rPr>
          <w:rFonts w:ascii="Arial" w:hAnsi="Arial" w:cs="Arial"/>
          <w:sz w:val="24"/>
          <w:szCs w:val="24"/>
        </w:rPr>
      </w:pPr>
      <w:r w:rsidRPr="001D0E96">
        <w:rPr>
          <w:rFonts w:ascii="Arial" w:hAnsi="Arial" w:cs="Arial"/>
          <w:sz w:val="24"/>
          <w:szCs w:val="24"/>
        </w:rPr>
        <w:t>[</w:t>
      </w:r>
      <w:r w:rsidR="00B24697" w:rsidRPr="001D0E96">
        <w:rPr>
          <w:rFonts w:ascii="Arial" w:hAnsi="Arial" w:cs="Arial"/>
          <w:sz w:val="24"/>
          <w:szCs w:val="24"/>
        </w:rPr>
        <w:t>66</w:t>
      </w:r>
      <w:r w:rsidRPr="001D0E96">
        <w:rPr>
          <w:rFonts w:ascii="Arial" w:hAnsi="Arial" w:cs="Arial"/>
          <w:sz w:val="24"/>
          <w:szCs w:val="24"/>
        </w:rPr>
        <w:t>]</w:t>
      </w:r>
      <w:r w:rsidRPr="001D0E96">
        <w:rPr>
          <w:rFonts w:ascii="Arial" w:hAnsi="Arial" w:cs="Arial"/>
          <w:sz w:val="24"/>
          <w:szCs w:val="24"/>
        </w:rPr>
        <w:tab/>
      </w:r>
      <w:r w:rsidR="00E84513" w:rsidRPr="001D0E96">
        <w:rPr>
          <w:rFonts w:ascii="Arial" w:hAnsi="Arial" w:cs="Arial"/>
          <w:sz w:val="24"/>
          <w:szCs w:val="24"/>
        </w:rPr>
        <w:t>Mr Hengari submitted that Oliver Chunga testified that he did not know the accused. Mr Hengari also put it to this witness that it was his instructions that the accused does not really know you nor has he met him. The witness admitted that he only saw the accused once and he was unable to say whether accused was the person whom he met when he went to Kalumba. Mr Hengari however omit</w:t>
      </w:r>
      <w:r w:rsidR="00057945" w:rsidRPr="001D0E96">
        <w:rPr>
          <w:rFonts w:ascii="Arial" w:hAnsi="Arial" w:cs="Arial"/>
          <w:sz w:val="24"/>
          <w:szCs w:val="24"/>
        </w:rPr>
        <w:t>ted</w:t>
      </w:r>
      <w:r w:rsidR="00E84513" w:rsidRPr="001D0E96">
        <w:rPr>
          <w:rFonts w:ascii="Arial" w:hAnsi="Arial" w:cs="Arial"/>
          <w:sz w:val="24"/>
          <w:szCs w:val="24"/>
        </w:rPr>
        <w:t xml:space="preserve"> to mention that the accused in fact recalled the visit and testified that he was </w:t>
      </w:r>
      <w:r w:rsidRPr="001D0E96">
        <w:rPr>
          <w:rFonts w:ascii="Arial" w:hAnsi="Arial" w:cs="Arial"/>
          <w:sz w:val="24"/>
          <w:szCs w:val="24"/>
        </w:rPr>
        <w:t xml:space="preserve">in the company of Albert Mangalazi on 2 November </w:t>
      </w:r>
      <w:r w:rsidR="00A86B92" w:rsidRPr="001D0E96">
        <w:rPr>
          <w:rFonts w:ascii="Arial" w:hAnsi="Arial" w:cs="Arial"/>
          <w:sz w:val="24"/>
          <w:szCs w:val="24"/>
        </w:rPr>
        <w:t xml:space="preserve">2001 </w:t>
      </w:r>
      <w:r w:rsidRPr="001D0E96">
        <w:rPr>
          <w:rFonts w:ascii="Arial" w:hAnsi="Arial" w:cs="Arial"/>
          <w:sz w:val="24"/>
          <w:szCs w:val="24"/>
        </w:rPr>
        <w:t xml:space="preserve">when Oliver </w:t>
      </w:r>
      <w:r w:rsidR="00470D8F" w:rsidRPr="001D0E96">
        <w:rPr>
          <w:rFonts w:ascii="Arial" w:hAnsi="Arial" w:cs="Arial"/>
          <w:sz w:val="24"/>
          <w:szCs w:val="24"/>
        </w:rPr>
        <w:t xml:space="preserve">Chunga </w:t>
      </w:r>
      <w:r w:rsidRPr="001D0E96">
        <w:rPr>
          <w:rFonts w:ascii="Arial" w:hAnsi="Arial" w:cs="Arial"/>
          <w:sz w:val="24"/>
          <w:szCs w:val="24"/>
        </w:rPr>
        <w:t xml:space="preserve">came to his village to deliver a </w:t>
      </w:r>
      <w:r w:rsidR="00654E12" w:rsidRPr="001D0E96">
        <w:rPr>
          <w:rFonts w:ascii="Arial" w:hAnsi="Arial" w:cs="Arial"/>
          <w:sz w:val="24"/>
          <w:szCs w:val="24"/>
        </w:rPr>
        <w:t>letter</w:t>
      </w:r>
      <w:r w:rsidRPr="001D0E96">
        <w:rPr>
          <w:rFonts w:ascii="Arial" w:hAnsi="Arial" w:cs="Arial"/>
          <w:sz w:val="24"/>
          <w:szCs w:val="24"/>
        </w:rPr>
        <w:t>.</w:t>
      </w:r>
      <w:r w:rsidR="00654E12" w:rsidRPr="001D0E96">
        <w:rPr>
          <w:rFonts w:ascii="Arial" w:hAnsi="Arial" w:cs="Arial"/>
          <w:sz w:val="24"/>
          <w:szCs w:val="24"/>
        </w:rPr>
        <w:t xml:space="preserve"> </w:t>
      </w:r>
      <w:r w:rsidR="00E84513" w:rsidRPr="001D0E96">
        <w:rPr>
          <w:rFonts w:ascii="Arial" w:hAnsi="Arial" w:cs="Arial"/>
          <w:sz w:val="24"/>
          <w:szCs w:val="24"/>
        </w:rPr>
        <w:t xml:space="preserve"> </w:t>
      </w:r>
    </w:p>
    <w:p w14:paraId="03BA15B9" w14:textId="3288C639" w:rsidR="00026AE2" w:rsidRPr="001D0E96" w:rsidRDefault="00E84513" w:rsidP="00DE691A">
      <w:pPr>
        <w:spacing w:line="360" w:lineRule="auto"/>
        <w:jc w:val="both"/>
        <w:rPr>
          <w:rFonts w:ascii="Arial" w:hAnsi="Arial" w:cs="Arial"/>
          <w:sz w:val="24"/>
          <w:szCs w:val="24"/>
        </w:rPr>
      </w:pPr>
      <w:r w:rsidRPr="001D0E96">
        <w:rPr>
          <w:rFonts w:ascii="Arial" w:hAnsi="Arial" w:cs="Arial"/>
          <w:sz w:val="24"/>
          <w:szCs w:val="24"/>
        </w:rPr>
        <w:t>[</w:t>
      </w:r>
      <w:r w:rsidR="00B24697" w:rsidRPr="001D0E96">
        <w:rPr>
          <w:rFonts w:ascii="Arial" w:hAnsi="Arial" w:cs="Arial"/>
          <w:sz w:val="24"/>
          <w:szCs w:val="24"/>
        </w:rPr>
        <w:t>67</w:t>
      </w:r>
      <w:r w:rsidRPr="001D0E96">
        <w:rPr>
          <w:rFonts w:ascii="Arial" w:hAnsi="Arial" w:cs="Arial"/>
          <w:sz w:val="24"/>
          <w:szCs w:val="24"/>
        </w:rPr>
        <w:t>]</w:t>
      </w:r>
      <w:r w:rsidRPr="001D0E96">
        <w:rPr>
          <w:rFonts w:ascii="Arial" w:hAnsi="Arial" w:cs="Arial"/>
          <w:sz w:val="24"/>
          <w:szCs w:val="24"/>
        </w:rPr>
        <w:tab/>
      </w:r>
      <w:r w:rsidR="006C486D" w:rsidRPr="001D0E96">
        <w:rPr>
          <w:rFonts w:ascii="Arial" w:hAnsi="Arial" w:cs="Arial"/>
          <w:sz w:val="24"/>
          <w:szCs w:val="24"/>
        </w:rPr>
        <w:t xml:space="preserve">The </w:t>
      </w:r>
      <w:r w:rsidR="00470D8F" w:rsidRPr="001D0E96">
        <w:rPr>
          <w:rFonts w:ascii="Arial" w:hAnsi="Arial" w:cs="Arial"/>
          <w:sz w:val="24"/>
          <w:szCs w:val="24"/>
        </w:rPr>
        <w:t xml:space="preserve">testimony of </w:t>
      </w:r>
      <w:r w:rsidR="005959E6" w:rsidRPr="001D0E96">
        <w:rPr>
          <w:rFonts w:ascii="Arial" w:hAnsi="Arial" w:cs="Arial"/>
          <w:sz w:val="24"/>
          <w:szCs w:val="24"/>
        </w:rPr>
        <w:t>Witness Y</w:t>
      </w:r>
      <w:r w:rsidR="006C486D" w:rsidRPr="001D0E96">
        <w:rPr>
          <w:rFonts w:ascii="Arial" w:hAnsi="Arial" w:cs="Arial"/>
          <w:sz w:val="24"/>
          <w:szCs w:val="24"/>
        </w:rPr>
        <w:t xml:space="preserve"> </w:t>
      </w:r>
      <w:r w:rsidR="00A86B92" w:rsidRPr="001D0E96">
        <w:rPr>
          <w:rFonts w:ascii="Arial" w:hAnsi="Arial" w:cs="Arial"/>
          <w:sz w:val="24"/>
          <w:szCs w:val="24"/>
        </w:rPr>
        <w:t xml:space="preserve">who </w:t>
      </w:r>
      <w:r w:rsidR="006C486D" w:rsidRPr="001D0E96">
        <w:rPr>
          <w:rFonts w:ascii="Arial" w:hAnsi="Arial" w:cs="Arial"/>
          <w:sz w:val="24"/>
          <w:szCs w:val="24"/>
        </w:rPr>
        <w:t xml:space="preserve">visited Kalumba clearly </w:t>
      </w:r>
      <w:r w:rsidR="00A86B92" w:rsidRPr="001D0E96">
        <w:rPr>
          <w:rFonts w:ascii="Arial" w:hAnsi="Arial" w:cs="Arial"/>
          <w:sz w:val="24"/>
          <w:szCs w:val="24"/>
        </w:rPr>
        <w:t xml:space="preserve">relate to </w:t>
      </w:r>
      <w:r w:rsidR="00470D8F" w:rsidRPr="001D0E96">
        <w:rPr>
          <w:rFonts w:ascii="Arial" w:hAnsi="Arial" w:cs="Arial"/>
          <w:sz w:val="24"/>
          <w:szCs w:val="24"/>
        </w:rPr>
        <w:t xml:space="preserve">a different occasion from the first visit when Oliver Chunga delivered the </w:t>
      </w:r>
      <w:r w:rsidR="00237BF0" w:rsidRPr="001D0E96">
        <w:rPr>
          <w:rFonts w:ascii="Arial" w:hAnsi="Arial" w:cs="Arial"/>
          <w:sz w:val="24"/>
          <w:szCs w:val="24"/>
        </w:rPr>
        <w:t>letter</w:t>
      </w:r>
      <w:r w:rsidR="00470D8F" w:rsidRPr="001D0E96">
        <w:rPr>
          <w:rFonts w:ascii="Arial" w:hAnsi="Arial" w:cs="Arial"/>
          <w:sz w:val="24"/>
          <w:szCs w:val="24"/>
        </w:rPr>
        <w:t xml:space="preserve">. </w:t>
      </w:r>
      <w:r w:rsidR="00237BF0" w:rsidRPr="001D0E96">
        <w:rPr>
          <w:rFonts w:ascii="Arial" w:hAnsi="Arial" w:cs="Arial"/>
          <w:sz w:val="24"/>
          <w:szCs w:val="24"/>
        </w:rPr>
        <w:t xml:space="preserve">This witness was illiterate and was unable to say when he visited Kalumba. The fact that there is no date given and that his testimony </w:t>
      </w:r>
      <w:r w:rsidR="00470D8F" w:rsidRPr="001D0E96">
        <w:rPr>
          <w:rFonts w:ascii="Arial" w:hAnsi="Arial" w:cs="Arial"/>
          <w:sz w:val="24"/>
          <w:szCs w:val="24"/>
        </w:rPr>
        <w:t>contradicts that of Oliver Chunga</w:t>
      </w:r>
      <w:r w:rsidR="00BE6C88" w:rsidRPr="001D0E96">
        <w:rPr>
          <w:rFonts w:ascii="Arial" w:hAnsi="Arial" w:cs="Arial"/>
          <w:sz w:val="24"/>
          <w:szCs w:val="24"/>
        </w:rPr>
        <w:t xml:space="preserve"> makes it unsafe for the court to rely on his evidence. </w:t>
      </w:r>
    </w:p>
    <w:p w14:paraId="14DFFCAD" w14:textId="33FCBB67" w:rsidR="00654E12" w:rsidRPr="001D0E96" w:rsidRDefault="0062733D" w:rsidP="00DE691A">
      <w:pPr>
        <w:spacing w:line="360" w:lineRule="auto"/>
        <w:jc w:val="both"/>
        <w:rPr>
          <w:rFonts w:ascii="Arial" w:hAnsi="Arial" w:cs="Arial"/>
          <w:sz w:val="24"/>
          <w:szCs w:val="24"/>
        </w:rPr>
      </w:pPr>
      <w:r w:rsidRPr="001D0E96">
        <w:rPr>
          <w:rFonts w:ascii="Arial" w:hAnsi="Arial" w:cs="Arial"/>
          <w:sz w:val="24"/>
          <w:szCs w:val="24"/>
        </w:rPr>
        <w:t>[</w:t>
      </w:r>
      <w:r w:rsidR="00B24697" w:rsidRPr="001D0E96">
        <w:rPr>
          <w:rFonts w:ascii="Arial" w:hAnsi="Arial" w:cs="Arial"/>
          <w:sz w:val="24"/>
          <w:szCs w:val="24"/>
        </w:rPr>
        <w:t>68</w:t>
      </w:r>
      <w:r w:rsidRPr="001D0E96">
        <w:rPr>
          <w:rFonts w:ascii="Arial" w:hAnsi="Arial" w:cs="Arial"/>
          <w:sz w:val="24"/>
          <w:szCs w:val="24"/>
        </w:rPr>
        <w:t>]</w:t>
      </w:r>
      <w:r w:rsidRPr="001D0E96">
        <w:rPr>
          <w:rFonts w:ascii="Arial" w:hAnsi="Arial" w:cs="Arial"/>
          <w:sz w:val="24"/>
          <w:szCs w:val="24"/>
        </w:rPr>
        <w:tab/>
      </w:r>
      <w:r w:rsidR="00654E12" w:rsidRPr="001D0E96">
        <w:rPr>
          <w:rFonts w:ascii="Arial" w:hAnsi="Arial" w:cs="Arial"/>
          <w:sz w:val="24"/>
          <w:szCs w:val="24"/>
        </w:rPr>
        <w:t>This court, given the corroboration by the accused may safely conclude that Oliver Chunga indeed met the accused in Kalumba on 2 November 2001</w:t>
      </w:r>
      <w:r w:rsidR="00A86B92" w:rsidRPr="001D0E96">
        <w:rPr>
          <w:rFonts w:ascii="Arial" w:hAnsi="Arial" w:cs="Arial"/>
          <w:sz w:val="24"/>
          <w:szCs w:val="24"/>
        </w:rPr>
        <w:t xml:space="preserve">, that he delivered a letter; </w:t>
      </w:r>
      <w:r w:rsidR="00654E12" w:rsidRPr="001D0E96">
        <w:rPr>
          <w:rFonts w:ascii="Arial" w:hAnsi="Arial" w:cs="Arial"/>
          <w:sz w:val="24"/>
          <w:szCs w:val="24"/>
        </w:rPr>
        <w:t>and that the accused</w:t>
      </w:r>
      <w:r w:rsidR="00A86B92" w:rsidRPr="001D0E96">
        <w:rPr>
          <w:rFonts w:ascii="Arial" w:hAnsi="Arial" w:cs="Arial"/>
          <w:sz w:val="24"/>
          <w:szCs w:val="24"/>
        </w:rPr>
        <w:t xml:space="preserve"> had knowledge of the contents </w:t>
      </w:r>
      <w:r w:rsidR="00654E12" w:rsidRPr="001D0E96">
        <w:rPr>
          <w:rFonts w:ascii="Arial" w:hAnsi="Arial" w:cs="Arial"/>
          <w:sz w:val="24"/>
          <w:szCs w:val="24"/>
        </w:rPr>
        <w:t>of the letter. Mr Shileka during cross-examination put it that it was not possible for Oliver Mbulunga to have written the letter as he was arrested during July 2001. The accused first stated that the letter was sent by someone who testi</w:t>
      </w:r>
      <w:r w:rsidR="001D0E96">
        <w:rPr>
          <w:rFonts w:ascii="Arial" w:hAnsi="Arial" w:cs="Arial"/>
          <w:sz w:val="24"/>
          <w:szCs w:val="24"/>
        </w:rPr>
        <w:t xml:space="preserve">fied and when probed answered: </w:t>
      </w:r>
      <w:r w:rsidR="002A2A0F">
        <w:rPr>
          <w:rFonts w:ascii="Arial" w:hAnsi="Arial" w:cs="Arial"/>
          <w:sz w:val="24"/>
          <w:szCs w:val="24"/>
        </w:rPr>
        <w:t>‘</w:t>
      </w:r>
      <w:r w:rsidR="002A2A0F" w:rsidRPr="001D0E96">
        <w:rPr>
          <w:rFonts w:ascii="Arial" w:hAnsi="Arial" w:cs="Arial"/>
          <w:sz w:val="24"/>
          <w:szCs w:val="24"/>
        </w:rPr>
        <w:t>Mbulunga</w:t>
      </w:r>
      <w:r w:rsidR="00654E12" w:rsidRPr="001D0E96">
        <w:rPr>
          <w:rFonts w:ascii="Arial" w:hAnsi="Arial" w:cs="Arial"/>
        </w:rPr>
        <w:t xml:space="preserve"> and others</w:t>
      </w:r>
      <w:r w:rsidR="001D0E96">
        <w:rPr>
          <w:rFonts w:ascii="Arial" w:hAnsi="Arial" w:cs="Arial"/>
          <w:sz w:val="24"/>
          <w:szCs w:val="24"/>
        </w:rPr>
        <w:t>’</w:t>
      </w:r>
      <w:r w:rsidR="00A86B92" w:rsidRPr="001D0E96">
        <w:rPr>
          <w:rFonts w:ascii="Arial" w:hAnsi="Arial" w:cs="Arial"/>
          <w:sz w:val="24"/>
          <w:szCs w:val="24"/>
        </w:rPr>
        <w:t>.</w:t>
      </w:r>
    </w:p>
    <w:p w14:paraId="6FED419A" w14:textId="77777777" w:rsidR="00470D8F" w:rsidRPr="001D0E96" w:rsidRDefault="00654E12" w:rsidP="00DE691A">
      <w:pPr>
        <w:spacing w:line="360" w:lineRule="auto"/>
        <w:jc w:val="both"/>
        <w:rPr>
          <w:rFonts w:ascii="Arial" w:hAnsi="Arial" w:cs="Arial"/>
          <w:sz w:val="24"/>
          <w:szCs w:val="24"/>
        </w:rPr>
      </w:pPr>
      <w:r w:rsidRPr="001D0E96">
        <w:rPr>
          <w:rFonts w:ascii="Arial" w:hAnsi="Arial" w:cs="Arial"/>
          <w:sz w:val="24"/>
          <w:szCs w:val="24"/>
        </w:rPr>
        <w:t>[</w:t>
      </w:r>
      <w:r w:rsidR="00B24697" w:rsidRPr="001D0E96">
        <w:rPr>
          <w:rFonts w:ascii="Arial" w:hAnsi="Arial" w:cs="Arial"/>
          <w:sz w:val="24"/>
          <w:szCs w:val="24"/>
        </w:rPr>
        <w:t>69</w:t>
      </w:r>
      <w:r w:rsidRPr="001D0E96">
        <w:rPr>
          <w:rFonts w:ascii="Arial" w:hAnsi="Arial" w:cs="Arial"/>
          <w:sz w:val="24"/>
          <w:szCs w:val="24"/>
        </w:rPr>
        <w:t>]</w:t>
      </w:r>
      <w:r w:rsidRPr="001D0E96">
        <w:rPr>
          <w:rFonts w:ascii="Arial" w:hAnsi="Arial" w:cs="Arial"/>
          <w:sz w:val="24"/>
          <w:szCs w:val="24"/>
        </w:rPr>
        <w:tab/>
      </w:r>
      <w:r w:rsidR="00D04693" w:rsidRPr="001D0E96">
        <w:rPr>
          <w:rFonts w:ascii="Arial" w:hAnsi="Arial" w:cs="Arial"/>
          <w:sz w:val="24"/>
          <w:szCs w:val="24"/>
        </w:rPr>
        <w:t xml:space="preserve">The accused, </w:t>
      </w:r>
      <w:r w:rsidR="00B950DD" w:rsidRPr="001D0E96">
        <w:rPr>
          <w:rFonts w:ascii="Arial" w:hAnsi="Arial" w:cs="Arial"/>
          <w:sz w:val="24"/>
          <w:szCs w:val="24"/>
        </w:rPr>
        <w:t xml:space="preserve">for a period of 8 months </w:t>
      </w:r>
      <w:r w:rsidR="0062733D" w:rsidRPr="001D0E96">
        <w:rPr>
          <w:rFonts w:ascii="Arial" w:hAnsi="Arial" w:cs="Arial"/>
          <w:sz w:val="24"/>
          <w:szCs w:val="24"/>
        </w:rPr>
        <w:t>spent most of his time indoors</w:t>
      </w:r>
      <w:r w:rsidR="00B950DD" w:rsidRPr="001D0E96">
        <w:rPr>
          <w:rFonts w:ascii="Arial" w:hAnsi="Arial" w:cs="Arial"/>
          <w:sz w:val="24"/>
          <w:szCs w:val="24"/>
        </w:rPr>
        <w:t xml:space="preserve"> and was concerned that people in the area would report him to the authorities. Common sense dictates that the accused was in hiding</w:t>
      </w:r>
      <w:r w:rsidR="0062733D" w:rsidRPr="001D0E96">
        <w:rPr>
          <w:rFonts w:ascii="Arial" w:hAnsi="Arial" w:cs="Arial"/>
          <w:sz w:val="24"/>
          <w:szCs w:val="24"/>
        </w:rPr>
        <w:t>. The accused, by his own admission was not alone but was in the company of Albert Mangilazi. Although Albert Mangilazi denied any connection with the accused, it was the testimony of Micheal Nuwe that he was one of the persons who entered Angola to collect weapons. They were both invited to join the fight to secede the Caprivi.</w:t>
      </w:r>
      <w:r w:rsidR="0089101A" w:rsidRPr="001D0E96">
        <w:rPr>
          <w:rFonts w:ascii="Arial" w:hAnsi="Arial" w:cs="Arial"/>
          <w:sz w:val="24"/>
          <w:szCs w:val="24"/>
        </w:rPr>
        <w:t xml:space="preserve"> </w:t>
      </w:r>
      <w:r w:rsidR="00D04693" w:rsidRPr="001D0E96">
        <w:rPr>
          <w:rFonts w:ascii="Arial" w:hAnsi="Arial" w:cs="Arial"/>
          <w:sz w:val="24"/>
          <w:szCs w:val="24"/>
        </w:rPr>
        <w:t xml:space="preserve"> </w:t>
      </w:r>
      <w:r w:rsidRPr="001D0E96">
        <w:rPr>
          <w:rFonts w:ascii="Arial" w:hAnsi="Arial" w:cs="Arial"/>
          <w:sz w:val="24"/>
          <w:szCs w:val="24"/>
        </w:rPr>
        <w:t>The accused opted not to join the fight but to go to Zambia.</w:t>
      </w:r>
    </w:p>
    <w:p w14:paraId="7BFA9918" w14:textId="6C72A3B1" w:rsidR="00B05156" w:rsidRPr="001D0E96" w:rsidRDefault="00B24697" w:rsidP="00B05156">
      <w:pPr>
        <w:spacing w:line="360" w:lineRule="auto"/>
        <w:jc w:val="both"/>
        <w:rPr>
          <w:rFonts w:ascii="Arial" w:hAnsi="Arial" w:cs="Arial"/>
          <w:sz w:val="24"/>
          <w:szCs w:val="24"/>
        </w:rPr>
      </w:pPr>
      <w:r w:rsidRPr="001D0E96">
        <w:rPr>
          <w:rFonts w:ascii="Arial" w:hAnsi="Arial" w:cs="Arial"/>
          <w:sz w:val="24"/>
          <w:szCs w:val="24"/>
        </w:rPr>
        <w:t>[70</w:t>
      </w:r>
      <w:r w:rsidR="00356F98" w:rsidRPr="001D0E96">
        <w:rPr>
          <w:rFonts w:ascii="Arial" w:hAnsi="Arial" w:cs="Arial"/>
          <w:sz w:val="24"/>
          <w:szCs w:val="24"/>
        </w:rPr>
        <w:t>]</w:t>
      </w:r>
      <w:r w:rsidR="00356F98" w:rsidRPr="001D0E96">
        <w:rPr>
          <w:rFonts w:ascii="Arial" w:hAnsi="Arial" w:cs="Arial"/>
          <w:sz w:val="24"/>
          <w:szCs w:val="24"/>
        </w:rPr>
        <w:tab/>
      </w:r>
      <w:r w:rsidR="00654E12" w:rsidRPr="001D0E96">
        <w:rPr>
          <w:rFonts w:ascii="Arial" w:hAnsi="Arial" w:cs="Arial"/>
          <w:sz w:val="24"/>
          <w:szCs w:val="24"/>
        </w:rPr>
        <w:t xml:space="preserve">The law has been extensively set out in the case of </w:t>
      </w:r>
      <w:r w:rsidR="00A86B92" w:rsidRPr="001D0E96">
        <w:rPr>
          <w:rFonts w:ascii="Arial" w:hAnsi="Arial" w:cs="Arial"/>
          <w:i/>
          <w:sz w:val="24"/>
          <w:szCs w:val="24"/>
        </w:rPr>
        <w:t>S v Malumo (</w:t>
      </w:r>
      <w:r w:rsidR="00A86B92" w:rsidRPr="001D0E96">
        <w:rPr>
          <w:rFonts w:ascii="Arial" w:hAnsi="Arial" w:cs="Arial"/>
          <w:sz w:val="24"/>
          <w:szCs w:val="24"/>
        </w:rPr>
        <w:t>CC 32-2001)</w:t>
      </w:r>
      <w:r w:rsidR="00A86B92" w:rsidRPr="001D0E96">
        <w:rPr>
          <w:rFonts w:ascii="Arial" w:hAnsi="Arial" w:cs="Arial"/>
          <w:i/>
          <w:sz w:val="24"/>
          <w:szCs w:val="24"/>
        </w:rPr>
        <w:t xml:space="preserve"> </w:t>
      </w:r>
      <w:r w:rsidR="00A86B92" w:rsidRPr="001D0E96">
        <w:rPr>
          <w:rFonts w:ascii="Arial" w:hAnsi="Arial" w:cs="Arial"/>
          <w:sz w:val="24"/>
          <w:szCs w:val="24"/>
        </w:rPr>
        <w:t>delivered on 7-11, 14 September 2015</w:t>
      </w:r>
      <w:r w:rsidR="00A86B92" w:rsidRPr="001D0E96">
        <w:rPr>
          <w:rFonts w:ascii="Arial" w:hAnsi="Arial" w:cs="Arial"/>
          <w:i/>
          <w:sz w:val="24"/>
          <w:szCs w:val="24"/>
        </w:rPr>
        <w:t>,</w:t>
      </w:r>
      <w:r w:rsidR="00654E12" w:rsidRPr="001D0E96">
        <w:rPr>
          <w:rFonts w:ascii="Arial" w:hAnsi="Arial" w:cs="Arial"/>
          <w:sz w:val="24"/>
          <w:szCs w:val="24"/>
        </w:rPr>
        <w:t xml:space="preserve"> and I shall for the sake of brevity not </w:t>
      </w:r>
      <w:r w:rsidR="00C56366" w:rsidRPr="001D0E96">
        <w:rPr>
          <w:rFonts w:ascii="Arial" w:hAnsi="Arial" w:cs="Arial"/>
          <w:sz w:val="24"/>
          <w:szCs w:val="24"/>
        </w:rPr>
        <w:t>repeat same in here</w:t>
      </w:r>
      <w:r w:rsidR="00B05156" w:rsidRPr="001D0E96">
        <w:rPr>
          <w:rFonts w:ascii="Arial" w:hAnsi="Arial" w:cs="Arial"/>
          <w:sz w:val="24"/>
          <w:szCs w:val="24"/>
        </w:rPr>
        <w:t xml:space="preserve"> save to set out the elements which the State had to prove beyond reasonable doubt</w:t>
      </w:r>
      <w:r w:rsidR="00C56366" w:rsidRPr="001D0E96">
        <w:rPr>
          <w:rFonts w:ascii="Arial" w:hAnsi="Arial" w:cs="Arial"/>
          <w:sz w:val="24"/>
          <w:szCs w:val="24"/>
        </w:rPr>
        <w:t xml:space="preserve">. </w:t>
      </w:r>
      <w:r w:rsidR="00B05156" w:rsidRPr="001D0E96">
        <w:rPr>
          <w:rFonts w:ascii="Arial" w:hAnsi="Arial" w:cs="Arial"/>
          <w:sz w:val="24"/>
          <w:szCs w:val="24"/>
        </w:rPr>
        <w:t xml:space="preserve">In </w:t>
      </w:r>
      <w:r w:rsidR="00B05156" w:rsidRPr="001D0E96">
        <w:rPr>
          <w:rFonts w:ascii="Arial" w:hAnsi="Arial" w:cs="Arial"/>
          <w:i/>
          <w:sz w:val="24"/>
          <w:szCs w:val="24"/>
        </w:rPr>
        <w:t>S v Malumo</w:t>
      </w:r>
      <w:r w:rsidR="00B05156" w:rsidRPr="001D0E96">
        <w:rPr>
          <w:rFonts w:ascii="Arial" w:hAnsi="Arial" w:cs="Arial"/>
          <w:sz w:val="24"/>
          <w:szCs w:val="24"/>
        </w:rPr>
        <w:t xml:space="preserve">, </w:t>
      </w:r>
      <w:r w:rsidR="00B05156" w:rsidRPr="001D0E96">
        <w:rPr>
          <w:rFonts w:ascii="Arial" w:hAnsi="Arial" w:cs="Arial"/>
          <w:i/>
          <w:sz w:val="24"/>
          <w:szCs w:val="24"/>
        </w:rPr>
        <w:t>supra</w:t>
      </w:r>
      <w:r w:rsidR="00B05156" w:rsidRPr="001D0E96">
        <w:rPr>
          <w:rFonts w:ascii="Arial" w:hAnsi="Arial" w:cs="Arial"/>
          <w:sz w:val="24"/>
          <w:szCs w:val="24"/>
        </w:rPr>
        <w:t xml:space="preserve"> Ho</w:t>
      </w:r>
      <w:r w:rsidR="000B4830" w:rsidRPr="001D0E96">
        <w:rPr>
          <w:rFonts w:ascii="Arial" w:hAnsi="Arial" w:cs="Arial"/>
          <w:sz w:val="24"/>
          <w:szCs w:val="24"/>
        </w:rPr>
        <w:t>f</w:t>
      </w:r>
      <w:r w:rsidR="00B05156" w:rsidRPr="001D0E96">
        <w:rPr>
          <w:rFonts w:ascii="Arial" w:hAnsi="Arial" w:cs="Arial"/>
          <w:sz w:val="24"/>
          <w:szCs w:val="24"/>
        </w:rPr>
        <w:t>f J</w:t>
      </w:r>
      <w:r w:rsidR="00A86B92" w:rsidRPr="001D0E96">
        <w:rPr>
          <w:rFonts w:ascii="Arial" w:hAnsi="Arial" w:cs="Arial"/>
          <w:sz w:val="24"/>
          <w:szCs w:val="24"/>
        </w:rPr>
        <w:t>, as he then was,</w:t>
      </w:r>
      <w:r w:rsidR="00B05156" w:rsidRPr="001D0E96">
        <w:rPr>
          <w:rFonts w:ascii="Arial" w:hAnsi="Arial" w:cs="Arial"/>
          <w:sz w:val="24"/>
          <w:szCs w:val="24"/>
        </w:rPr>
        <w:t xml:space="preserve"> stated </w:t>
      </w:r>
      <w:r w:rsidR="00A86B92" w:rsidRPr="001D0E96">
        <w:rPr>
          <w:rFonts w:ascii="Arial" w:hAnsi="Arial" w:cs="Arial"/>
          <w:sz w:val="24"/>
          <w:szCs w:val="24"/>
        </w:rPr>
        <w:t>at page 16 para 11</w:t>
      </w:r>
      <w:r w:rsidR="00AC675E" w:rsidRPr="001D0E96">
        <w:rPr>
          <w:rFonts w:ascii="Arial" w:hAnsi="Arial" w:cs="Arial"/>
          <w:sz w:val="24"/>
          <w:szCs w:val="24"/>
        </w:rPr>
        <w:t xml:space="preserve"> &amp; 12</w:t>
      </w:r>
      <w:r w:rsidR="00A86B92" w:rsidRPr="001D0E96">
        <w:rPr>
          <w:rFonts w:ascii="Arial" w:hAnsi="Arial" w:cs="Arial"/>
          <w:sz w:val="24"/>
          <w:szCs w:val="24"/>
        </w:rPr>
        <w:t xml:space="preserve">, </w:t>
      </w:r>
      <w:r w:rsidR="00B05156" w:rsidRPr="001D0E96">
        <w:rPr>
          <w:rFonts w:ascii="Arial" w:hAnsi="Arial" w:cs="Arial"/>
          <w:sz w:val="24"/>
          <w:szCs w:val="24"/>
        </w:rPr>
        <w:t xml:space="preserve">as follow: </w:t>
      </w:r>
    </w:p>
    <w:p w14:paraId="57D01A24" w14:textId="77777777" w:rsidR="00654E12" w:rsidRPr="001D0E96" w:rsidRDefault="00B05156" w:rsidP="00AC675E">
      <w:pPr>
        <w:spacing w:line="360" w:lineRule="auto"/>
        <w:ind w:left="720"/>
        <w:jc w:val="both"/>
        <w:rPr>
          <w:rFonts w:ascii="Arial" w:hAnsi="Arial" w:cs="Arial"/>
        </w:rPr>
      </w:pPr>
      <w:r w:rsidRPr="001D0E96">
        <w:rPr>
          <w:rFonts w:ascii="Arial" w:hAnsi="Arial" w:cs="Arial"/>
        </w:rPr>
        <w:t xml:space="preserve">“In </w:t>
      </w:r>
      <w:r w:rsidR="00654E12" w:rsidRPr="001D0E96">
        <w:rPr>
          <w:rFonts w:ascii="Arial" w:hAnsi="Arial" w:cs="Arial"/>
          <w:i/>
        </w:rPr>
        <w:t>S v Banda</w:t>
      </w:r>
      <w:r w:rsidR="00654E12" w:rsidRPr="001D0E96">
        <w:rPr>
          <w:rStyle w:val="FootnoteReference"/>
          <w:rFonts w:ascii="Arial" w:hAnsi="Arial" w:cs="Arial"/>
        </w:rPr>
        <w:footnoteReference w:id="2"/>
      </w:r>
      <w:r w:rsidR="00A86B92" w:rsidRPr="001D0E96">
        <w:rPr>
          <w:rFonts w:ascii="Arial" w:hAnsi="Arial" w:cs="Arial"/>
        </w:rPr>
        <w:t xml:space="preserve">, at 479C-E </w:t>
      </w:r>
      <w:r w:rsidRPr="001D0E96">
        <w:rPr>
          <w:rFonts w:ascii="Arial" w:hAnsi="Arial" w:cs="Arial"/>
        </w:rPr>
        <w:t xml:space="preserve">where </w:t>
      </w:r>
      <w:r w:rsidR="00654E12" w:rsidRPr="001D0E96">
        <w:rPr>
          <w:rFonts w:ascii="Arial" w:hAnsi="Arial" w:cs="Arial"/>
        </w:rPr>
        <w:t xml:space="preserve">Friedman J defined high treason as ‘any overt act committed by a person, within or without the State, who, owing allegiance to the State, having </w:t>
      </w:r>
      <w:r w:rsidR="00654E12" w:rsidRPr="001D0E96">
        <w:rPr>
          <w:rFonts w:ascii="Arial" w:hAnsi="Arial" w:cs="Arial"/>
          <w:i/>
        </w:rPr>
        <w:t xml:space="preserve">majestas, </w:t>
      </w:r>
      <w:r w:rsidR="00654E12" w:rsidRPr="001D0E96">
        <w:rPr>
          <w:rFonts w:ascii="Arial" w:hAnsi="Arial" w:cs="Arial"/>
        </w:rPr>
        <w:t xml:space="preserve">with the intention of: </w:t>
      </w:r>
    </w:p>
    <w:p w14:paraId="6587AA9F" w14:textId="77777777" w:rsidR="00654E12" w:rsidRPr="001D0E96" w:rsidRDefault="00654E12" w:rsidP="00654E12">
      <w:pPr>
        <w:spacing w:after="0" w:line="360" w:lineRule="auto"/>
        <w:jc w:val="both"/>
        <w:rPr>
          <w:rFonts w:ascii="Arial" w:hAnsi="Arial" w:cs="Arial"/>
        </w:rPr>
      </w:pPr>
    </w:p>
    <w:p w14:paraId="20A983E9" w14:textId="77777777" w:rsidR="00654E12" w:rsidRPr="001D0E96" w:rsidRDefault="00654E12" w:rsidP="00654E12">
      <w:pPr>
        <w:spacing w:after="0" w:line="360" w:lineRule="auto"/>
        <w:ind w:left="1530" w:hanging="810"/>
        <w:jc w:val="both"/>
        <w:rPr>
          <w:rFonts w:ascii="Arial" w:hAnsi="Arial" w:cs="Arial"/>
        </w:rPr>
      </w:pPr>
      <w:r w:rsidRPr="001D0E96">
        <w:rPr>
          <w:rFonts w:ascii="Arial" w:hAnsi="Arial" w:cs="Arial"/>
        </w:rPr>
        <w:t xml:space="preserve">‘(1) </w:t>
      </w:r>
      <w:r w:rsidRPr="001D0E96">
        <w:rPr>
          <w:rFonts w:ascii="Arial" w:hAnsi="Arial" w:cs="Arial"/>
        </w:rPr>
        <w:tab/>
        <w:t>unlawfully impairing, violating, threatening or endangering the existence, independence or security of the State;</w:t>
      </w:r>
    </w:p>
    <w:p w14:paraId="22363592" w14:textId="77777777" w:rsidR="00654E12" w:rsidRPr="001D0E96" w:rsidRDefault="00654E12" w:rsidP="00654E12">
      <w:pPr>
        <w:spacing w:after="0" w:line="360" w:lineRule="auto"/>
        <w:ind w:left="1530" w:hanging="810"/>
        <w:jc w:val="both"/>
        <w:rPr>
          <w:rFonts w:ascii="Arial" w:hAnsi="Arial" w:cs="Arial"/>
        </w:rPr>
      </w:pPr>
      <w:r w:rsidRPr="001D0E96">
        <w:rPr>
          <w:rFonts w:ascii="Arial" w:hAnsi="Arial" w:cs="Arial"/>
        </w:rPr>
        <w:t xml:space="preserve">(2) </w:t>
      </w:r>
      <w:r w:rsidRPr="001D0E96">
        <w:rPr>
          <w:rFonts w:ascii="Arial" w:hAnsi="Arial" w:cs="Arial"/>
        </w:rPr>
        <w:tab/>
        <w:t>unlawfully overthrowing the government of the State’</w:t>
      </w:r>
    </w:p>
    <w:p w14:paraId="14B1F729" w14:textId="77777777" w:rsidR="00654E12" w:rsidRPr="001D0E96" w:rsidRDefault="00654E12" w:rsidP="00654E12">
      <w:pPr>
        <w:spacing w:after="0" w:line="360" w:lineRule="auto"/>
        <w:ind w:left="1530" w:hanging="810"/>
        <w:jc w:val="both"/>
        <w:rPr>
          <w:rFonts w:ascii="Arial" w:hAnsi="Arial" w:cs="Arial"/>
        </w:rPr>
      </w:pPr>
      <w:r w:rsidRPr="001D0E96">
        <w:rPr>
          <w:rFonts w:ascii="Arial" w:hAnsi="Arial" w:cs="Arial"/>
        </w:rPr>
        <w:t xml:space="preserve">(3) </w:t>
      </w:r>
      <w:r w:rsidRPr="001D0E96">
        <w:rPr>
          <w:rFonts w:ascii="Arial" w:hAnsi="Arial" w:cs="Arial"/>
        </w:rPr>
        <w:tab/>
        <w:t>unlawfully changing the constitutional structure of the State; or</w:t>
      </w:r>
    </w:p>
    <w:p w14:paraId="0A63A090" w14:textId="77777777" w:rsidR="00654E12" w:rsidRPr="001D0E96" w:rsidRDefault="00654E12" w:rsidP="00654E12">
      <w:pPr>
        <w:spacing w:after="0" w:line="360" w:lineRule="auto"/>
        <w:ind w:left="1530" w:hanging="810"/>
        <w:jc w:val="both"/>
        <w:rPr>
          <w:rFonts w:ascii="Arial" w:hAnsi="Arial" w:cs="Arial"/>
        </w:rPr>
      </w:pPr>
      <w:r w:rsidRPr="001D0E96">
        <w:rPr>
          <w:rFonts w:ascii="Arial" w:hAnsi="Arial" w:cs="Arial"/>
        </w:rPr>
        <w:t xml:space="preserve">(4) </w:t>
      </w:r>
      <w:r w:rsidRPr="001D0E96">
        <w:rPr>
          <w:rFonts w:ascii="Arial" w:hAnsi="Arial" w:cs="Arial"/>
        </w:rPr>
        <w:tab/>
        <w:t>unlawfully coercing by violence the government of the State into any action or into refraining from any action.’</w:t>
      </w:r>
    </w:p>
    <w:p w14:paraId="2B135E6C" w14:textId="77777777" w:rsidR="00AC675E" w:rsidRPr="001D0E96" w:rsidRDefault="00AC675E" w:rsidP="00654E12">
      <w:pPr>
        <w:spacing w:after="0" w:line="360" w:lineRule="auto"/>
        <w:ind w:left="1530" w:hanging="810"/>
        <w:jc w:val="both"/>
        <w:rPr>
          <w:rFonts w:ascii="Arial" w:hAnsi="Arial" w:cs="Arial"/>
        </w:rPr>
      </w:pPr>
    </w:p>
    <w:p w14:paraId="211A3239" w14:textId="01388983" w:rsidR="00B05156" w:rsidRPr="001D0E96" w:rsidRDefault="00AC675E" w:rsidP="00AC675E">
      <w:pPr>
        <w:spacing w:after="0" w:line="360" w:lineRule="auto"/>
        <w:ind w:left="720"/>
        <w:jc w:val="both"/>
        <w:rPr>
          <w:rFonts w:ascii="Arial" w:hAnsi="Arial" w:cs="Arial"/>
        </w:rPr>
      </w:pPr>
      <w:r w:rsidRPr="001D0E96">
        <w:rPr>
          <w:rFonts w:ascii="Arial" w:hAnsi="Arial" w:cs="Arial"/>
        </w:rPr>
        <w:t>Sn</w:t>
      </w:r>
      <w:r w:rsidR="00654E12" w:rsidRPr="001D0E96">
        <w:rPr>
          <w:rFonts w:ascii="Arial" w:hAnsi="Arial" w:cs="Arial"/>
        </w:rPr>
        <w:t>yman</w:t>
      </w:r>
      <w:r w:rsidR="00654E12" w:rsidRPr="001D0E96">
        <w:rPr>
          <w:rStyle w:val="FootnoteReference"/>
          <w:rFonts w:ascii="Arial" w:hAnsi="Arial" w:cs="Arial"/>
        </w:rPr>
        <w:footnoteReference w:id="3"/>
      </w:r>
      <w:r w:rsidR="00654E12" w:rsidRPr="001D0E96">
        <w:rPr>
          <w:rFonts w:ascii="Arial" w:hAnsi="Arial" w:cs="Arial"/>
        </w:rPr>
        <w:t xml:space="preserve"> at 301 stated in respect of the word </w:t>
      </w:r>
      <w:r w:rsidR="001D0E96" w:rsidRPr="001D0E96">
        <w:rPr>
          <w:rFonts w:ascii="Arial" w:hAnsi="Arial" w:cs="Arial"/>
        </w:rPr>
        <w:t>maiestas that</w:t>
      </w:r>
      <w:r w:rsidR="001D0E96">
        <w:rPr>
          <w:rFonts w:ascii="Arial" w:hAnsi="Arial" w:cs="Arial"/>
        </w:rPr>
        <w:t xml:space="preserve"> ‘</w:t>
      </w:r>
      <w:r w:rsidR="00654E12" w:rsidRPr="001D0E96">
        <w:rPr>
          <w:rFonts w:ascii="Arial" w:hAnsi="Arial" w:cs="Arial"/>
        </w:rPr>
        <w:t xml:space="preserve">though somewhat vague, denoted in principle the idea </w:t>
      </w:r>
      <w:r w:rsidR="001D0E96">
        <w:rPr>
          <w:rFonts w:ascii="Arial" w:hAnsi="Arial" w:cs="Arial"/>
        </w:rPr>
        <w:t>of supreme power or sovereignty’</w:t>
      </w:r>
      <w:r w:rsidR="00654E12" w:rsidRPr="001D0E96">
        <w:rPr>
          <w:rFonts w:ascii="Arial" w:hAnsi="Arial" w:cs="Arial"/>
        </w:rPr>
        <w:t>.  The</w:t>
      </w:r>
      <w:r w:rsidR="00654E12" w:rsidRPr="001D0E96">
        <w:rPr>
          <w:rFonts w:ascii="Arial" w:hAnsi="Arial" w:cs="Arial"/>
          <w:sz w:val="24"/>
          <w:szCs w:val="24"/>
        </w:rPr>
        <w:t xml:space="preserve"> writer is of the </w:t>
      </w:r>
      <w:r w:rsidR="00654E12" w:rsidRPr="001D0E96">
        <w:rPr>
          <w:rFonts w:ascii="Arial" w:hAnsi="Arial" w:cs="Arial"/>
        </w:rPr>
        <w:t xml:space="preserve">view that in a sovereign independent State which does not acknowledge any higher authority the requirement of </w:t>
      </w:r>
      <w:r w:rsidR="00654E12" w:rsidRPr="001D0E96">
        <w:rPr>
          <w:rFonts w:ascii="Arial" w:hAnsi="Arial" w:cs="Arial"/>
          <w:i/>
        </w:rPr>
        <w:t xml:space="preserve">maiestas </w:t>
      </w:r>
      <w:r w:rsidR="00654E12" w:rsidRPr="001D0E96">
        <w:rPr>
          <w:rFonts w:ascii="Arial" w:hAnsi="Arial" w:cs="Arial"/>
        </w:rPr>
        <w:t>is no longer necessary.</w:t>
      </w:r>
      <w:r w:rsidR="001D0E96">
        <w:rPr>
          <w:rFonts w:ascii="Arial" w:hAnsi="Arial" w:cs="Arial"/>
        </w:rPr>
        <w:t>’</w:t>
      </w:r>
    </w:p>
    <w:p w14:paraId="05057825" w14:textId="77777777" w:rsidR="00356F98" w:rsidRPr="001D0E96" w:rsidRDefault="00356F98" w:rsidP="00654E12">
      <w:pPr>
        <w:spacing w:after="0" w:line="360" w:lineRule="auto"/>
        <w:jc w:val="both"/>
        <w:rPr>
          <w:rFonts w:ascii="Arial" w:hAnsi="Arial" w:cs="Arial"/>
        </w:rPr>
      </w:pPr>
    </w:p>
    <w:p w14:paraId="3DDEE933" w14:textId="1CEF5386" w:rsidR="005F5C08" w:rsidRPr="001D0E96" w:rsidRDefault="00356F98" w:rsidP="00DE691A">
      <w:pPr>
        <w:spacing w:line="360" w:lineRule="auto"/>
        <w:jc w:val="both"/>
        <w:rPr>
          <w:rFonts w:ascii="Arial" w:hAnsi="Arial" w:cs="Arial"/>
          <w:sz w:val="24"/>
          <w:szCs w:val="24"/>
        </w:rPr>
      </w:pPr>
      <w:r w:rsidRPr="001D0E96">
        <w:rPr>
          <w:rFonts w:ascii="Arial" w:hAnsi="Arial" w:cs="Arial"/>
          <w:sz w:val="24"/>
          <w:szCs w:val="24"/>
        </w:rPr>
        <w:t>[7</w:t>
      </w:r>
      <w:r w:rsidR="00B24697" w:rsidRPr="001D0E96">
        <w:rPr>
          <w:rFonts w:ascii="Arial" w:hAnsi="Arial" w:cs="Arial"/>
          <w:sz w:val="24"/>
          <w:szCs w:val="24"/>
        </w:rPr>
        <w:t>1</w:t>
      </w:r>
      <w:r w:rsidR="00B05156" w:rsidRPr="001D0E96">
        <w:rPr>
          <w:rFonts w:ascii="Arial" w:hAnsi="Arial" w:cs="Arial"/>
          <w:sz w:val="24"/>
          <w:szCs w:val="24"/>
        </w:rPr>
        <w:t>]</w:t>
      </w:r>
      <w:r w:rsidR="00B05156" w:rsidRPr="001D0E96">
        <w:rPr>
          <w:rFonts w:ascii="Arial" w:hAnsi="Arial" w:cs="Arial"/>
          <w:sz w:val="24"/>
          <w:szCs w:val="24"/>
        </w:rPr>
        <w:tab/>
      </w:r>
      <w:r w:rsidR="005F5C08" w:rsidRPr="001D0E96">
        <w:rPr>
          <w:rFonts w:ascii="Arial" w:hAnsi="Arial" w:cs="Arial"/>
          <w:sz w:val="24"/>
          <w:szCs w:val="24"/>
        </w:rPr>
        <w:t>The accused admitted that he is a citizen of the Republic of Namibia which is a sovereign state and th</w:t>
      </w:r>
      <w:r w:rsidR="009069EA">
        <w:rPr>
          <w:rFonts w:ascii="Arial" w:hAnsi="Arial" w:cs="Arial"/>
          <w:sz w:val="24"/>
          <w:szCs w:val="24"/>
        </w:rPr>
        <w:t>at he owed allegiance to the</w:t>
      </w:r>
      <w:r w:rsidR="005F5C08" w:rsidRPr="001D0E96">
        <w:rPr>
          <w:rFonts w:ascii="Arial" w:hAnsi="Arial" w:cs="Arial"/>
          <w:sz w:val="24"/>
          <w:szCs w:val="24"/>
        </w:rPr>
        <w:t xml:space="preserve"> Republic of Namibia. This court has to determine whether the State proved beyond reasonable doubt that the accused </w:t>
      </w:r>
      <w:r w:rsidR="004D09E2" w:rsidRPr="001D0E96">
        <w:rPr>
          <w:rFonts w:ascii="Arial" w:hAnsi="Arial" w:cs="Arial"/>
          <w:sz w:val="24"/>
          <w:szCs w:val="24"/>
        </w:rPr>
        <w:t>committed</w:t>
      </w:r>
      <w:r w:rsidR="005F5C08" w:rsidRPr="001D0E96">
        <w:rPr>
          <w:rFonts w:ascii="Arial" w:hAnsi="Arial" w:cs="Arial"/>
          <w:sz w:val="24"/>
          <w:szCs w:val="24"/>
        </w:rPr>
        <w:t xml:space="preserve"> an overt act with the hostile intent to overthrow or coerce the Government of the Republic of Namibia to secede the Caprivi Region from the rest of Namibia. </w:t>
      </w:r>
    </w:p>
    <w:p w14:paraId="2BA5277D" w14:textId="77777777" w:rsidR="004D09E2" w:rsidRPr="001D0E96" w:rsidRDefault="004D09E2" w:rsidP="004D09E2">
      <w:pPr>
        <w:spacing w:after="0" w:line="360" w:lineRule="auto"/>
        <w:jc w:val="both"/>
        <w:rPr>
          <w:rFonts w:ascii="Arial" w:hAnsi="Arial" w:cs="Arial"/>
          <w:sz w:val="24"/>
          <w:szCs w:val="24"/>
        </w:rPr>
      </w:pPr>
      <w:r w:rsidRPr="001D0E96">
        <w:rPr>
          <w:rFonts w:ascii="Arial" w:hAnsi="Arial" w:cs="Arial"/>
          <w:sz w:val="24"/>
          <w:szCs w:val="24"/>
        </w:rPr>
        <w:t>[</w:t>
      </w:r>
      <w:r w:rsidR="00356F98" w:rsidRPr="001D0E96">
        <w:rPr>
          <w:rFonts w:ascii="Arial" w:hAnsi="Arial" w:cs="Arial"/>
          <w:sz w:val="24"/>
          <w:szCs w:val="24"/>
        </w:rPr>
        <w:t>7</w:t>
      </w:r>
      <w:r w:rsidR="00AC675E" w:rsidRPr="001D0E96">
        <w:rPr>
          <w:rFonts w:ascii="Arial" w:hAnsi="Arial" w:cs="Arial"/>
          <w:sz w:val="24"/>
          <w:szCs w:val="24"/>
        </w:rPr>
        <w:t>2</w:t>
      </w:r>
      <w:r w:rsidRPr="001D0E96">
        <w:rPr>
          <w:rFonts w:ascii="Arial" w:hAnsi="Arial" w:cs="Arial"/>
          <w:sz w:val="24"/>
          <w:szCs w:val="24"/>
        </w:rPr>
        <w:t>]</w:t>
      </w:r>
      <w:r w:rsidRPr="001D0E96">
        <w:rPr>
          <w:rFonts w:ascii="Arial" w:hAnsi="Arial" w:cs="Arial"/>
          <w:sz w:val="24"/>
          <w:szCs w:val="24"/>
        </w:rPr>
        <w:tab/>
        <w:t>Mr Hengari reminded the court that a mere discussion of the possibility of acts of treason, not resulting in any agreement, nor including any mutual incitement, does not amount to high treason.</w:t>
      </w:r>
      <w:r w:rsidRPr="001D0E96">
        <w:rPr>
          <w:rStyle w:val="FootnoteReference"/>
          <w:rFonts w:ascii="Arial" w:hAnsi="Arial" w:cs="Arial"/>
          <w:sz w:val="24"/>
          <w:szCs w:val="24"/>
        </w:rPr>
        <w:footnoteReference w:id="4"/>
      </w:r>
    </w:p>
    <w:p w14:paraId="79E8B7B4" w14:textId="77777777" w:rsidR="004D09E2" w:rsidRPr="001D0E96" w:rsidRDefault="004D09E2" w:rsidP="00DE691A">
      <w:pPr>
        <w:spacing w:line="360" w:lineRule="auto"/>
        <w:jc w:val="both"/>
        <w:rPr>
          <w:rFonts w:ascii="Arial" w:hAnsi="Arial" w:cs="Arial"/>
          <w:sz w:val="24"/>
          <w:szCs w:val="24"/>
        </w:rPr>
      </w:pPr>
    </w:p>
    <w:p w14:paraId="6FDC77AA" w14:textId="77777777" w:rsidR="00FC0ED1" w:rsidRPr="001D0E96" w:rsidRDefault="004D09E2" w:rsidP="00FC0ED1">
      <w:pPr>
        <w:spacing w:after="0" w:line="360" w:lineRule="auto"/>
        <w:jc w:val="both"/>
        <w:rPr>
          <w:rFonts w:ascii="Arial" w:hAnsi="Arial" w:cs="Arial"/>
          <w:sz w:val="24"/>
          <w:szCs w:val="24"/>
        </w:rPr>
      </w:pPr>
      <w:r w:rsidRPr="001D0E96">
        <w:rPr>
          <w:rFonts w:ascii="Arial" w:hAnsi="Arial" w:cs="Arial"/>
          <w:sz w:val="24"/>
          <w:szCs w:val="24"/>
        </w:rPr>
        <w:t>[</w:t>
      </w:r>
      <w:r w:rsidR="00356F98" w:rsidRPr="001D0E96">
        <w:rPr>
          <w:rFonts w:ascii="Arial" w:hAnsi="Arial" w:cs="Arial"/>
          <w:sz w:val="24"/>
          <w:szCs w:val="24"/>
        </w:rPr>
        <w:t>73</w:t>
      </w:r>
      <w:r w:rsidRPr="001D0E96">
        <w:rPr>
          <w:rFonts w:ascii="Arial" w:hAnsi="Arial" w:cs="Arial"/>
          <w:sz w:val="24"/>
          <w:szCs w:val="24"/>
        </w:rPr>
        <w:t>]</w:t>
      </w:r>
      <w:r w:rsidRPr="001D0E96">
        <w:rPr>
          <w:rFonts w:ascii="Arial" w:hAnsi="Arial" w:cs="Arial"/>
          <w:sz w:val="24"/>
          <w:szCs w:val="24"/>
        </w:rPr>
        <w:tab/>
        <w:t xml:space="preserve">In </w:t>
      </w:r>
      <w:r w:rsidR="00FC0ED1" w:rsidRPr="001D0E96">
        <w:rPr>
          <w:rFonts w:ascii="Arial" w:hAnsi="Arial" w:cs="Arial"/>
          <w:sz w:val="24"/>
          <w:szCs w:val="24"/>
        </w:rPr>
        <w:t xml:space="preserve">Friedman J in </w:t>
      </w:r>
      <w:r w:rsidR="00FC0ED1" w:rsidRPr="001D0E96">
        <w:rPr>
          <w:rFonts w:ascii="Arial" w:hAnsi="Arial" w:cs="Arial"/>
          <w:i/>
          <w:sz w:val="24"/>
          <w:szCs w:val="24"/>
        </w:rPr>
        <w:t>Banda</w:t>
      </w:r>
      <w:r w:rsidR="00FC0ED1" w:rsidRPr="001D0E96">
        <w:rPr>
          <w:rFonts w:ascii="Arial" w:hAnsi="Arial" w:cs="Arial"/>
          <w:sz w:val="24"/>
          <w:szCs w:val="24"/>
        </w:rPr>
        <w:t xml:space="preserve"> at 500J-501F explained the concept of common purpose as follows:</w:t>
      </w:r>
    </w:p>
    <w:p w14:paraId="77E79796" w14:textId="77777777" w:rsidR="00FC0ED1" w:rsidRPr="001D0E96" w:rsidRDefault="00FC0ED1" w:rsidP="00FC0ED1">
      <w:pPr>
        <w:spacing w:after="0" w:line="360" w:lineRule="auto"/>
        <w:jc w:val="both"/>
        <w:rPr>
          <w:rFonts w:ascii="Arial" w:hAnsi="Arial" w:cs="Arial"/>
          <w:sz w:val="24"/>
          <w:szCs w:val="24"/>
        </w:rPr>
      </w:pPr>
    </w:p>
    <w:p w14:paraId="0AAF45D0" w14:textId="77777777" w:rsidR="00FC0ED1" w:rsidRPr="001D0E96" w:rsidRDefault="00FC0ED1" w:rsidP="00FC0ED1">
      <w:pPr>
        <w:spacing w:after="0" w:line="360" w:lineRule="auto"/>
        <w:jc w:val="both"/>
        <w:rPr>
          <w:rFonts w:ascii="Arial" w:hAnsi="Arial" w:cs="Arial"/>
        </w:rPr>
      </w:pPr>
      <w:r w:rsidRPr="001D0E96">
        <w:rPr>
          <w:rFonts w:ascii="Arial" w:hAnsi="Arial" w:cs="Arial"/>
          <w:sz w:val="24"/>
          <w:szCs w:val="24"/>
        </w:rPr>
        <w:tab/>
      </w:r>
      <w:r w:rsidRPr="001D0E96">
        <w:rPr>
          <w:rFonts w:ascii="Arial" w:hAnsi="Arial" w:cs="Arial"/>
        </w:rPr>
        <w:t>‘It is a convenient and useful descriptive appellation of a concept, that, if one or more persons agree or conspire to achieve a collective unlawful purpose, the acts of each one of them in execution of this purpose are attributed to the others. The essential requirement is that the parties thereto must have and did in fact have the same purpose – that is a common purpose.</w:t>
      </w:r>
    </w:p>
    <w:p w14:paraId="0115FAD5" w14:textId="77777777" w:rsidR="00FC0ED1" w:rsidRPr="001D0E96" w:rsidRDefault="00FC0ED1" w:rsidP="00FC0ED1">
      <w:pPr>
        <w:spacing w:after="0" w:line="360" w:lineRule="auto"/>
        <w:jc w:val="both"/>
        <w:rPr>
          <w:rFonts w:ascii="Arial" w:hAnsi="Arial" w:cs="Arial"/>
        </w:rPr>
      </w:pPr>
    </w:p>
    <w:p w14:paraId="43446EAF" w14:textId="7B327445" w:rsidR="00FC0ED1" w:rsidRPr="001D0E96" w:rsidRDefault="00FC0ED1" w:rsidP="00FC0ED1">
      <w:pPr>
        <w:spacing w:after="0" w:line="360" w:lineRule="auto"/>
        <w:ind w:firstLine="720"/>
        <w:jc w:val="both"/>
        <w:rPr>
          <w:rFonts w:ascii="Arial" w:hAnsi="Arial" w:cs="Arial"/>
        </w:rPr>
      </w:pPr>
      <w:r w:rsidRPr="001D0E96">
        <w:rPr>
          <w:rFonts w:ascii="Arial" w:hAnsi="Arial" w:cs="Arial"/>
        </w:rPr>
        <w:t xml:space="preserve">“The basis of this doctrine is the idea that such </w:t>
      </w:r>
      <w:r w:rsidRPr="001D0E96">
        <w:rPr>
          <w:rFonts w:ascii="Arial" w:hAnsi="Arial" w:cs="Arial"/>
          <w:u w:val="single"/>
        </w:rPr>
        <w:t>member of the plot or conspiracy gave the other an implied mandate to execute the unlawful criminal act</w:t>
      </w:r>
      <w:r w:rsidR="002A2A0F">
        <w:rPr>
          <w:rFonts w:ascii="Arial" w:hAnsi="Arial" w:cs="Arial"/>
        </w:rPr>
        <w:t>.” (Snyman (op cit at 212</w:t>
      </w:r>
      <w:r w:rsidRPr="001D0E96">
        <w:rPr>
          <w:rFonts w:ascii="Arial" w:hAnsi="Arial" w:cs="Arial"/>
        </w:rPr>
        <w:t xml:space="preserve">). There need not necessarily be a conspiracy. On principle, it is sufficient if </w:t>
      </w:r>
      <w:r w:rsidRPr="001D0E96">
        <w:rPr>
          <w:rFonts w:ascii="Arial" w:hAnsi="Arial" w:cs="Arial"/>
          <w:u w:val="single"/>
        </w:rPr>
        <w:t>collaboration or association commenced without premeditation and spontaneously as in the so-called “join-in” cases.</w:t>
      </w:r>
      <w:r w:rsidRPr="001D0E96">
        <w:rPr>
          <w:rFonts w:ascii="Arial" w:hAnsi="Arial" w:cs="Arial"/>
        </w:rPr>
        <w:t xml:space="preserve"> The courts held “that association in the common design makes the </w:t>
      </w:r>
      <w:r w:rsidRPr="001D0E96">
        <w:rPr>
          <w:rFonts w:ascii="Arial" w:hAnsi="Arial" w:cs="Arial"/>
          <w:u w:val="single"/>
        </w:rPr>
        <w:t>act of the principal offender the act of all’</w:t>
      </w:r>
      <w:r w:rsidRPr="001D0E96">
        <w:rPr>
          <w:rFonts w:ascii="Arial" w:hAnsi="Arial" w:cs="Arial"/>
        </w:rPr>
        <w:t xml:space="preserve">. Furthermore, the association </w:t>
      </w:r>
      <w:r w:rsidRPr="001D0E96">
        <w:rPr>
          <w:rFonts w:ascii="Arial" w:hAnsi="Arial" w:cs="Arial"/>
          <w:u w:val="single"/>
        </w:rPr>
        <w:t>need not be express</w:t>
      </w:r>
      <w:r w:rsidRPr="001D0E96">
        <w:rPr>
          <w:rFonts w:ascii="Arial" w:hAnsi="Arial" w:cs="Arial"/>
        </w:rPr>
        <w:t xml:space="preserve">, but may also be </w:t>
      </w:r>
      <w:r w:rsidRPr="001D0E96">
        <w:rPr>
          <w:rFonts w:ascii="Arial" w:hAnsi="Arial" w:cs="Arial"/>
          <w:u w:val="single"/>
        </w:rPr>
        <w:t>implied and inferred from conduct</w:t>
      </w:r>
      <w:r w:rsidRPr="001D0E96">
        <w:rPr>
          <w:rFonts w:ascii="Arial" w:hAnsi="Arial" w:cs="Arial"/>
        </w:rPr>
        <w:t xml:space="preserve">. I need not for the purpose of this case concern myself with the controversy surrounding the issue of causality, nor analyse the conflicting judgments relating thereto. Although this doctrine has been criticised by </w:t>
      </w:r>
      <w:r w:rsidRPr="001D0E96">
        <w:rPr>
          <w:rFonts w:ascii="Arial" w:hAnsi="Arial" w:cs="Arial"/>
          <w:i/>
        </w:rPr>
        <w:t xml:space="preserve">Snyman </w:t>
      </w:r>
      <w:r w:rsidRPr="001D0E96">
        <w:rPr>
          <w:rFonts w:ascii="Arial" w:hAnsi="Arial" w:cs="Arial"/>
        </w:rPr>
        <w:t xml:space="preserve">and </w:t>
      </w:r>
      <w:r w:rsidRPr="001D0E96">
        <w:rPr>
          <w:rFonts w:ascii="Arial" w:hAnsi="Arial" w:cs="Arial"/>
          <w:i/>
        </w:rPr>
        <w:t>Rabie</w:t>
      </w:r>
      <w:r w:rsidRPr="001D0E96">
        <w:rPr>
          <w:rFonts w:ascii="Arial" w:hAnsi="Arial" w:cs="Arial"/>
        </w:rPr>
        <w:t xml:space="preserve"> who is critical of an approach that does not take into account the causal contribution of each participant in a common purpose, I nevertheless believe that the doctrine of common purpose is a useful and practical method of determining liability or innocence where more than one person is involved in a joint unlawful activity pursuant to their common design and objective, subject, however, to certain stringent conditions. </w:t>
      </w:r>
      <w:r w:rsidRPr="001D0E96">
        <w:rPr>
          <w:rFonts w:ascii="Arial" w:hAnsi="Arial" w:cs="Arial"/>
          <w:u w:val="single"/>
        </w:rPr>
        <w:t>An accused cannot be found guilty of sharing a common purpose with other accused by a process of osmosis</w:t>
      </w:r>
      <w:r w:rsidRPr="001D0E96">
        <w:rPr>
          <w:rFonts w:ascii="Arial" w:hAnsi="Arial" w:cs="Arial"/>
        </w:rPr>
        <w:t xml:space="preserve">.  </w:t>
      </w:r>
      <w:r w:rsidRPr="001D0E96">
        <w:rPr>
          <w:rFonts w:ascii="Arial" w:hAnsi="Arial" w:cs="Arial"/>
          <w:u w:val="single"/>
        </w:rPr>
        <w:t>In the absence of a prior agreement or conspiracy, the doctrine of common purpose may not be used as a method or technique to subsume the guilt of all the accused without anything more.</w:t>
      </w:r>
      <w:r w:rsidRPr="001D0E96">
        <w:rPr>
          <w:rFonts w:ascii="Arial" w:hAnsi="Arial" w:cs="Arial"/>
        </w:rPr>
        <w:t xml:space="preserve"> </w:t>
      </w:r>
      <w:r w:rsidRPr="001D0E96">
        <w:rPr>
          <w:rFonts w:ascii="Arial" w:hAnsi="Arial" w:cs="Arial"/>
          <w:u w:val="single"/>
        </w:rPr>
        <w:t xml:space="preserve">It cannot operate as a dragnet operation systematically to draw all the accused. Association by way of participation, and the </w:t>
      </w:r>
      <w:r w:rsidRPr="001D0E96">
        <w:rPr>
          <w:rFonts w:ascii="Arial" w:hAnsi="Arial" w:cs="Arial"/>
          <w:i/>
          <w:u w:val="single"/>
        </w:rPr>
        <w:t>mens rea</w:t>
      </w:r>
      <w:r w:rsidRPr="001D0E96">
        <w:rPr>
          <w:rFonts w:ascii="Arial" w:hAnsi="Arial" w:cs="Arial"/>
          <w:u w:val="single"/>
        </w:rPr>
        <w:t xml:space="preserve"> of each accused person involved, are necessary and essential requirements</w:t>
      </w:r>
      <w:r w:rsidRPr="001D0E96">
        <w:rPr>
          <w:rFonts w:ascii="Arial" w:hAnsi="Arial" w:cs="Arial"/>
        </w:rPr>
        <w:t>.” ’</w:t>
      </w:r>
    </w:p>
    <w:p w14:paraId="3356F6FC" w14:textId="77777777" w:rsidR="00FC0ED1" w:rsidRPr="001D0E96" w:rsidRDefault="00FC0ED1" w:rsidP="00DE691A">
      <w:pPr>
        <w:spacing w:line="360" w:lineRule="auto"/>
        <w:jc w:val="both"/>
        <w:rPr>
          <w:rFonts w:ascii="Arial" w:hAnsi="Arial" w:cs="Arial"/>
          <w:sz w:val="24"/>
          <w:szCs w:val="24"/>
        </w:rPr>
      </w:pPr>
    </w:p>
    <w:p w14:paraId="2A4DE476" w14:textId="7C45CF61" w:rsidR="00AC675E" w:rsidRPr="001D0E96" w:rsidRDefault="005F5C08" w:rsidP="002E569E">
      <w:pPr>
        <w:spacing w:after="0" w:line="360" w:lineRule="auto"/>
        <w:jc w:val="both"/>
        <w:rPr>
          <w:rFonts w:ascii="Arial" w:hAnsi="Arial" w:cs="Arial"/>
          <w:sz w:val="24"/>
          <w:szCs w:val="24"/>
        </w:rPr>
      </w:pPr>
      <w:r w:rsidRPr="001D0E96">
        <w:rPr>
          <w:rFonts w:ascii="Arial" w:hAnsi="Arial" w:cs="Arial"/>
          <w:sz w:val="24"/>
          <w:szCs w:val="24"/>
        </w:rPr>
        <w:t>[</w:t>
      </w:r>
      <w:r w:rsidR="00356F98" w:rsidRPr="001D0E96">
        <w:rPr>
          <w:rFonts w:ascii="Arial" w:hAnsi="Arial" w:cs="Arial"/>
          <w:sz w:val="24"/>
          <w:szCs w:val="24"/>
        </w:rPr>
        <w:t>7</w:t>
      </w:r>
      <w:r w:rsidRPr="001D0E96">
        <w:rPr>
          <w:rFonts w:ascii="Arial" w:hAnsi="Arial" w:cs="Arial"/>
          <w:sz w:val="24"/>
          <w:szCs w:val="24"/>
        </w:rPr>
        <w:t>4]</w:t>
      </w:r>
      <w:r w:rsidRPr="001D0E96">
        <w:rPr>
          <w:rFonts w:ascii="Arial" w:hAnsi="Arial" w:cs="Arial"/>
          <w:sz w:val="24"/>
          <w:szCs w:val="24"/>
        </w:rPr>
        <w:tab/>
      </w:r>
      <w:r w:rsidR="00B05156" w:rsidRPr="001D0E96">
        <w:rPr>
          <w:rFonts w:ascii="Arial" w:hAnsi="Arial" w:cs="Arial"/>
          <w:sz w:val="24"/>
          <w:szCs w:val="24"/>
        </w:rPr>
        <w:t>Mr Hengari submitted that the State failed to meet the minimum threshold test embodied in the crime of high treason. He further submitted that the evidence adduced fails to establish that the accused took part in any activity whose sole intention was the violent overthrow of the Nambian State. According to his submission the evidence does not show that the accused took part in a plan (the overt act) to commit high treason nor that h</w:t>
      </w:r>
      <w:r w:rsidR="002E569E" w:rsidRPr="001D0E96">
        <w:rPr>
          <w:rFonts w:ascii="Arial" w:hAnsi="Arial" w:cs="Arial"/>
          <w:sz w:val="24"/>
          <w:szCs w:val="24"/>
        </w:rPr>
        <w:t xml:space="preserve">e was part of such an agreement, </w:t>
      </w:r>
    </w:p>
    <w:p w14:paraId="09423E37" w14:textId="77777777" w:rsidR="00AC675E" w:rsidRPr="001D0E96" w:rsidRDefault="00AC675E" w:rsidP="002E569E">
      <w:pPr>
        <w:spacing w:after="0" w:line="360" w:lineRule="auto"/>
        <w:jc w:val="both"/>
        <w:rPr>
          <w:rFonts w:ascii="Arial" w:hAnsi="Arial" w:cs="Arial"/>
          <w:sz w:val="24"/>
          <w:szCs w:val="24"/>
        </w:rPr>
      </w:pPr>
    </w:p>
    <w:p w14:paraId="4D597210" w14:textId="77777777" w:rsidR="002E569E" w:rsidRPr="001D0E96" w:rsidRDefault="00AC675E" w:rsidP="002E569E">
      <w:pPr>
        <w:spacing w:after="0" w:line="360" w:lineRule="auto"/>
        <w:jc w:val="both"/>
        <w:rPr>
          <w:rFonts w:ascii="Arial" w:hAnsi="Arial" w:cs="Arial"/>
          <w:sz w:val="24"/>
          <w:szCs w:val="24"/>
        </w:rPr>
      </w:pPr>
      <w:r w:rsidRPr="001D0E96">
        <w:rPr>
          <w:rFonts w:ascii="Arial" w:hAnsi="Arial" w:cs="Arial"/>
          <w:sz w:val="24"/>
          <w:szCs w:val="24"/>
        </w:rPr>
        <w:t>[75]</w:t>
      </w:r>
      <w:r w:rsidRPr="001D0E96">
        <w:rPr>
          <w:rFonts w:ascii="Arial" w:hAnsi="Arial" w:cs="Arial"/>
          <w:sz w:val="24"/>
          <w:szCs w:val="24"/>
        </w:rPr>
        <w:tab/>
      </w:r>
      <w:r w:rsidR="002E569E" w:rsidRPr="001D0E96">
        <w:rPr>
          <w:rFonts w:ascii="Arial" w:hAnsi="Arial" w:cs="Arial"/>
          <w:sz w:val="24"/>
          <w:szCs w:val="24"/>
        </w:rPr>
        <w:t xml:space="preserve">In </w:t>
      </w:r>
      <w:r w:rsidR="002E569E" w:rsidRPr="001D0E96">
        <w:rPr>
          <w:rFonts w:ascii="Arial" w:hAnsi="Arial" w:cs="Arial"/>
          <w:i/>
          <w:sz w:val="24"/>
          <w:szCs w:val="24"/>
        </w:rPr>
        <w:t>S v Thebus and Another</w:t>
      </w:r>
      <w:r w:rsidR="002E569E" w:rsidRPr="001D0E96">
        <w:rPr>
          <w:rFonts w:ascii="Arial" w:hAnsi="Arial" w:cs="Arial"/>
          <w:sz w:val="24"/>
          <w:szCs w:val="24"/>
        </w:rPr>
        <w:t xml:space="preserve"> </w:t>
      </w:r>
      <w:r w:rsidR="002E569E" w:rsidRPr="001D0E96">
        <w:rPr>
          <w:rStyle w:val="FootnoteReference"/>
          <w:rFonts w:ascii="Arial" w:hAnsi="Arial" w:cs="Arial"/>
          <w:sz w:val="24"/>
          <w:szCs w:val="24"/>
        </w:rPr>
        <w:footnoteReference w:id="5"/>
      </w:r>
      <w:r w:rsidR="002E569E" w:rsidRPr="001D0E96">
        <w:rPr>
          <w:rFonts w:ascii="Arial" w:hAnsi="Arial" w:cs="Arial"/>
          <w:sz w:val="24"/>
          <w:szCs w:val="24"/>
        </w:rPr>
        <w:t xml:space="preserve"> the Constitutional Court in South Africa had the following to say:</w:t>
      </w:r>
    </w:p>
    <w:p w14:paraId="7B799E7C" w14:textId="77777777" w:rsidR="002E569E" w:rsidRPr="001D0E96" w:rsidRDefault="002E569E" w:rsidP="002E569E">
      <w:pPr>
        <w:spacing w:after="0" w:line="360" w:lineRule="auto"/>
        <w:jc w:val="both"/>
        <w:rPr>
          <w:rFonts w:ascii="Arial" w:hAnsi="Arial" w:cs="Arial"/>
        </w:rPr>
      </w:pPr>
    </w:p>
    <w:p w14:paraId="03C1F09D" w14:textId="77777777" w:rsidR="002E569E" w:rsidRPr="001D0E96" w:rsidRDefault="002E569E" w:rsidP="002E569E">
      <w:pPr>
        <w:spacing w:after="0" w:line="360" w:lineRule="auto"/>
        <w:jc w:val="both"/>
        <w:rPr>
          <w:rFonts w:ascii="Arial" w:hAnsi="Arial" w:cs="Arial"/>
        </w:rPr>
      </w:pPr>
      <w:r w:rsidRPr="001D0E96">
        <w:rPr>
          <w:rFonts w:ascii="Arial" w:hAnsi="Arial" w:cs="Arial"/>
        </w:rPr>
        <w:tab/>
        <w:t>‘The reliability requirements of a joint criminal enterprise fall into two categories. The first arises where there is a prior agreement, expressed or implied, to commit a common offence</w:t>
      </w:r>
      <w:r w:rsidRPr="001D0E96">
        <w:rPr>
          <w:rFonts w:ascii="Arial" w:hAnsi="Arial" w:cs="Arial"/>
          <w:u w:val="single"/>
        </w:rPr>
        <w:t>. In the second category, no such prior agreement exists or is proved. The liability arises from an active association and participation in a common criminal design with the requisite blameworthy state of mind.’</w:t>
      </w:r>
      <w:r w:rsidR="00AC675E" w:rsidRPr="001D0E96">
        <w:rPr>
          <w:rFonts w:ascii="Arial" w:hAnsi="Arial" w:cs="Arial"/>
        </w:rPr>
        <w:t>[my emphasis]</w:t>
      </w:r>
    </w:p>
    <w:p w14:paraId="42386A5C" w14:textId="77777777" w:rsidR="00654E12" w:rsidRPr="001D0E96" w:rsidRDefault="00654E12" w:rsidP="00DE691A">
      <w:pPr>
        <w:spacing w:line="360" w:lineRule="auto"/>
        <w:jc w:val="both"/>
        <w:rPr>
          <w:rFonts w:ascii="Arial" w:hAnsi="Arial" w:cs="Arial"/>
          <w:sz w:val="24"/>
          <w:szCs w:val="24"/>
        </w:rPr>
      </w:pPr>
    </w:p>
    <w:p w14:paraId="09553586" w14:textId="0ED14E63" w:rsidR="00862448" w:rsidRPr="001D0E96" w:rsidRDefault="005F5C08" w:rsidP="00DE691A">
      <w:pPr>
        <w:spacing w:line="360" w:lineRule="auto"/>
        <w:jc w:val="both"/>
        <w:rPr>
          <w:rFonts w:ascii="Arial" w:hAnsi="Arial" w:cs="Arial"/>
          <w:sz w:val="24"/>
          <w:szCs w:val="24"/>
        </w:rPr>
      </w:pPr>
      <w:r w:rsidRPr="001D0E96">
        <w:rPr>
          <w:rFonts w:ascii="Arial" w:hAnsi="Arial" w:cs="Arial"/>
          <w:sz w:val="24"/>
          <w:szCs w:val="24"/>
        </w:rPr>
        <w:t>[</w:t>
      </w:r>
      <w:r w:rsidR="00B24697" w:rsidRPr="001D0E96">
        <w:rPr>
          <w:rFonts w:ascii="Arial" w:hAnsi="Arial" w:cs="Arial"/>
          <w:sz w:val="24"/>
          <w:szCs w:val="24"/>
        </w:rPr>
        <w:t>76</w:t>
      </w:r>
      <w:r w:rsidRPr="001D0E96">
        <w:rPr>
          <w:rFonts w:ascii="Arial" w:hAnsi="Arial" w:cs="Arial"/>
          <w:sz w:val="24"/>
          <w:szCs w:val="24"/>
        </w:rPr>
        <w:t>]</w:t>
      </w:r>
      <w:r w:rsidRPr="001D0E96">
        <w:rPr>
          <w:rFonts w:ascii="Arial" w:hAnsi="Arial" w:cs="Arial"/>
          <w:sz w:val="24"/>
          <w:szCs w:val="24"/>
        </w:rPr>
        <w:tab/>
      </w:r>
      <w:r w:rsidR="004D09E2" w:rsidRPr="001D0E96">
        <w:rPr>
          <w:rFonts w:ascii="Arial" w:hAnsi="Arial" w:cs="Arial"/>
          <w:sz w:val="24"/>
          <w:szCs w:val="24"/>
        </w:rPr>
        <w:t xml:space="preserve">Oliver Mbulunga, </w:t>
      </w:r>
      <w:r w:rsidR="000B4830" w:rsidRPr="001D0E96">
        <w:rPr>
          <w:rFonts w:ascii="Arial" w:hAnsi="Arial" w:cs="Arial"/>
          <w:sz w:val="24"/>
          <w:szCs w:val="24"/>
        </w:rPr>
        <w:t xml:space="preserve">Micheal </w:t>
      </w:r>
      <w:r w:rsidR="004D09E2" w:rsidRPr="001D0E96">
        <w:rPr>
          <w:rFonts w:ascii="Arial" w:hAnsi="Arial" w:cs="Arial"/>
          <w:sz w:val="24"/>
          <w:szCs w:val="24"/>
        </w:rPr>
        <w:t xml:space="preserve">Nuwe and Witness X all testified that they were informed of the intention </w:t>
      </w:r>
      <w:r w:rsidR="00231FF9" w:rsidRPr="001D0E96">
        <w:rPr>
          <w:rFonts w:ascii="Arial" w:hAnsi="Arial" w:cs="Arial"/>
          <w:sz w:val="24"/>
          <w:szCs w:val="24"/>
        </w:rPr>
        <w:t>to take up arms in order to secede Caprivi from the rest of Namibia. They in essence admitted to having committed high treason when they joined-in with the leadership in this objective. Although Oliver and Micheal Nuwe were misled initially they, once they were informed of the mission,</w:t>
      </w:r>
      <w:r w:rsidR="000B4830" w:rsidRPr="001D0E96">
        <w:rPr>
          <w:rFonts w:ascii="Arial" w:hAnsi="Arial" w:cs="Arial"/>
          <w:sz w:val="24"/>
          <w:szCs w:val="24"/>
        </w:rPr>
        <w:t xml:space="preserve"> they nevertheless </w:t>
      </w:r>
      <w:r w:rsidR="00231FF9" w:rsidRPr="001D0E96">
        <w:rPr>
          <w:rFonts w:ascii="Arial" w:hAnsi="Arial" w:cs="Arial"/>
          <w:sz w:val="24"/>
          <w:szCs w:val="24"/>
        </w:rPr>
        <w:t xml:space="preserve"> joined in despite not having been part </w:t>
      </w:r>
      <w:r w:rsidR="00AC675E" w:rsidRPr="001D0E96">
        <w:rPr>
          <w:rFonts w:ascii="Arial" w:hAnsi="Arial" w:cs="Arial"/>
          <w:sz w:val="24"/>
          <w:szCs w:val="24"/>
        </w:rPr>
        <w:t xml:space="preserve">of the plan </w:t>
      </w:r>
      <w:r w:rsidR="00231FF9" w:rsidRPr="001D0E96">
        <w:rPr>
          <w:rFonts w:ascii="Arial" w:hAnsi="Arial" w:cs="Arial"/>
          <w:sz w:val="24"/>
          <w:szCs w:val="24"/>
        </w:rPr>
        <w:t>to secede the Caprivi from the rest of Nam</w:t>
      </w:r>
      <w:r w:rsidR="000B4830" w:rsidRPr="001D0E96">
        <w:rPr>
          <w:rFonts w:ascii="Arial" w:hAnsi="Arial" w:cs="Arial"/>
          <w:sz w:val="24"/>
          <w:szCs w:val="24"/>
        </w:rPr>
        <w:t>i</w:t>
      </w:r>
      <w:r w:rsidR="00231FF9" w:rsidRPr="001D0E96">
        <w:rPr>
          <w:rFonts w:ascii="Arial" w:hAnsi="Arial" w:cs="Arial"/>
          <w:sz w:val="24"/>
          <w:szCs w:val="24"/>
        </w:rPr>
        <w:t>bia by means of taking up arms. They actively associated by way of participation, i.e carrying weapons from Angola to Namibia and setting up a base at Sachona where military training w</w:t>
      </w:r>
      <w:r w:rsidR="00AC675E" w:rsidRPr="001D0E96">
        <w:rPr>
          <w:rFonts w:ascii="Arial" w:hAnsi="Arial" w:cs="Arial"/>
          <w:sz w:val="24"/>
          <w:szCs w:val="24"/>
        </w:rPr>
        <w:t>as</w:t>
      </w:r>
      <w:r w:rsidR="00231FF9" w:rsidRPr="001D0E96">
        <w:rPr>
          <w:rFonts w:ascii="Arial" w:hAnsi="Arial" w:cs="Arial"/>
          <w:sz w:val="24"/>
          <w:szCs w:val="24"/>
        </w:rPr>
        <w:t xml:space="preserve"> given.</w:t>
      </w:r>
    </w:p>
    <w:p w14:paraId="24F310F3" w14:textId="567600A1" w:rsidR="00B22311" w:rsidRPr="001D0E96" w:rsidRDefault="00231FF9" w:rsidP="00DE691A">
      <w:pPr>
        <w:spacing w:line="360" w:lineRule="auto"/>
        <w:jc w:val="both"/>
        <w:rPr>
          <w:rFonts w:ascii="Arial" w:hAnsi="Arial" w:cs="Arial"/>
          <w:sz w:val="24"/>
          <w:szCs w:val="24"/>
        </w:rPr>
      </w:pPr>
      <w:r w:rsidRPr="001D0E96">
        <w:rPr>
          <w:rFonts w:ascii="Arial" w:hAnsi="Arial" w:cs="Arial"/>
          <w:sz w:val="24"/>
          <w:szCs w:val="24"/>
        </w:rPr>
        <w:t>[</w:t>
      </w:r>
      <w:r w:rsidR="00B24697" w:rsidRPr="001D0E96">
        <w:rPr>
          <w:rFonts w:ascii="Arial" w:hAnsi="Arial" w:cs="Arial"/>
          <w:sz w:val="24"/>
          <w:szCs w:val="24"/>
        </w:rPr>
        <w:t>77</w:t>
      </w:r>
      <w:r w:rsidRPr="001D0E96">
        <w:rPr>
          <w:rFonts w:ascii="Arial" w:hAnsi="Arial" w:cs="Arial"/>
          <w:sz w:val="24"/>
          <w:szCs w:val="24"/>
        </w:rPr>
        <w:t>]</w:t>
      </w:r>
      <w:r w:rsidRPr="001D0E96">
        <w:rPr>
          <w:rFonts w:ascii="Arial" w:hAnsi="Arial" w:cs="Arial"/>
          <w:sz w:val="24"/>
          <w:szCs w:val="24"/>
        </w:rPr>
        <w:tab/>
        <w:t xml:space="preserve">Whilst the State did not prove that the accused formed part of the planning to secede Caprivi by violent means, neither was there direct evidence that he </w:t>
      </w:r>
      <w:r w:rsidR="00A40F26" w:rsidRPr="001D0E96">
        <w:rPr>
          <w:rFonts w:ascii="Arial" w:hAnsi="Arial" w:cs="Arial"/>
          <w:sz w:val="24"/>
          <w:szCs w:val="24"/>
        </w:rPr>
        <w:t>agreed or conspire</w:t>
      </w:r>
      <w:r w:rsidR="00FC24D9" w:rsidRPr="001D0E96">
        <w:rPr>
          <w:rFonts w:ascii="Arial" w:hAnsi="Arial" w:cs="Arial"/>
          <w:sz w:val="24"/>
          <w:szCs w:val="24"/>
        </w:rPr>
        <w:t>d</w:t>
      </w:r>
      <w:r w:rsidR="00A40F26" w:rsidRPr="001D0E96">
        <w:rPr>
          <w:rFonts w:ascii="Arial" w:hAnsi="Arial" w:cs="Arial"/>
          <w:sz w:val="24"/>
          <w:szCs w:val="24"/>
        </w:rPr>
        <w:t xml:space="preserve"> to do so. The question is</w:t>
      </w:r>
      <w:r w:rsidR="00FC24D9" w:rsidRPr="001D0E96">
        <w:rPr>
          <w:rFonts w:ascii="Arial" w:hAnsi="Arial" w:cs="Arial"/>
          <w:sz w:val="24"/>
          <w:szCs w:val="24"/>
        </w:rPr>
        <w:t xml:space="preserve"> whether his mere presence at Sa</w:t>
      </w:r>
      <w:r w:rsidR="00A40F26" w:rsidRPr="001D0E96">
        <w:rPr>
          <w:rFonts w:ascii="Arial" w:hAnsi="Arial" w:cs="Arial"/>
          <w:sz w:val="24"/>
          <w:szCs w:val="24"/>
        </w:rPr>
        <w:t>chona mean</w:t>
      </w:r>
      <w:r w:rsidR="00FC24D9" w:rsidRPr="001D0E96">
        <w:rPr>
          <w:rFonts w:ascii="Arial" w:hAnsi="Arial" w:cs="Arial"/>
          <w:sz w:val="24"/>
          <w:szCs w:val="24"/>
        </w:rPr>
        <w:t>s</w:t>
      </w:r>
      <w:r w:rsidR="00A40F26" w:rsidRPr="001D0E96">
        <w:rPr>
          <w:rFonts w:ascii="Arial" w:hAnsi="Arial" w:cs="Arial"/>
          <w:sz w:val="24"/>
          <w:szCs w:val="24"/>
        </w:rPr>
        <w:t xml:space="preserve"> that he knew why the</w:t>
      </w:r>
      <w:r w:rsidR="000B4830" w:rsidRPr="001D0E96">
        <w:rPr>
          <w:rFonts w:ascii="Arial" w:hAnsi="Arial" w:cs="Arial"/>
          <w:sz w:val="24"/>
          <w:szCs w:val="24"/>
        </w:rPr>
        <w:t xml:space="preserve"> people there</w:t>
      </w:r>
      <w:r w:rsidR="00A40F26" w:rsidRPr="001D0E96">
        <w:rPr>
          <w:rFonts w:ascii="Arial" w:hAnsi="Arial" w:cs="Arial"/>
          <w:sz w:val="24"/>
          <w:szCs w:val="24"/>
        </w:rPr>
        <w:t xml:space="preserve"> were given military training</w:t>
      </w:r>
      <w:r w:rsidR="00FC24D9" w:rsidRPr="001D0E96">
        <w:rPr>
          <w:rFonts w:ascii="Arial" w:hAnsi="Arial" w:cs="Arial"/>
          <w:sz w:val="24"/>
          <w:szCs w:val="24"/>
        </w:rPr>
        <w:t>. Did he know that they were fleeing from the security forces of the Republic of Namibia when the</w:t>
      </w:r>
      <w:r w:rsidR="000B4830" w:rsidRPr="001D0E96">
        <w:rPr>
          <w:rFonts w:ascii="Arial" w:hAnsi="Arial" w:cs="Arial"/>
          <w:sz w:val="24"/>
          <w:szCs w:val="24"/>
        </w:rPr>
        <w:t>y</w:t>
      </w:r>
      <w:r w:rsidR="00FC24D9" w:rsidRPr="001D0E96">
        <w:rPr>
          <w:rFonts w:ascii="Arial" w:hAnsi="Arial" w:cs="Arial"/>
          <w:sz w:val="24"/>
          <w:szCs w:val="24"/>
        </w:rPr>
        <w:t xml:space="preserve"> shif</w:t>
      </w:r>
      <w:r w:rsidR="00CA3CA7" w:rsidRPr="001D0E96">
        <w:rPr>
          <w:rFonts w:ascii="Arial" w:hAnsi="Arial" w:cs="Arial"/>
          <w:sz w:val="24"/>
          <w:szCs w:val="24"/>
        </w:rPr>
        <w:t>ted base from Sachona to Lyibul</w:t>
      </w:r>
      <w:r w:rsidR="00FC24D9" w:rsidRPr="001D0E96">
        <w:rPr>
          <w:rFonts w:ascii="Arial" w:hAnsi="Arial" w:cs="Arial"/>
          <w:sz w:val="24"/>
          <w:szCs w:val="24"/>
        </w:rPr>
        <w:t>y</w:t>
      </w:r>
      <w:r w:rsidR="00CA3CA7" w:rsidRPr="001D0E96">
        <w:rPr>
          <w:rFonts w:ascii="Arial" w:hAnsi="Arial" w:cs="Arial"/>
          <w:sz w:val="24"/>
          <w:szCs w:val="24"/>
        </w:rPr>
        <w:t>i</w:t>
      </w:r>
      <w:r w:rsidR="00AC675E" w:rsidRPr="001D0E96">
        <w:rPr>
          <w:rFonts w:ascii="Arial" w:hAnsi="Arial" w:cs="Arial"/>
          <w:sz w:val="24"/>
          <w:szCs w:val="24"/>
        </w:rPr>
        <w:t>bu?</w:t>
      </w:r>
      <w:r w:rsidR="00FC24D9" w:rsidRPr="001D0E96">
        <w:rPr>
          <w:rFonts w:ascii="Arial" w:hAnsi="Arial" w:cs="Arial"/>
          <w:sz w:val="24"/>
          <w:szCs w:val="24"/>
        </w:rPr>
        <w:t xml:space="preserve"> There is no direct evidence that the accused participated and neither </w:t>
      </w:r>
      <w:r w:rsidR="00AC675E" w:rsidRPr="001D0E96">
        <w:rPr>
          <w:rFonts w:ascii="Arial" w:hAnsi="Arial" w:cs="Arial"/>
          <w:sz w:val="24"/>
          <w:szCs w:val="24"/>
        </w:rPr>
        <w:t>is</w:t>
      </w:r>
      <w:r w:rsidR="00FC24D9" w:rsidRPr="001D0E96">
        <w:rPr>
          <w:rFonts w:ascii="Arial" w:hAnsi="Arial" w:cs="Arial"/>
          <w:sz w:val="24"/>
          <w:szCs w:val="24"/>
        </w:rPr>
        <w:t xml:space="preserve"> there direct evidence that the accused knew why military training was given. This court already concluded that the accused was at Sachona Base and that he, like the others, participated in the military training. </w:t>
      </w:r>
    </w:p>
    <w:p w14:paraId="1BDE07C1" w14:textId="77777777" w:rsidR="00FC24D9" w:rsidRPr="001D0E96" w:rsidRDefault="00B22311" w:rsidP="00DE691A">
      <w:pPr>
        <w:spacing w:line="360" w:lineRule="auto"/>
        <w:jc w:val="both"/>
        <w:rPr>
          <w:rFonts w:ascii="Arial" w:hAnsi="Arial" w:cs="Arial"/>
          <w:sz w:val="24"/>
          <w:szCs w:val="24"/>
        </w:rPr>
      </w:pPr>
      <w:r w:rsidRPr="001D0E96">
        <w:rPr>
          <w:rFonts w:ascii="Arial" w:hAnsi="Arial" w:cs="Arial"/>
          <w:sz w:val="24"/>
          <w:szCs w:val="24"/>
        </w:rPr>
        <w:t>[</w:t>
      </w:r>
      <w:r w:rsidR="00B24697" w:rsidRPr="001D0E96">
        <w:rPr>
          <w:rFonts w:ascii="Arial" w:hAnsi="Arial" w:cs="Arial"/>
          <w:sz w:val="24"/>
          <w:szCs w:val="24"/>
        </w:rPr>
        <w:t>78</w:t>
      </w:r>
      <w:r w:rsidRPr="001D0E96">
        <w:rPr>
          <w:rFonts w:ascii="Arial" w:hAnsi="Arial" w:cs="Arial"/>
          <w:sz w:val="24"/>
          <w:szCs w:val="24"/>
        </w:rPr>
        <w:t>]</w:t>
      </w:r>
      <w:r w:rsidRPr="001D0E96">
        <w:rPr>
          <w:rFonts w:ascii="Arial" w:hAnsi="Arial" w:cs="Arial"/>
          <w:sz w:val="24"/>
          <w:szCs w:val="24"/>
        </w:rPr>
        <w:tab/>
      </w:r>
      <w:r w:rsidR="00FC24D9" w:rsidRPr="001D0E96">
        <w:rPr>
          <w:rFonts w:ascii="Arial" w:hAnsi="Arial" w:cs="Arial"/>
          <w:sz w:val="24"/>
          <w:szCs w:val="24"/>
        </w:rPr>
        <w:t xml:space="preserve">The accused was untruthful </w:t>
      </w:r>
      <w:r w:rsidRPr="001D0E96">
        <w:rPr>
          <w:rFonts w:ascii="Arial" w:hAnsi="Arial" w:cs="Arial"/>
          <w:sz w:val="24"/>
          <w:szCs w:val="24"/>
        </w:rPr>
        <w:t>about how he joi</w:t>
      </w:r>
      <w:r w:rsidR="00CA3CA7" w:rsidRPr="001D0E96">
        <w:rPr>
          <w:rFonts w:ascii="Arial" w:hAnsi="Arial" w:cs="Arial"/>
          <w:sz w:val="24"/>
          <w:szCs w:val="24"/>
        </w:rPr>
        <w:t>ned the other persons at Lyibul</w:t>
      </w:r>
      <w:r w:rsidRPr="001D0E96">
        <w:rPr>
          <w:rFonts w:ascii="Arial" w:hAnsi="Arial" w:cs="Arial"/>
          <w:sz w:val="24"/>
          <w:szCs w:val="24"/>
        </w:rPr>
        <w:t>y</w:t>
      </w:r>
      <w:r w:rsidR="00CA3CA7" w:rsidRPr="001D0E96">
        <w:rPr>
          <w:rFonts w:ascii="Arial" w:hAnsi="Arial" w:cs="Arial"/>
          <w:sz w:val="24"/>
          <w:szCs w:val="24"/>
        </w:rPr>
        <w:t>i</w:t>
      </w:r>
      <w:r w:rsidRPr="001D0E96">
        <w:rPr>
          <w:rFonts w:ascii="Arial" w:hAnsi="Arial" w:cs="Arial"/>
          <w:sz w:val="24"/>
          <w:szCs w:val="24"/>
        </w:rPr>
        <w:t xml:space="preserve">bu. He told this court an elaborate and improbable story of how he in his drunken state, at nighttime, without a passport and without informing his parents decided to study in a foreign country. </w:t>
      </w:r>
      <w:r w:rsidR="00356F98" w:rsidRPr="001D0E96">
        <w:rPr>
          <w:rFonts w:ascii="Arial" w:hAnsi="Arial" w:cs="Arial"/>
          <w:sz w:val="24"/>
          <w:szCs w:val="24"/>
        </w:rPr>
        <w:t xml:space="preserve">He falsely denied having been at Sachona. </w:t>
      </w:r>
      <w:r w:rsidRPr="001D0E96">
        <w:rPr>
          <w:rFonts w:ascii="Arial" w:hAnsi="Arial" w:cs="Arial"/>
          <w:sz w:val="24"/>
          <w:szCs w:val="24"/>
        </w:rPr>
        <w:t xml:space="preserve">He does not apply for voluntary repatriation </w:t>
      </w:r>
      <w:r w:rsidR="00356F98" w:rsidRPr="001D0E96">
        <w:rPr>
          <w:rFonts w:ascii="Arial" w:hAnsi="Arial" w:cs="Arial"/>
          <w:sz w:val="24"/>
          <w:szCs w:val="24"/>
        </w:rPr>
        <w:t>when the first opportunity presents itself but makes a half-hearted attempt to do so during 2000.</w:t>
      </w:r>
      <w:r w:rsidR="00B239E3" w:rsidRPr="001D0E96">
        <w:rPr>
          <w:rStyle w:val="FootnoteReference"/>
          <w:rFonts w:ascii="Arial" w:hAnsi="Arial" w:cs="Arial"/>
          <w:sz w:val="24"/>
          <w:szCs w:val="24"/>
        </w:rPr>
        <w:footnoteReference w:id="6"/>
      </w:r>
      <w:r w:rsidR="00356F98" w:rsidRPr="001D0E96">
        <w:rPr>
          <w:rFonts w:ascii="Arial" w:hAnsi="Arial" w:cs="Arial"/>
          <w:sz w:val="24"/>
          <w:szCs w:val="24"/>
        </w:rPr>
        <w:t xml:space="preserve"> </w:t>
      </w:r>
      <w:r w:rsidRPr="001D0E96">
        <w:rPr>
          <w:rFonts w:ascii="Arial" w:hAnsi="Arial" w:cs="Arial"/>
          <w:sz w:val="24"/>
          <w:szCs w:val="24"/>
        </w:rPr>
        <w:t>He escapes from Dukwe and enters Namibia illegally</w:t>
      </w:r>
      <w:r w:rsidR="00356F98" w:rsidRPr="001D0E96">
        <w:rPr>
          <w:rFonts w:ascii="Arial" w:hAnsi="Arial" w:cs="Arial"/>
          <w:sz w:val="24"/>
          <w:szCs w:val="24"/>
        </w:rPr>
        <w:t xml:space="preserve">. He </w:t>
      </w:r>
      <w:r w:rsidRPr="001D0E96">
        <w:rPr>
          <w:rFonts w:ascii="Arial" w:hAnsi="Arial" w:cs="Arial"/>
          <w:sz w:val="24"/>
          <w:szCs w:val="24"/>
        </w:rPr>
        <w:t>does not report his absence and reasons for same to the Namibian Authorities. He instead hides together with other escapees from the Namibian Police</w:t>
      </w:r>
      <w:r w:rsidR="00356F98" w:rsidRPr="001D0E96">
        <w:rPr>
          <w:rFonts w:ascii="Arial" w:hAnsi="Arial" w:cs="Arial"/>
          <w:sz w:val="24"/>
          <w:szCs w:val="24"/>
        </w:rPr>
        <w:t xml:space="preserve"> at his village for almost 8 months</w:t>
      </w:r>
      <w:r w:rsidRPr="001D0E96">
        <w:rPr>
          <w:rFonts w:ascii="Arial" w:hAnsi="Arial" w:cs="Arial"/>
          <w:sz w:val="24"/>
          <w:szCs w:val="24"/>
        </w:rPr>
        <w:t xml:space="preserve">. </w:t>
      </w:r>
    </w:p>
    <w:p w14:paraId="2FDC49E9" w14:textId="77777777" w:rsidR="00B22311" w:rsidRPr="001D0E96" w:rsidRDefault="00B22311" w:rsidP="00B22311">
      <w:pPr>
        <w:spacing w:after="0" w:line="360" w:lineRule="auto"/>
        <w:jc w:val="both"/>
        <w:rPr>
          <w:rFonts w:ascii="Arial" w:hAnsi="Arial" w:cs="Arial"/>
          <w:sz w:val="24"/>
          <w:szCs w:val="24"/>
        </w:rPr>
      </w:pPr>
      <w:r w:rsidRPr="001D0E96">
        <w:rPr>
          <w:rFonts w:ascii="Arial" w:hAnsi="Arial" w:cs="Arial"/>
          <w:sz w:val="24"/>
          <w:szCs w:val="24"/>
        </w:rPr>
        <w:t>[</w:t>
      </w:r>
      <w:r w:rsidR="00B24697" w:rsidRPr="001D0E96">
        <w:rPr>
          <w:rFonts w:ascii="Arial" w:hAnsi="Arial" w:cs="Arial"/>
          <w:sz w:val="24"/>
          <w:szCs w:val="24"/>
        </w:rPr>
        <w:t>79</w:t>
      </w:r>
      <w:r w:rsidRPr="001D0E96">
        <w:rPr>
          <w:rFonts w:ascii="Arial" w:hAnsi="Arial" w:cs="Arial"/>
          <w:sz w:val="24"/>
          <w:szCs w:val="24"/>
        </w:rPr>
        <w:t>]</w:t>
      </w:r>
      <w:r w:rsidRPr="001D0E96">
        <w:rPr>
          <w:rFonts w:ascii="Arial" w:hAnsi="Arial" w:cs="Arial"/>
          <w:sz w:val="24"/>
          <w:szCs w:val="24"/>
        </w:rPr>
        <w:tab/>
        <w:t xml:space="preserve">‘Hostile intent’ is a subjective, and not an objective element of the offence of high treason. In </w:t>
      </w:r>
      <w:r w:rsidRPr="001D0E96">
        <w:rPr>
          <w:rFonts w:ascii="Arial" w:hAnsi="Arial" w:cs="Arial"/>
          <w:i/>
          <w:sz w:val="24"/>
          <w:szCs w:val="24"/>
        </w:rPr>
        <w:t>R v Leibbrandt</w:t>
      </w:r>
      <w:r w:rsidRPr="001D0E96">
        <w:rPr>
          <w:rFonts w:ascii="Arial" w:hAnsi="Arial" w:cs="Arial"/>
          <w:sz w:val="24"/>
          <w:szCs w:val="24"/>
        </w:rPr>
        <w:t xml:space="preserve"> (supra at 284) Watermeyer J stated:</w:t>
      </w:r>
    </w:p>
    <w:p w14:paraId="310C3E78" w14:textId="77777777" w:rsidR="00B22311" w:rsidRPr="001D0E96" w:rsidRDefault="00B22311" w:rsidP="00B22311">
      <w:pPr>
        <w:spacing w:after="0" w:line="360" w:lineRule="auto"/>
        <w:jc w:val="both"/>
        <w:rPr>
          <w:rFonts w:ascii="Arial" w:hAnsi="Arial" w:cs="Arial"/>
          <w:sz w:val="24"/>
          <w:szCs w:val="24"/>
        </w:rPr>
      </w:pPr>
    </w:p>
    <w:p w14:paraId="3DC55EBB" w14:textId="77777777" w:rsidR="00B22311" w:rsidRPr="001D0E96" w:rsidRDefault="00B22311" w:rsidP="00B22311">
      <w:pPr>
        <w:spacing w:after="0" w:line="360" w:lineRule="auto"/>
        <w:jc w:val="both"/>
        <w:rPr>
          <w:rFonts w:ascii="Arial" w:hAnsi="Arial" w:cs="Arial"/>
        </w:rPr>
      </w:pPr>
      <w:r w:rsidRPr="001D0E96">
        <w:rPr>
          <w:rFonts w:ascii="Arial" w:hAnsi="Arial" w:cs="Arial"/>
          <w:sz w:val="24"/>
          <w:szCs w:val="24"/>
        </w:rPr>
        <w:tab/>
      </w:r>
      <w:r w:rsidRPr="001D0E96">
        <w:rPr>
          <w:rFonts w:ascii="Arial" w:hAnsi="Arial" w:cs="Arial"/>
        </w:rPr>
        <w:t>‘Now, clearly intention is something subjective, a state of mind which is incapable of direct proof by witnesses. It can only be proved by inference from the acts and expressions from the accused and from the surrounding circumstances.’</w:t>
      </w:r>
    </w:p>
    <w:p w14:paraId="57CFFD4E" w14:textId="77777777" w:rsidR="00AC675E" w:rsidRPr="001D0E96" w:rsidRDefault="00AC675E" w:rsidP="00DE691A">
      <w:pPr>
        <w:spacing w:line="360" w:lineRule="auto"/>
        <w:jc w:val="both"/>
        <w:rPr>
          <w:rFonts w:ascii="Arial" w:hAnsi="Arial" w:cs="Arial"/>
          <w:sz w:val="24"/>
          <w:szCs w:val="24"/>
        </w:rPr>
      </w:pPr>
    </w:p>
    <w:p w14:paraId="61357D37" w14:textId="2BE159DB" w:rsidR="00930BE1" w:rsidRPr="001D0E96" w:rsidRDefault="00B24697" w:rsidP="00DE691A">
      <w:pPr>
        <w:spacing w:line="360" w:lineRule="auto"/>
        <w:jc w:val="both"/>
        <w:rPr>
          <w:rFonts w:ascii="Arial" w:hAnsi="Arial" w:cs="Arial"/>
          <w:sz w:val="24"/>
          <w:szCs w:val="24"/>
        </w:rPr>
      </w:pPr>
      <w:r w:rsidRPr="001D0E96">
        <w:rPr>
          <w:rFonts w:ascii="Arial" w:hAnsi="Arial" w:cs="Arial"/>
          <w:sz w:val="24"/>
          <w:szCs w:val="24"/>
        </w:rPr>
        <w:t>[80</w:t>
      </w:r>
      <w:r w:rsidR="00356F98" w:rsidRPr="001D0E96">
        <w:rPr>
          <w:rFonts w:ascii="Arial" w:hAnsi="Arial" w:cs="Arial"/>
          <w:sz w:val="24"/>
          <w:szCs w:val="24"/>
        </w:rPr>
        <w:t>]</w:t>
      </w:r>
      <w:r w:rsidR="00356F98" w:rsidRPr="001D0E96">
        <w:rPr>
          <w:rFonts w:ascii="Arial" w:hAnsi="Arial" w:cs="Arial"/>
          <w:sz w:val="24"/>
          <w:szCs w:val="24"/>
        </w:rPr>
        <w:tab/>
        <w:t xml:space="preserve"> </w:t>
      </w:r>
      <w:r w:rsidR="00FC24D9" w:rsidRPr="001D0E96">
        <w:rPr>
          <w:rFonts w:ascii="Arial" w:hAnsi="Arial" w:cs="Arial"/>
          <w:sz w:val="24"/>
          <w:szCs w:val="24"/>
        </w:rPr>
        <w:t>I</w:t>
      </w:r>
      <w:r w:rsidR="000B4830" w:rsidRPr="001D0E96">
        <w:rPr>
          <w:rFonts w:ascii="Arial" w:hAnsi="Arial" w:cs="Arial"/>
          <w:sz w:val="24"/>
          <w:szCs w:val="24"/>
        </w:rPr>
        <w:t xml:space="preserve"> </w:t>
      </w:r>
      <w:r w:rsidR="00B84819" w:rsidRPr="001D0E96">
        <w:rPr>
          <w:rFonts w:ascii="Arial" w:hAnsi="Arial" w:cs="Arial"/>
          <w:sz w:val="24"/>
          <w:szCs w:val="24"/>
        </w:rPr>
        <w:t>of am</w:t>
      </w:r>
      <w:r w:rsidR="00356F98" w:rsidRPr="001D0E96">
        <w:rPr>
          <w:rFonts w:ascii="Arial" w:hAnsi="Arial" w:cs="Arial"/>
          <w:sz w:val="24"/>
          <w:szCs w:val="24"/>
        </w:rPr>
        <w:t xml:space="preserve"> the view that, given the above, this court may infer that the accused had the requisite hostile intent. I am </w:t>
      </w:r>
      <w:r w:rsidR="00FC24D9" w:rsidRPr="001D0E96">
        <w:rPr>
          <w:rFonts w:ascii="Arial" w:hAnsi="Arial" w:cs="Arial"/>
          <w:sz w:val="24"/>
          <w:szCs w:val="24"/>
        </w:rPr>
        <w:t>satisfied that the State had proven beyond reason</w:t>
      </w:r>
      <w:r w:rsidR="00930BE1" w:rsidRPr="001D0E96">
        <w:rPr>
          <w:rFonts w:ascii="Arial" w:hAnsi="Arial" w:cs="Arial"/>
          <w:sz w:val="24"/>
          <w:szCs w:val="24"/>
        </w:rPr>
        <w:t xml:space="preserve">able doubt that the accused fully associated by way of active participation in military training and that he had the requisite hostile intent when he so </w:t>
      </w:r>
      <w:r w:rsidR="00FC24D9" w:rsidRPr="001D0E96">
        <w:rPr>
          <w:rFonts w:ascii="Arial" w:hAnsi="Arial" w:cs="Arial"/>
          <w:sz w:val="24"/>
          <w:szCs w:val="24"/>
        </w:rPr>
        <w:t>participated</w:t>
      </w:r>
      <w:r w:rsidR="00930BE1" w:rsidRPr="001D0E96">
        <w:rPr>
          <w:rFonts w:ascii="Arial" w:hAnsi="Arial" w:cs="Arial"/>
          <w:sz w:val="24"/>
          <w:szCs w:val="24"/>
        </w:rPr>
        <w:t>.</w:t>
      </w:r>
    </w:p>
    <w:p w14:paraId="5C1185B0" w14:textId="1D31ADD5" w:rsidR="00B05156" w:rsidRPr="001D0E96" w:rsidRDefault="00B24697" w:rsidP="00DE691A">
      <w:pPr>
        <w:spacing w:line="360" w:lineRule="auto"/>
        <w:jc w:val="both"/>
        <w:rPr>
          <w:rFonts w:ascii="Arial" w:hAnsi="Arial" w:cs="Arial"/>
          <w:sz w:val="24"/>
          <w:szCs w:val="24"/>
        </w:rPr>
      </w:pPr>
      <w:r w:rsidRPr="001D0E96">
        <w:rPr>
          <w:rFonts w:ascii="Arial" w:hAnsi="Arial" w:cs="Arial"/>
          <w:sz w:val="24"/>
          <w:szCs w:val="24"/>
        </w:rPr>
        <w:t>[81</w:t>
      </w:r>
      <w:r w:rsidR="00356F98" w:rsidRPr="001D0E96">
        <w:rPr>
          <w:rFonts w:ascii="Arial" w:hAnsi="Arial" w:cs="Arial"/>
          <w:sz w:val="24"/>
          <w:szCs w:val="24"/>
        </w:rPr>
        <w:t>]</w:t>
      </w:r>
      <w:r w:rsidR="00356F98" w:rsidRPr="001D0E96">
        <w:rPr>
          <w:rFonts w:ascii="Arial" w:hAnsi="Arial" w:cs="Arial"/>
          <w:sz w:val="24"/>
          <w:szCs w:val="24"/>
        </w:rPr>
        <w:tab/>
      </w:r>
      <w:r w:rsidR="00930BE1" w:rsidRPr="001D0E96">
        <w:rPr>
          <w:rFonts w:ascii="Arial" w:hAnsi="Arial" w:cs="Arial"/>
          <w:sz w:val="24"/>
          <w:szCs w:val="24"/>
        </w:rPr>
        <w:t>In addition to the above the accused, by his own admission, knew that a group invited him and Albert Mangilazi to fight in order to secede Caprivi from Nam</w:t>
      </w:r>
      <w:r w:rsidR="009B580A" w:rsidRPr="001D0E96">
        <w:rPr>
          <w:rFonts w:ascii="Arial" w:hAnsi="Arial" w:cs="Arial"/>
          <w:sz w:val="24"/>
          <w:szCs w:val="24"/>
        </w:rPr>
        <w:t>i</w:t>
      </w:r>
      <w:r w:rsidR="00930BE1" w:rsidRPr="001D0E96">
        <w:rPr>
          <w:rFonts w:ascii="Arial" w:hAnsi="Arial" w:cs="Arial"/>
          <w:sz w:val="24"/>
          <w:szCs w:val="24"/>
        </w:rPr>
        <w:t xml:space="preserve">bia during November 2001. He, as a citizen of the Republic of Namibia, owing allegiance to the Republic of Namibia had a duty to report the contents of the letter </w:t>
      </w:r>
      <w:r w:rsidR="000B4830" w:rsidRPr="001D0E96">
        <w:rPr>
          <w:rFonts w:ascii="Arial" w:hAnsi="Arial" w:cs="Arial"/>
          <w:sz w:val="24"/>
          <w:szCs w:val="24"/>
        </w:rPr>
        <w:t xml:space="preserve">to </w:t>
      </w:r>
      <w:r w:rsidR="00930BE1" w:rsidRPr="001D0E96">
        <w:rPr>
          <w:rFonts w:ascii="Arial" w:hAnsi="Arial" w:cs="Arial"/>
          <w:sz w:val="24"/>
          <w:szCs w:val="24"/>
        </w:rPr>
        <w:t xml:space="preserve">the Namibian Police i.e that there were plans underfoot to continue with the unlawful fight to secede Caprivi from the rest of Namibia, yet he failed to do. </w:t>
      </w:r>
    </w:p>
    <w:p w14:paraId="2742A18E" w14:textId="77777777" w:rsidR="00930BE1" w:rsidRPr="001D0E96" w:rsidRDefault="00B24697" w:rsidP="00DE691A">
      <w:pPr>
        <w:spacing w:line="360" w:lineRule="auto"/>
        <w:jc w:val="both"/>
        <w:rPr>
          <w:rFonts w:ascii="Arial" w:hAnsi="Arial" w:cs="Arial"/>
          <w:sz w:val="24"/>
          <w:szCs w:val="24"/>
        </w:rPr>
      </w:pPr>
      <w:r w:rsidRPr="001D0E96">
        <w:rPr>
          <w:rFonts w:ascii="Arial" w:hAnsi="Arial" w:cs="Arial"/>
          <w:sz w:val="24"/>
          <w:szCs w:val="24"/>
        </w:rPr>
        <w:t>[82</w:t>
      </w:r>
      <w:r w:rsidR="00356F98" w:rsidRPr="001D0E96">
        <w:rPr>
          <w:rFonts w:ascii="Arial" w:hAnsi="Arial" w:cs="Arial"/>
          <w:sz w:val="24"/>
          <w:szCs w:val="24"/>
        </w:rPr>
        <w:t>]</w:t>
      </w:r>
      <w:r w:rsidR="00356F98" w:rsidRPr="001D0E96">
        <w:rPr>
          <w:rFonts w:ascii="Arial" w:hAnsi="Arial" w:cs="Arial"/>
          <w:sz w:val="24"/>
          <w:szCs w:val="24"/>
        </w:rPr>
        <w:tab/>
      </w:r>
      <w:r w:rsidR="00930BE1" w:rsidRPr="001D0E96">
        <w:rPr>
          <w:rFonts w:ascii="Arial" w:hAnsi="Arial" w:cs="Arial"/>
          <w:sz w:val="24"/>
          <w:szCs w:val="24"/>
        </w:rPr>
        <w:t xml:space="preserve">In </w:t>
      </w:r>
      <w:r w:rsidR="00930BE1" w:rsidRPr="001D0E96">
        <w:rPr>
          <w:rFonts w:ascii="Arial" w:hAnsi="Arial" w:cs="Arial"/>
          <w:i/>
          <w:sz w:val="24"/>
          <w:szCs w:val="24"/>
        </w:rPr>
        <w:t>S v Malumo</w:t>
      </w:r>
      <w:r w:rsidR="00AC675E" w:rsidRPr="001D0E96">
        <w:rPr>
          <w:rFonts w:ascii="Arial" w:hAnsi="Arial" w:cs="Arial"/>
          <w:sz w:val="24"/>
          <w:szCs w:val="24"/>
        </w:rPr>
        <w:t>, supra,</w:t>
      </w:r>
      <w:r w:rsidR="00930BE1" w:rsidRPr="001D0E96">
        <w:rPr>
          <w:rFonts w:ascii="Arial" w:hAnsi="Arial" w:cs="Arial"/>
          <w:sz w:val="24"/>
          <w:szCs w:val="24"/>
        </w:rPr>
        <w:t xml:space="preserve"> Hof</w:t>
      </w:r>
      <w:r w:rsidR="00AC675E" w:rsidRPr="001D0E96">
        <w:rPr>
          <w:rFonts w:ascii="Arial" w:hAnsi="Arial" w:cs="Arial"/>
          <w:sz w:val="24"/>
          <w:szCs w:val="24"/>
        </w:rPr>
        <w:t>f</w:t>
      </w:r>
      <w:r w:rsidR="00930BE1" w:rsidRPr="001D0E96">
        <w:rPr>
          <w:rFonts w:ascii="Arial" w:hAnsi="Arial" w:cs="Arial"/>
          <w:sz w:val="24"/>
          <w:szCs w:val="24"/>
        </w:rPr>
        <w:t xml:space="preserve"> J</w:t>
      </w:r>
      <w:r w:rsidR="00AC675E" w:rsidRPr="001D0E96">
        <w:rPr>
          <w:rFonts w:ascii="Arial" w:hAnsi="Arial" w:cs="Arial"/>
          <w:sz w:val="24"/>
          <w:szCs w:val="24"/>
        </w:rPr>
        <w:t xml:space="preserve"> as he then was</w:t>
      </w:r>
      <w:r w:rsidR="00930BE1" w:rsidRPr="001D0E96">
        <w:rPr>
          <w:rFonts w:ascii="Arial" w:hAnsi="Arial" w:cs="Arial"/>
          <w:sz w:val="24"/>
          <w:szCs w:val="24"/>
        </w:rPr>
        <w:t>, at page 19 para 17</w:t>
      </w:r>
      <w:r w:rsidR="00AC675E" w:rsidRPr="001D0E96">
        <w:rPr>
          <w:rFonts w:ascii="Arial" w:hAnsi="Arial" w:cs="Arial"/>
          <w:sz w:val="24"/>
          <w:szCs w:val="24"/>
        </w:rPr>
        <w:t xml:space="preserve"> </w:t>
      </w:r>
      <w:r w:rsidR="00930BE1" w:rsidRPr="001D0E96">
        <w:rPr>
          <w:rFonts w:ascii="Arial" w:hAnsi="Arial" w:cs="Arial"/>
          <w:sz w:val="24"/>
          <w:szCs w:val="24"/>
        </w:rPr>
        <w:t>stated as follow:</w:t>
      </w:r>
    </w:p>
    <w:p w14:paraId="423C9EA6" w14:textId="15E685F2" w:rsidR="00930BE1" w:rsidRPr="001D0E96" w:rsidRDefault="009B580A" w:rsidP="00356F98">
      <w:pPr>
        <w:spacing w:after="0" w:line="360" w:lineRule="auto"/>
        <w:ind w:left="720"/>
        <w:jc w:val="both"/>
        <w:rPr>
          <w:rFonts w:ascii="Arial" w:hAnsi="Arial" w:cs="Arial"/>
          <w:sz w:val="24"/>
          <w:szCs w:val="24"/>
        </w:rPr>
      </w:pPr>
      <w:r w:rsidRPr="001D0E96">
        <w:rPr>
          <w:rFonts w:ascii="Arial" w:hAnsi="Arial" w:cs="Arial"/>
          <w:sz w:val="24"/>
          <w:szCs w:val="24"/>
        </w:rPr>
        <w:t>‘</w:t>
      </w:r>
      <w:r w:rsidR="00930BE1" w:rsidRPr="001D0E96">
        <w:rPr>
          <w:rFonts w:ascii="Arial" w:hAnsi="Arial" w:cs="Arial"/>
          <w:sz w:val="24"/>
          <w:szCs w:val="24"/>
        </w:rPr>
        <w:t xml:space="preserve">An overt act may also be in the form of an omission. Friedman J in </w:t>
      </w:r>
      <w:r w:rsidR="00930BE1" w:rsidRPr="001D0E96">
        <w:rPr>
          <w:rFonts w:ascii="Arial" w:hAnsi="Arial" w:cs="Arial"/>
          <w:i/>
          <w:sz w:val="24"/>
          <w:szCs w:val="24"/>
        </w:rPr>
        <w:t xml:space="preserve">S v Banda </w:t>
      </w:r>
      <w:r w:rsidR="00930BE1" w:rsidRPr="001D0E96">
        <w:rPr>
          <w:rFonts w:ascii="Arial" w:hAnsi="Arial" w:cs="Arial"/>
          <w:sz w:val="24"/>
          <w:szCs w:val="24"/>
        </w:rPr>
        <w:t>at 572A-B states the following:</w:t>
      </w:r>
    </w:p>
    <w:p w14:paraId="2A9F2CE2" w14:textId="77777777" w:rsidR="00930BE1" w:rsidRPr="001D0E96" w:rsidRDefault="00930BE1" w:rsidP="00930BE1">
      <w:pPr>
        <w:spacing w:after="0" w:line="360" w:lineRule="auto"/>
        <w:jc w:val="both"/>
        <w:rPr>
          <w:rFonts w:ascii="Arial" w:hAnsi="Arial" w:cs="Arial"/>
          <w:sz w:val="24"/>
          <w:szCs w:val="24"/>
        </w:rPr>
      </w:pPr>
    </w:p>
    <w:p w14:paraId="3789A721" w14:textId="77777777" w:rsidR="00930BE1" w:rsidRPr="001D0E96" w:rsidRDefault="00930BE1" w:rsidP="00356F98">
      <w:pPr>
        <w:spacing w:after="0" w:line="360" w:lineRule="auto"/>
        <w:ind w:left="720"/>
        <w:jc w:val="both"/>
        <w:rPr>
          <w:rFonts w:ascii="Arial" w:hAnsi="Arial" w:cs="Arial"/>
          <w:sz w:val="24"/>
          <w:szCs w:val="24"/>
        </w:rPr>
      </w:pPr>
      <w:r w:rsidRPr="001D0E96">
        <w:rPr>
          <w:rFonts w:ascii="Arial" w:hAnsi="Arial" w:cs="Arial"/>
          <w:sz w:val="24"/>
          <w:szCs w:val="24"/>
        </w:rPr>
        <w:t>‘</w:t>
      </w:r>
      <w:r w:rsidRPr="001D0E96">
        <w:rPr>
          <w:rFonts w:ascii="Arial" w:hAnsi="Arial" w:cs="Arial"/>
        </w:rPr>
        <w:t>According to the authorities that I have cited the crime of treason provides an exception to the rule as to mere non-disclosure. It seems clear that anyone who, knowing of the commission of this crime, refrains from giving information to the authorities must by reason of this mere non-disclosure be regarded as having taken part in treasonable conduct. Even bare knowledge of its attempt or commencement without disclosure of the same to the authorities may render a person liable, even though the person has in no way taken part in the plans of the principal offender. The afore-mentioned must apply with greater force to a member of the armed forces, who has sworn an oath of allegiance to the State.’</w:t>
      </w:r>
      <w:r w:rsidR="00356F98" w:rsidRPr="001D0E96">
        <w:rPr>
          <w:rFonts w:ascii="Arial" w:hAnsi="Arial" w:cs="Arial"/>
        </w:rPr>
        <w:t>”</w:t>
      </w:r>
    </w:p>
    <w:p w14:paraId="36DD6C57" w14:textId="77777777" w:rsidR="00930BE1" w:rsidRPr="001D0E96" w:rsidRDefault="00930BE1" w:rsidP="00930BE1">
      <w:pPr>
        <w:spacing w:after="0" w:line="360" w:lineRule="auto"/>
        <w:jc w:val="both"/>
        <w:rPr>
          <w:rFonts w:ascii="Arial" w:hAnsi="Arial" w:cs="Arial"/>
          <w:sz w:val="24"/>
          <w:szCs w:val="24"/>
        </w:rPr>
      </w:pPr>
    </w:p>
    <w:p w14:paraId="679206CA" w14:textId="77777777" w:rsidR="00930BE1" w:rsidRPr="001D0E96" w:rsidRDefault="00B24697" w:rsidP="00DE691A">
      <w:pPr>
        <w:spacing w:line="360" w:lineRule="auto"/>
        <w:jc w:val="both"/>
        <w:rPr>
          <w:rFonts w:ascii="Arial" w:hAnsi="Arial" w:cs="Arial"/>
          <w:sz w:val="24"/>
          <w:szCs w:val="24"/>
        </w:rPr>
      </w:pPr>
      <w:r w:rsidRPr="001D0E96">
        <w:rPr>
          <w:rFonts w:ascii="Arial" w:hAnsi="Arial" w:cs="Arial"/>
          <w:sz w:val="24"/>
          <w:szCs w:val="24"/>
        </w:rPr>
        <w:t>[83</w:t>
      </w:r>
      <w:r w:rsidR="00356F98" w:rsidRPr="001D0E96">
        <w:rPr>
          <w:rFonts w:ascii="Arial" w:hAnsi="Arial" w:cs="Arial"/>
          <w:sz w:val="24"/>
          <w:szCs w:val="24"/>
        </w:rPr>
        <w:t>]</w:t>
      </w:r>
      <w:r w:rsidR="00356F98" w:rsidRPr="001D0E96">
        <w:rPr>
          <w:rFonts w:ascii="Arial" w:hAnsi="Arial" w:cs="Arial"/>
          <w:sz w:val="24"/>
          <w:szCs w:val="24"/>
        </w:rPr>
        <w:tab/>
      </w:r>
      <w:r w:rsidR="00A77A99" w:rsidRPr="001D0E96">
        <w:rPr>
          <w:rFonts w:ascii="Arial" w:hAnsi="Arial" w:cs="Arial"/>
          <w:sz w:val="24"/>
          <w:szCs w:val="24"/>
        </w:rPr>
        <w:t>The accused, on his mere omission to report his knowledge of treasonable conduct, can be considered as being complicit.</w:t>
      </w:r>
    </w:p>
    <w:p w14:paraId="681B74A2" w14:textId="77777777" w:rsidR="00A77A99" w:rsidRPr="001D0E96" w:rsidRDefault="00356F98" w:rsidP="00DE691A">
      <w:pPr>
        <w:spacing w:line="360" w:lineRule="auto"/>
        <w:jc w:val="both"/>
        <w:rPr>
          <w:rFonts w:ascii="Arial" w:hAnsi="Arial" w:cs="Arial"/>
          <w:sz w:val="24"/>
          <w:szCs w:val="24"/>
        </w:rPr>
      </w:pPr>
      <w:r w:rsidRPr="001D0E96">
        <w:rPr>
          <w:rFonts w:ascii="Arial" w:hAnsi="Arial" w:cs="Arial"/>
          <w:sz w:val="24"/>
          <w:szCs w:val="24"/>
        </w:rPr>
        <w:t>[</w:t>
      </w:r>
      <w:r w:rsidR="00B24697" w:rsidRPr="001D0E96">
        <w:rPr>
          <w:rFonts w:ascii="Arial" w:hAnsi="Arial" w:cs="Arial"/>
          <w:sz w:val="24"/>
          <w:szCs w:val="24"/>
        </w:rPr>
        <w:t>84</w:t>
      </w:r>
      <w:r w:rsidR="00F1232B" w:rsidRPr="001D0E96">
        <w:rPr>
          <w:rFonts w:ascii="Arial" w:hAnsi="Arial" w:cs="Arial"/>
          <w:sz w:val="24"/>
          <w:szCs w:val="24"/>
        </w:rPr>
        <w:t>]</w:t>
      </w:r>
      <w:r w:rsidR="00F1232B" w:rsidRPr="001D0E96">
        <w:rPr>
          <w:rFonts w:ascii="Arial" w:hAnsi="Arial" w:cs="Arial"/>
          <w:sz w:val="24"/>
          <w:szCs w:val="24"/>
        </w:rPr>
        <w:tab/>
      </w:r>
      <w:r w:rsidR="00A77A99" w:rsidRPr="001D0E96">
        <w:rPr>
          <w:rFonts w:ascii="Arial" w:hAnsi="Arial" w:cs="Arial"/>
          <w:sz w:val="24"/>
          <w:szCs w:val="24"/>
        </w:rPr>
        <w:t xml:space="preserve">In light of the above conclusions I am of the view that the State has proven beyond reasonable doubt that the accused is guilty of the offence of High Treason. </w:t>
      </w:r>
    </w:p>
    <w:p w14:paraId="0056515C" w14:textId="77777777" w:rsidR="000C7B4C" w:rsidRPr="001D0E96" w:rsidRDefault="00B24697" w:rsidP="000C7B4C">
      <w:pPr>
        <w:spacing w:line="360" w:lineRule="auto"/>
        <w:jc w:val="both"/>
        <w:rPr>
          <w:rFonts w:ascii="Arial" w:hAnsi="Arial" w:cs="Arial"/>
          <w:sz w:val="24"/>
          <w:szCs w:val="24"/>
        </w:rPr>
      </w:pPr>
      <w:r w:rsidRPr="001D0E96">
        <w:rPr>
          <w:rFonts w:ascii="Arial" w:hAnsi="Arial" w:cs="Arial"/>
          <w:sz w:val="24"/>
          <w:szCs w:val="24"/>
        </w:rPr>
        <w:t>[85</w:t>
      </w:r>
      <w:r w:rsidR="000C7B4C" w:rsidRPr="001D0E96">
        <w:rPr>
          <w:rFonts w:ascii="Arial" w:hAnsi="Arial" w:cs="Arial"/>
          <w:sz w:val="24"/>
          <w:szCs w:val="24"/>
        </w:rPr>
        <w:t>]</w:t>
      </w:r>
      <w:r w:rsidR="000C7B4C" w:rsidRPr="001D0E96">
        <w:rPr>
          <w:rFonts w:ascii="Arial" w:hAnsi="Arial" w:cs="Arial"/>
          <w:sz w:val="24"/>
          <w:szCs w:val="24"/>
        </w:rPr>
        <w:tab/>
        <w:t>In the result the accused is convicted of the offence of High treason.</w:t>
      </w:r>
    </w:p>
    <w:p w14:paraId="0A7BD61F" w14:textId="5D601A44" w:rsidR="0093685E" w:rsidRPr="001D0E96" w:rsidRDefault="0093685E" w:rsidP="00DE691A">
      <w:pPr>
        <w:spacing w:line="360" w:lineRule="auto"/>
        <w:jc w:val="both"/>
        <w:rPr>
          <w:rFonts w:ascii="Arial" w:hAnsi="Arial" w:cs="Arial"/>
          <w:sz w:val="24"/>
          <w:szCs w:val="24"/>
        </w:rPr>
      </w:pPr>
      <w:r w:rsidRPr="001D0E96">
        <w:rPr>
          <w:rFonts w:ascii="Arial" w:hAnsi="Arial" w:cs="Arial"/>
          <w:sz w:val="24"/>
          <w:szCs w:val="24"/>
        </w:rPr>
        <w:t>[8</w:t>
      </w:r>
      <w:r w:rsidR="00B24697" w:rsidRPr="001D0E96">
        <w:rPr>
          <w:rFonts w:ascii="Arial" w:hAnsi="Arial" w:cs="Arial"/>
          <w:sz w:val="24"/>
          <w:szCs w:val="24"/>
        </w:rPr>
        <w:t>6</w:t>
      </w:r>
      <w:r w:rsidRPr="001D0E96">
        <w:rPr>
          <w:rFonts w:ascii="Arial" w:hAnsi="Arial" w:cs="Arial"/>
          <w:sz w:val="24"/>
          <w:szCs w:val="24"/>
        </w:rPr>
        <w:t>]</w:t>
      </w:r>
      <w:r w:rsidRPr="001D0E96">
        <w:rPr>
          <w:rFonts w:ascii="Arial" w:hAnsi="Arial" w:cs="Arial"/>
          <w:sz w:val="24"/>
          <w:szCs w:val="24"/>
        </w:rPr>
        <w:tab/>
        <w:t xml:space="preserve">I now turn to the issue of the four witnesses who were warned in terms of </w:t>
      </w:r>
      <w:r w:rsidR="009B580A" w:rsidRPr="001D0E96">
        <w:rPr>
          <w:rFonts w:ascii="Arial" w:hAnsi="Arial" w:cs="Arial"/>
          <w:sz w:val="24"/>
          <w:szCs w:val="24"/>
        </w:rPr>
        <w:t xml:space="preserve">s </w:t>
      </w:r>
      <w:r w:rsidRPr="001D0E96">
        <w:rPr>
          <w:rFonts w:ascii="Arial" w:hAnsi="Arial" w:cs="Arial"/>
          <w:sz w:val="24"/>
          <w:szCs w:val="24"/>
        </w:rPr>
        <w:t>204 of the Criminal Procedure Act. This court has to consider whether, in this court’s opinion</w:t>
      </w:r>
      <w:r w:rsidR="00AC675E" w:rsidRPr="001D0E96">
        <w:rPr>
          <w:rFonts w:ascii="Arial" w:hAnsi="Arial" w:cs="Arial"/>
          <w:sz w:val="24"/>
          <w:szCs w:val="24"/>
        </w:rPr>
        <w:t>,</w:t>
      </w:r>
      <w:r w:rsidRPr="001D0E96">
        <w:rPr>
          <w:rFonts w:ascii="Arial" w:hAnsi="Arial" w:cs="Arial"/>
          <w:sz w:val="24"/>
          <w:szCs w:val="24"/>
        </w:rPr>
        <w:t xml:space="preserve"> the witnesses </w:t>
      </w:r>
      <w:r w:rsidR="00AC675E" w:rsidRPr="001D0E96">
        <w:rPr>
          <w:rFonts w:ascii="Arial" w:hAnsi="Arial" w:cs="Arial"/>
          <w:sz w:val="24"/>
          <w:szCs w:val="24"/>
        </w:rPr>
        <w:t>warned in terms of s</w:t>
      </w:r>
      <w:r w:rsidR="009B580A" w:rsidRPr="001D0E96">
        <w:rPr>
          <w:rFonts w:ascii="Arial" w:hAnsi="Arial" w:cs="Arial"/>
          <w:sz w:val="24"/>
          <w:szCs w:val="24"/>
        </w:rPr>
        <w:t xml:space="preserve"> </w:t>
      </w:r>
      <w:r w:rsidR="00AC675E" w:rsidRPr="001D0E96">
        <w:rPr>
          <w:rFonts w:ascii="Arial" w:hAnsi="Arial" w:cs="Arial"/>
          <w:sz w:val="24"/>
          <w:szCs w:val="24"/>
        </w:rPr>
        <w:t>204 of the Criminal Procedure Act,</w:t>
      </w:r>
      <w:r w:rsidRPr="001D0E96">
        <w:rPr>
          <w:rFonts w:ascii="Arial" w:hAnsi="Arial" w:cs="Arial"/>
          <w:sz w:val="24"/>
          <w:szCs w:val="24"/>
        </w:rPr>
        <w:t xml:space="preserve"> testified honestly and frankly. In </w:t>
      </w:r>
      <w:r w:rsidR="00AC675E" w:rsidRPr="001D0E96">
        <w:rPr>
          <w:rFonts w:ascii="Arial" w:hAnsi="Arial" w:cs="Arial"/>
          <w:i/>
          <w:sz w:val="24"/>
          <w:szCs w:val="24"/>
        </w:rPr>
        <w:t xml:space="preserve">Mahomed v Attorney - General of Natal and Others </w:t>
      </w:r>
      <w:r w:rsidR="00AC675E" w:rsidRPr="00B84819">
        <w:rPr>
          <w:rFonts w:ascii="Arial" w:hAnsi="Arial" w:cs="Arial"/>
          <w:sz w:val="24"/>
          <w:szCs w:val="24"/>
        </w:rPr>
        <w:t>1998 (1) SACR 73 (N</w:t>
      </w:r>
      <w:r w:rsidRPr="00B84819">
        <w:rPr>
          <w:rFonts w:ascii="Arial" w:hAnsi="Arial" w:cs="Arial"/>
          <w:sz w:val="24"/>
          <w:szCs w:val="24"/>
        </w:rPr>
        <w:t>)</w:t>
      </w:r>
      <w:r w:rsidR="00AC675E" w:rsidRPr="00B84819">
        <w:rPr>
          <w:rFonts w:ascii="Arial" w:hAnsi="Arial" w:cs="Arial"/>
          <w:sz w:val="24"/>
          <w:szCs w:val="24"/>
        </w:rPr>
        <w:t>,</w:t>
      </w:r>
      <w:r w:rsidRPr="001D0E96">
        <w:rPr>
          <w:rFonts w:ascii="Arial" w:hAnsi="Arial" w:cs="Arial"/>
          <w:sz w:val="24"/>
          <w:szCs w:val="24"/>
        </w:rPr>
        <w:t xml:space="preserve"> Hurt J at page 82 H</w:t>
      </w:r>
      <w:r w:rsidR="00AC675E" w:rsidRPr="001D0E96">
        <w:rPr>
          <w:rFonts w:ascii="Arial" w:hAnsi="Arial" w:cs="Arial"/>
          <w:sz w:val="24"/>
          <w:szCs w:val="24"/>
        </w:rPr>
        <w:t>,</w:t>
      </w:r>
      <w:r w:rsidRPr="001D0E96">
        <w:rPr>
          <w:rFonts w:ascii="Arial" w:hAnsi="Arial" w:cs="Arial"/>
          <w:sz w:val="24"/>
          <w:szCs w:val="24"/>
        </w:rPr>
        <w:t xml:space="preserve"> states as follows: </w:t>
      </w:r>
      <w:r w:rsidR="009B580A" w:rsidRPr="001D0E96">
        <w:rPr>
          <w:rFonts w:ascii="Arial" w:hAnsi="Arial" w:cs="Arial"/>
          <w:sz w:val="24"/>
          <w:szCs w:val="24"/>
        </w:rPr>
        <w:t>‘</w:t>
      </w:r>
      <w:r w:rsidRPr="001D0E96">
        <w:rPr>
          <w:rFonts w:ascii="Arial" w:hAnsi="Arial" w:cs="Arial"/>
        </w:rPr>
        <w:t>The situation envisaged in s 204(2) is not one in which the presiding officer is called upon to exercise a discretion as to whether the witness should be granted a discharge from prosecution: if he holds the opinion that the witness has answered all questions, frankly and honestly, the presiding officer is obliged to grant the discharge</w:t>
      </w:r>
      <w:r w:rsidRPr="001D0E96">
        <w:rPr>
          <w:rFonts w:ascii="Arial" w:hAnsi="Arial" w:cs="Arial"/>
          <w:sz w:val="24"/>
          <w:szCs w:val="24"/>
        </w:rPr>
        <w:t>.</w:t>
      </w:r>
      <w:r w:rsidR="009B580A" w:rsidRPr="001D0E96">
        <w:rPr>
          <w:rFonts w:ascii="Arial" w:hAnsi="Arial" w:cs="Arial"/>
          <w:sz w:val="24"/>
          <w:szCs w:val="24"/>
        </w:rPr>
        <w:t>’</w:t>
      </w:r>
    </w:p>
    <w:p w14:paraId="4BD2105F" w14:textId="77777777" w:rsidR="00DE2AFF" w:rsidRPr="001D0E96" w:rsidRDefault="00B24697" w:rsidP="00DE2AFF">
      <w:pPr>
        <w:spacing w:line="360" w:lineRule="auto"/>
        <w:jc w:val="both"/>
        <w:rPr>
          <w:rFonts w:ascii="Arial" w:hAnsi="Arial" w:cs="Arial"/>
          <w:sz w:val="24"/>
          <w:szCs w:val="24"/>
        </w:rPr>
      </w:pPr>
      <w:r w:rsidRPr="001D0E96">
        <w:rPr>
          <w:rFonts w:ascii="Arial" w:hAnsi="Arial" w:cs="Arial"/>
          <w:sz w:val="24"/>
          <w:szCs w:val="24"/>
        </w:rPr>
        <w:t>[87</w:t>
      </w:r>
      <w:r w:rsidR="00DE2AFF" w:rsidRPr="001D0E96">
        <w:rPr>
          <w:rFonts w:ascii="Arial" w:hAnsi="Arial" w:cs="Arial"/>
          <w:sz w:val="24"/>
          <w:szCs w:val="24"/>
        </w:rPr>
        <w:t>]</w:t>
      </w:r>
      <w:r w:rsidR="0093685E" w:rsidRPr="001D0E96">
        <w:rPr>
          <w:rFonts w:ascii="Arial" w:hAnsi="Arial" w:cs="Arial"/>
          <w:sz w:val="24"/>
          <w:szCs w:val="24"/>
        </w:rPr>
        <w:tab/>
      </w:r>
      <w:r w:rsidR="00DE2AFF" w:rsidRPr="001D0E96">
        <w:rPr>
          <w:rFonts w:ascii="Arial" w:hAnsi="Arial" w:cs="Arial"/>
          <w:sz w:val="24"/>
          <w:szCs w:val="24"/>
        </w:rPr>
        <w:t xml:space="preserve">At the outset I have to acknowledge that there has been considerable passage of time from the time the events occurred to the date all of these witnessed testified (between 10 – 12 years). In </w:t>
      </w:r>
      <w:r w:rsidR="00DE2AFF" w:rsidRPr="001D0E96">
        <w:rPr>
          <w:rFonts w:ascii="Arial" w:hAnsi="Arial" w:cs="Arial"/>
          <w:i/>
          <w:sz w:val="24"/>
          <w:szCs w:val="24"/>
        </w:rPr>
        <w:t xml:space="preserve">S v </w:t>
      </w:r>
      <w:r w:rsidR="00AC675E" w:rsidRPr="001D0E96">
        <w:rPr>
          <w:rFonts w:ascii="Arial" w:hAnsi="Arial" w:cs="Arial"/>
          <w:i/>
          <w:sz w:val="24"/>
          <w:szCs w:val="24"/>
        </w:rPr>
        <w:t>Heidenreich</w:t>
      </w:r>
      <w:r w:rsidR="00DE2AFF" w:rsidRPr="001D0E96">
        <w:rPr>
          <w:rFonts w:ascii="Arial" w:hAnsi="Arial" w:cs="Arial"/>
          <w:i/>
          <w:sz w:val="24"/>
          <w:szCs w:val="24"/>
        </w:rPr>
        <w:t xml:space="preserve"> </w:t>
      </w:r>
      <w:r w:rsidR="00DE2AFF" w:rsidRPr="00B84819">
        <w:rPr>
          <w:rFonts w:ascii="Arial" w:hAnsi="Arial" w:cs="Arial"/>
          <w:sz w:val="24"/>
          <w:szCs w:val="24"/>
        </w:rPr>
        <w:t>1998 NR 229 (HC)</w:t>
      </w:r>
      <w:r w:rsidR="00AC675E" w:rsidRPr="001D0E96">
        <w:rPr>
          <w:rFonts w:ascii="Arial" w:hAnsi="Arial" w:cs="Arial"/>
          <w:sz w:val="24"/>
          <w:szCs w:val="24"/>
        </w:rPr>
        <w:t xml:space="preserve"> Hannah J, at page G, </w:t>
      </w:r>
      <w:r w:rsidR="00DE2AFF" w:rsidRPr="001D0E96">
        <w:rPr>
          <w:rFonts w:ascii="Arial" w:hAnsi="Arial" w:cs="Arial"/>
          <w:sz w:val="24"/>
          <w:szCs w:val="24"/>
        </w:rPr>
        <w:t>made the following remarks at page:</w:t>
      </w:r>
    </w:p>
    <w:p w14:paraId="54CADBB3" w14:textId="4ADC90FF" w:rsidR="00DE2AFF" w:rsidRPr="001D0E96" w:rsidRDefault="00A5447A" w:rsidP="00DE2AFF">
      <w:pPr>
        <w:spacing w:line="360" w:lineRule="auto"/>
        <w:ind w:left="720"/>
        <w:jc w:val="both"/>
        <w:rPr>
          <w:rFonts w:ascii="Arial" w:hAnsi="Arial" w:cs="Arial"/>
        </w:rPr>
      </w:pPr>
      <w:r w:rsidRPr="001D0E96">
        <w:rPr>
          <w:rFonts w:ascii="Arial" w:hAnsi="Arial" w:cs="Arial"/>
        </w:rPr>
        <w:t>‘</w:t>
      </w:r>
      <w:r w:rsidR="00DE2AFF" w:rsidRPr="001D0E96">
        <w:rPr>
          <w:rFonts w:ascii="Arial" w:hAnsi="Arial" w:cs="Arial"/>
        </w:rPr>
        <w:t xml:space="preserve"> Important practical advantages flow from an expeditious resolution of the charges, the nature of which can be stated no more eloquently than in the words of Cory J in </w:t>
      </w:r>
      <w:r w:rsidR="00DE2AFF" w:rsidRPr="001D0E96">
        <w:rPr>
          <w:rFonts w:ascii="Arial" w:hAnsi="Arial" w:cs="Arial"/>
          <w:i/>
        </w:rPr>
        <w:t>R v Askov</w:t>
      </w:r>
      <w:r w:rsidR="00DE2AFF" w:rsidRPr="001D0E96">
        <w:rPr>
          <w:rFonts w:ascii="Arial" w:hAnsi="Arial" w:cs="Arial"/>
        </w:rPr>
        <w:t xml:space="preserve"> (1991) 49 CRR 1 (Supreme Court of Canada) at 20:  </w:t>
      </w:r>
    </w:p>
    <w:p w14:paraId="055B52B9" w14:textId="0AB36EDE" w:rsidR="00DE2AFF" w:rsidRPr="001D0E96" w:rsidRDefault="00DE2AFF" w:rsidP="00DE2AFF">
      <w:pPr>
        <w:spacing w:line="360" w:lineRule="auto"/>
        <w:ind w:left="1440"/>
        <w:jc w:val="both"/>
        <w:rPr>
          <w:rFonts w:ascii="Arial" w:hAnsi="Arial" w:cs="Arial"/>
        </w:rPr>
      </w:pPr>
      <w:r w:rsidRPr="001D0E96">
        <w:rPr>
          <w:rFonts w:ascii="Arial" w:hAnsi="Arial" w:cs="Arial"/>
        </w:rPr>
        <w:t>'There can be no doubt that memories fade with time. Witnesses are likely to be more reliable testifying to events in the immediate past as opposed to events that transpired many months or even years before the trial. Not only is there an erosion of the witnesses' memory with the passage of time but there is bound to be an erosion of the witnesses themselves. …Witnesses, too, are concerned that their evidence be taken as quickly as possible. Testifying is often thought to be an ordeal. It is something that weighs in the minds of witnesses and is a source of worry and frustration for them until they have given their testimony.</w:t>
      </w:r>
      <w:r w:rsidR="00A5447A" w:rsidRPr="001D0E96">
        <w:rPr>
          <w:rFonts w:ascii="Arial" w:hAnsi="Arial" w:cs="Arial"/>
        </w:rPr>
        <w:t>’</w:t>
      </w:r>
    </w:p>
    <w:p w14:paraId="1B813DE1" w14:textId="77777777" w:rsidR="00DE2AFF" w:rsidRPr="001D0E96" w:rsidRDefault="00DE2AFF" w:rsidP="00DE2AFF">
      <w:pPr>
        <w:spacing w:line="360" w:lineRule="auto"/>
        <w:jc w:val="both"/>
        <w:rPr>
          <w:rFonts w:ascii="Arial" w:hAnsi="Arial" w:cs="Arial"/>
          <w:sz w:val="24"/>
          <w:szCs w:val="24"/>
        </w:rPr>
      </w:pPr>
      <w:r w:rsidRPr="001D0E96">
        <w:rPr>
          <w:rFonts w:ascii="Arial" w:hAnsi="Arial" w:cs="Arial"/>
          <w:sz w:val="24"/>
          <w:szCs w:val="24"/>
        </w:rPr>
        <w:t>The strain</w:t>
      </w:r>
      <w:r w:rsidR="002B177B" w:rsidRPr="001D0E96">
        <w:rPr>
          <w:rFonts w:ascii="Arial" w:hAnsi="Arial" w:cs="Arial"/>
          <w:sz w:val="24"/>
          <w:szCs w:val="24"/>
        </w:rPr>
        <w:t xml:space="preserve"> </w:t>
      </w:r>
      <w:r w:rsidRPr="001D0E96">
        <w:rPr>
          <w:rFonts w:ascii="Arial" w:hAnsi="Arial" w:cs="Arial"/>
          <w:sz w:val="24"/>
          <w:szCs w:val="24"/>
        </w:rPr>
        <w:t>on these witnesses were clearly visible</w:t>
      </w:r>
      <w:r w:rsidR="00411BCD" w:rsidRPr="001D0E96">
        <w:rPr>
          <w:rFonts w:ascii="Arial" w:hAnsi="Arial" w:cs="Arial"/>
          <w:sz w:val="24"/>
          <w:szCs w:val="24"/>
        </w:rPr>
        <w:t xml:space="preserve"> </w:t>
      </w:r>
      <w:r w:rsidR="002B177B" w:rsidRPr="001D0E96">
        <w:rPr>
          <w:rFonts w:ascii="Arial" w:hAnsi="Arial" w:cs="Arial"/>
          <w:sz w:val="24"/>
          <w:szCs w:val="24"/>
        </w:rPr>
        <w:t>at times during their testimony. This is to be viewed in light of the circumstances of this case.</w:t>
      </w:r>
      <w:r w:rsidR="00411BCD" w:rsidRPr="001D0E96">
        <w:rPr>
          <w:rFonts w:ascii="Arial" w:hAnsi="Arial" w:cs="Arial"/>
          <w:sz w:val="24"/>
          <w:szCs w:val="24"/>
        </w:rPr>
        <w:t xml:space="preserve"> </w:t>
      </w:r>
    </w:p>
    <w:p w14:paraId="482F9CD5" w14:textId="13640CCB" w:rsidR="00411BCD" w:rsidRPr="001D0E96" w:rsidRDefault="00411BCD" w:rsidP="00DE691A">
      <w:pPr>
        <w:spacing w:line="360" w:lineRule="auto"/>
        <w:jc w:val="both"/>
        <w:rPr>
          <w:rFonts w:ascii="Arial" w:hAnsi="Arial" w:cs="Arial"/>
          <w:sz w:val="24"/>
          <w:szCs w:val="24"/>
        </w:rPr>
      </w:pPr>
      <w:r w:rsidRPr="001D0E96">
        <w:rPr>
          <w:rFonts w:ascii="Arial" w:hAnsi="Arial" w:cs="Arial"/>
          <w:sz w:val="24"/>
          <w:szCs w:val="24"/>
        </w:rPr>
        <w:t>[8</w:t>
      </w:r>
      <w:r w:rsidR="00B24697" w:rsidRPr="001D0E96">
        <w:rPr>
          <w:rFonts w:ascii="Arial" w:hAnsi="Arial" w:cs="Arial"/>
          <w:sz w:val="24"/>
          <w:szCs w:val="24"/>
        </w:rPr>
        <w:t>8</w:t>
      </w:r>
      <w:r w:rsidRPr="001D0E96">
        <w:rPr>
          <w:rFonts w:ascii="Arial" w:hAnsi="Arial" w:cs="Arial"/>
          <w:sz w:val="24"/>
          <w:szCs w:val="24"/>
        </w:rPr>
        <w:t>]</w:t>
      </w:r>
      <w:r w:rsidRPr="001D0E96">
        <w:rPr>
          <w:rFonts w:ascii="Arial" w:hAnsi="Arial" w:cs="Arial"/>
          <w:sz w:val="24"/>
          <w:szCs w:val="24"/>
        </w:rPr>
        <w:tab/>
        <w:t xml:space="preserve">I </w:t>
      </w:r>
      <w:r w:rsidR="00A5447A" w:rsidRPr="001D0E96">
        <w:rPr>
          <w:rFonts w:ascii="Arial" w:hAnsi="Arial" w:cs="Arial"/>
          <w:sz w:val="24"/>
          <w:szCs w:val="24"/>
        </w:rPr>
        <w:t>am also</w:t>
      </w:r>
      <w:r w:rsidRPr="001D0E96">
        <w:rPr>
          <w:rFonts w:ascii="Arial" w:hAnsi="Arial" w:cs="Arial"/>
          <w:sz w:val="24"/>
          <w:szCs w:val="24"/>
        </w:rPr>
        <w:t xml:space="preserve"> mindful of the fact that they had made themselves guilty of the very same offence the accused had been charged with and they testified in the hope that they would earn their discharge from prosecution at the end of the trial.</w:t>
      </w:r>
    </w:p>
    <w:p w14:paraId="65A064C7" w14:textId="77777777" w:rsidR="00411BCD" w:rsidRPr="001D0E96" w:rsidRDefault="00411BCD" w:rsidP="00DE691A">
      <w:pPr>
        <w:spacing w:line="360" w:lineRule="auto"/>
        <w:jc w:val="both"/>
        <w:rPr>
          <w:rFonts w:ascii="Arial" w:hAnsi="Arial" w:cs="Arial"/>
          <w:sz w:val="24"/>
          <w:szCs w:val="24"/>
        </w:rPr>
      </w:pPr>
      <w:r w:rsidRPr="001D0E96">
        <w:rPr>
          <w:rFonts w:ascii="Arial" w:hAnsi="Arial" w:cs="Arial"/>
          <w:sz w:val="24"/>
          <w:szCs w:val="24"/>
        </w:rPr>
        <w:t>[8</w:t>
      </w:r>
      <w:r w:rsidR="00B24697" w:rsidRPr="001D0E96">
        <w:rPr>
          <w:rFonts w:ascii="Arial" w:hAnsi="Arial" w:cs="Arial"/>
          <w:sz w:val="24"/>
          <w:szCs w:val="24"/>
        </w:rPr>
        <w:t>9</w:t>
      </w:r>
      <w:r w:rsidRPr="001D0E96">
        <w:rPr>
          <w:rFonts w:ascii="Arial" w:hAnsi="Arial" w:cs="Arial"/>
          <w:sz w:val="24"/>
          <w:szCs w:val="24"/>
        </w:rPr>
        <w:t>]</w:t>
      </w:r>
      <w:r w:rsidRPr="001D0E96">
        <w:rPr>
          <w:rFonts w:ascii="Arial" w:hAnsi="Arial" w:cs="Arial"/>
          <w:sz w:val="24"/>
          <w:szCs w:val="24"/>
        </w:rPr>
        <w:tab/>
      </w:r>
      <w:r w:rsidR="0093685E" w:rsidRPr="001D0E96">
        <w:rPr>
          <w:rFonts w:ascii="Arial" w:hAnsi="Arial" w:cs="Arial"/>
          <w:sz w:val="24"/>
          <w:szCs w:val="24"/>
        </w:rPr>
        <w:t xml:space="preserve">I now turn to consider each </w:t>
      </w:r>
      <w:r w:rsidRPr="001D0E96">
        <w:rPr>
          <w:rFonts w:ascii="Arial" w:hAnsi="Arial" w:cs="Arial"/>
          <w:sz w:val="24"/>
          <w:szCs w:val="24"/>
        </w:rPr>
        <w:t>of the witnesses. Oliver Chunga’s submitted that he had answered all questions frankly and honestly. I have mentioned elsewhere that his evidence was reliable particularly in view that it was confirmed by the testimony of the accused. I am satisfied that he answered all the questions frankly and honestly.</w:t>
      </w:r>
    </w:p>
    <w:p w14:paraId="5547187C" w14:textId="3CBAC9AC" w:rsidR="002B177B" w:rsidRPr="001D0E96" w:rsidRDefault="00B24697" w:rsidP="00DE691A">
      <w:pPr>
        <w:spacing w:line="360" w:lineRule="auto"/>
        <w:jc w:val="both"/>
        <w:rPr>
          <w:rFonts w:ascii="Arial" w:hAnsi="Arial" w:cs="Arial"/>
          <w:sz w:val="24"/>
          <w:szCs w:val="24"/>
        </w:rPr>
      </w:pPr>
      <w:r w:rsidRPr="001D0E96">
        <w:rPr>
          <w:rFonts w:ascii="Arial" w:hAnsi="Arial" w:cs="Arial"/>
          <w:sz w:val="24"/>
          <w:szCs w:val="24"/>
        </w:rPr>
        <w:t>[90</w:t>
      </w:r>
      <w:r w:rsidR="00411BCD" w:rsidRPr="001D0E96">
        <w:rPr>
          <w:rFonts w:ascii="Arial" w:hAnsi="Arial" w:cs="Arial"/>
          <w:sz w:val="24"/>
          <w:szCs w:val="24"/>
        </w:rPr>
        <w:t>]</w:t>
      </w:r>
      <w:r w:rsidR="00411BCD" w:rsidRPr="001D0E96">
        <w:rPr>
          <w:rFonts w:ascii="Arial" w:hAnsi="Arial" w:cs="Arial"/>
          <w:sz w:val="24"/>
          <w:szCs w:val="24"/>
        </w:rPr>
        <w:tab/>
        <w:t xml:space="preserve">Witness </w:t>
      </w:r>
      <w:r w:rsidR="005959E6" w:rsidRPr="001D0E96">
        <w:rPr>
          <w:rFonts w:ascii="Arial" w:hAnsi="Arial" w:cs="Arial"/>
          <w:sz w:val="24"/>
          <w:szCs w:val="24"/>
        </w:rPr>
        <w:t>Y</w:t>
      </w:r>
      <w:r w:rsidR="002B177B" w:rsidRPr="001D0E96">
        <w:rPr>
          <w:rFonts w:ascii="Arial" w:hAnsi="Arial" w:cs="Arial"/>
          <w:sz w:val="24"/>
          <w:szCs w:val="24"/>
        </w:rPr>
        <w:t xml:space="preserve"> </w:t>
      </w:r>
      <w:r w:rsidR="00411BCD" w:rsidRPr="001D0E96">
        <w:rPr>
          <w:rFonts w:ascii="Arial" w:hAnsi="Arial" w:cs="Arial"/>
          <w:sz w:val="24"/>
          <w:szCs w:val="24"/>
        </w:rPr>
        <w:t>at the outset indicated to the court that his memory of the events was sketch</w:t>
      </w:r>
      <w:r w:rsidR="002B177B" w:rsidRPr="001D0E96">
        <w:rPr>
          <w:rFonts w:ascii="Arial" w:hAnsi="Arial" w:cs="Arial"/>
          <w:sz w:val="24"/>
          <w:szCs w:val="24"/>
        </w:rPr>
        <w:t>y</w:t>
      </w:r>
      <w:r w:rsidR="00411BCD" w:rsidRPr="001D0E96">
        <w:rPr>
          <w:rFonts w:ascii="Arial" w:hAnsi="Arial" w:cs="Arial"/>
          <w:sz w:val="24"/>
          <w:szCs w:val="24"/>
        </w:rPr>
        <w:t xml:space="preserve"> as a result of the </w:t>
      </w:r>
      <w:r w:rsidR="002B177B" w:rsidRPr="001D0E96">
        <w:rPr>
          <w:rFonts w:ascii="Arial" w:hAnsi="Arial" w:cs="Arial"/>
          <w:sz w:val="24"/>
          <w:szCs w:val="24"/>
        </w:rPr>
        <w:t>passage of time</w:t>
      </w:r>
      <w:r w:rsidR="00411BCD" w:rsidRPr="001D0E96">
        <w:rPr>
          <w:rFonts w:ascii="Arial" w:hAnsi="Arial" w:cs="Arial"/>
          <w:sz w:val="24"/>
          <w:szCs w:val="24"/>
        </w:rPr>
        <w:t xml:space="preserve">. This was clearly evident as there were some discrepancies between his statement and his prior testimony in </w:t>
      </w:r>
      <w:r w:rsidR="00411BCD" w:rsidRPr="001D0E96">
        <w:rPr>
          <w:rFonts w:ascii="Arial" w:hAnsi="Arial" w:cs="Arial"/>
          <w:i/>
          <w:sz w:val="24"/>
          <w:szCs w:val="24"/>
        </w:rPr>
        <w:t>S v Malumo</w:t>
      </w:r>
      <w:r w:rsidR="002B177B" w:rsidRPr="001D0E96">
        <w:rPr>
          <w:rFonts w:ascii="Arial" w:hAnsi="Arial" w:cs="Arial"/>
          <w:sz w:val="24"/>
          <w:szCs w:val="24"/>
        </w:rPr>
        <w:t>, supra</w:t>
      </w:r>
      <w:r w:rsidR="00411BCD" w:rsidRPr="001D0E96">
        <w:rPr>
          <w:rFonts w:ascii="Arial" w:hAnsi="Arial" w:cs="Arial"/>
          <w:sz w:val="24"/>
          <w:szCs w:val="24"/>
        </w:rPr>
        <w:t xml:space="preserve"> (the </w:t>
      </w:r>
      <w:r w:rsidR="00A5447A" w:rsidRPr="001D0E96">
        <w:rPr>
          <w:rFonts w:ascii="Arial" w:hAnsi="Arial" w:cs="Arial"/>
          <w:sz w:val="24"/>
          <w:szCs w:val="24"/>
        </w:rPr>
        <w:t>‘</w:t>
      </w:r>
      <w:r w:rsidR="00411BCD" w:rsidRPr="001D0E96">
        <w:rPr>
          <w:rFonts w:ascii="Arial" w:hAnsi="Arial" w:cs="Arial"/>
          <w:sz w:val="24"/>
          <w:szCs w:val="24"/>
        </w:rPr>
        <w:t>main trial</w:t>
      </w:r>
      <w:r w:rsidR="00A5447A" w:rsidRPr="001D0E96">
        <w:rPr>
          <w:rFonts w:ascii="Arial" w:hAnsi="Arial" w:cs="Arial"/>
          <w:sz w:val="24"/>
          <w:szCs w:val="24"/>
        </w:rPr>
        <w:t>’</w:t>
      </w:r>
      <w:r w:rsidR="00411BCD" w:rsidRPr="001D0E96">
        <w:rPr>
          <w:rFonts w:ascii="Arial" w:hAnsi="Arial" w:cs="Arial"/>
          <w:sz w:val="24"/>
          <w:szCs w:val="24"/>
        </w:rPr>
        <w:t>)</w:t>
      </w:r>
      <w:r w:rsidR="002B177B" w:rsidRPr="001D0E96">
        <w:rPr>
          <w:rFonts w:ascii="Arial" w:hAnsi="Arial" w:cs="Arial"/>
          <w:sz w:val="24"/>
          <w:szCs w:val="24"/>
        </w:rPr>
        <w:t>.</w:t>
      </w:r>
      <w:r w:rsidR="00411BCD" w:rsidRPr="001D0E96">
        <w:rPr>
          <w:rFonts w:ascii="Arial" w:hAnsi="Arial" w:cs="Arial"/>
          <w:sz w:val="24"/>
          <w:szCs w:val="24"/>
        </w:rPr>
        <w:t xml:space="preserve"> </w:t>
      </w:r>
      <w:r w:rsidR="001A78AF" w:rsidRPr="001D0E96">
        <w:rPr>
          <w:rFonts w:ascii="Arial" w:hAnsi="Arial" w:cs="Arial"/>
          <w:sz w:val="24"/>
          <w:szCs w:val="24"/>
        </w:rPr>
        <w:t xml:space="preserve">The most important discrepancy is his failure to mention the name of the accused before testifying before </w:t>
      </w:r>
      <w:r w:rsidR="002B177B" w:rsidRPr="001D0E96">
        <w:rPr>
          <w:rFonts w:ascii="Arial" w:hAnsi="Arial" w:cs="Arial"/>
          <w:sz w:val="24"/>
          <w:szCs w:val="24"/>
        </w:rPr>
        <w:t xml:space="preserve">this </w:t>
      </w:r>
      <w:r w:rsidR="001A78AF" w:rsidRPr="001D0E96">
        <w:rPr>
          <w:rFonts w:ascii="Arial" w:hAnsi="Arial" w:cs="Arial"/>
          <w:sz w:val="24"/>
          <w:szCs w:val="24"/>
        </w:rPr>
        <w:t xml:space="preserve">court. He testified that he was not able to identify the accused clearly during the night but he clearly identified him the next day. He had seen the accused in Dukwe but was unable to say with accuracy how many times he had seen the accused. </w:t>
      </w:r>
    </w:p>
    <w:p w14:paraId="23831FFF" w14:textId="678C4F8A" w:rsidR="00312639" w:rsidRPr="001D0E96" w:rsidRDefault="00B24697" w:rsidP="00DE691A">
      <w:pPr>
        <w:spacing w:line="360" w:lineRule="auto"/>
        <w:jc w:val="both"/>
        <w:rPr>
          <w:rFonts w:ascii="Arial" w:hAnsi="Arial" w:cs="Arial"/>
          <w:sz w:val="24"/>
          <w:szCs w:val="24"/>
        </w:rPr>
      </w:pPr>
      <w:r w:rsidRPr="001D0E96">
        <w:rPr>
          <w:rFonts w:ascii="Arial" w:hAnsi="Arial" w:cs="Arial"/>
          <w:sz w:val="24"/>
          <w:szCs w:val="24"/>
        </w:rPr>
        <w:t>[91</w:t>
      </w:r>
      <w:r w:rsidR="002B177B" w:rsidRPr="001D0E96">
        <w:rPr>
          <w:rFonts w:ascii="Arial" w:hAnsi="Arial" w:cs="Arial"/>
          <w:sz w:val="24"/>
          <w:szCs w:val="24"/>
        </w:rPr>
        <w:t>]</w:t>
      </w:r>
      <w:r w:rsidR="002B177B" w:rsidRPr="001D0E96">
        <w:rPr>
          <w:rFonts w:ascii="Arial" w:hAnsi="Arial" w:cs="Arial"/>
          <w:sz w:val="24"/>
          <w:szCs w:val="24"/>
        </w:rPr>
        <w:tab/>
      </w:r>
      <w:r w:rsidR="001A78AF" w:rsidRPr="001D0E96">
        <w:rPr>
          <w:rFonts w:ascii="Arial" w:hAnsi="Arial" w:cs="Arial"/>
          <w:sz w:val="24"/>
          <w:szCs w:val="24"/>
        </w:rPr>
        <w:t xml:space="preserve">The court is mindful of the fact that the fight </w:t>
      </w:r>
      <w:r w:rsidR="002B177B" w:rsidRPr="001D0E96">
        <w:rPr>
          <w:rFonts w:ascii="Arial" w:hAnsi="Arial" w:cs="Arial"/>
          <w:sz w:val="24"/>
          <w:szCs w:val="24"/>
        </w:rPr>
        <w:t>to secede Caprivi from the rest of Namibia</w:t>
      </w:r>
      <w:r w:rsidR="001A78AF" w:rsidRPr="001D0E96">
        <w:rPr>
          <w:rFonts w:ascii="Arial" w:hAnsi="Arial" w:cs="Arial"/>
          <w:sz w:val="24"/>
          <w:szCs w:val="24"/>
        </w:rPr>
        <w:t xml:space="preserve"> did not stop after the </w:t>
      </w:r>
      <w:r w:rsidR="002B177B" w:rsidRPr="001D0E96">
        <w:rPr>
          <w:rFonts w:ascii="Arial" w:hAnsi="Arial" w:cs="Arial"/>
          <w:sz w:val="24"/>
          <w:szCs w:val="24"/>
        </w:rPr>
        <w:t>initial</w:t>
      </w:r>
      <w:r w:rsidR="001A78AF" w:rsidRPr="001D0E96">
        <w:rPr>
          <w:rFonts w:ascii="Arial" w:hAnsi="Arial" w:cs="Arial"/>
          <w:sz w:val="24"/>
          <w:szCs w:val="24"/>
        </w:rPr>
        <w:t xml:space="preserve"> attack on 2 August 1999 and that there</w:t>
      </w:r>
      <w:r w:rsidR="004120EF" w:rsidRPr="001D0E96">
        <w:rPr>
          <w:rFonts w:ascii="Arial" w:hAnsi="Arial" w:cs="Arial"/>
          <w:sz w:val="24"/>
          <w:szCs w:val="24"/>
        </w:rPr>
        <w:t xml:space="preserve"> </w:t>
      </w:r>
      <w:r w:rsidR="00C6657F" w:rsidRPr="001D0E96">
        <w:rPr>
          <w:rFonts w:ascii="Arial" w:hAnsi="Arial" w:cs="Arial"/>
          <w:sz w:val="24"/>
          <w:szCs w:val="24"/>
        </w:rPr>
        <w:t>was</w:t>
      </w:r>
      <w:r w:rsidR="001A78AF" w:rsidRPr="001D0E96">
        <w:rPr>
          <w:rFonts w:ascii="Arial" w:hAnsi="Arial" w:cs="Arial"/>
          <w:sz w:val="24"/>
          <w:szCs w:val="24"/>
        </w:rPr>
        <w:t xml:space="preserve"> a large number of</w:t>
      </w:r>
      <w:r w:rsidR="00A5447A" w:rsidRPr="001D0E96">
        <w:rPr>
          <w:rFonts w:ascii="Arial" w:hAnsi="Arial" w:cs="Arial"/>
          <w:sz w:val="24"/>
          <w:szCs w:val="24"/>
        </w:rPr>
        <w:t xml:space="preserve"> people</w:t>
      </w:r>
      <w:r w:rsidR="001A78AF" w:rsidRPr="001D0E96">
        <w:rPr>
          <w:rFonts w:ascii="Arial" w:hAnsi="Arial" w:cs="Arial"/>
          <w:sz w:val="24"/>
          <w:szCs w:val="24"/>
        </w:rPr>
        <w:t xml:space="preserve"> who participated in the offence. This necessitated a continued investigation i.e </w:t>
      </w:r>
      <w:r w:rsidR="002B177B" w:rsidRPr="001D0E96">
        <w:rPr>
          <w:rFonts w:ascii="Arial" w:hAnsi="Arial" w:cs="Arial"/>
          <w:sz w:val="24"/>
          <w:szCs w:val="24"/>
        </w:rPr>
        <w:t xml:space="preserve">that it was necessary for the police to return to witnesses. The modus operandi </w:t>
      </w:r>
      <w:r w:rsidR="001A78AF" w:rsidRPr="001D0E96">
        <w:rPr>
          <w:rFonts w:ascii="Arial" w:hAnsi="Arial" w:cs="Arial"/>
          <w:sz w:val="24"/>
          <w:szCs w:val="24"/>
        </w:rPr>
        <w:t>strain</w:t>
      </w:r>
      <w:r w:rsidR="008E27B7" w:rsidRPr="001D0E96">
        <w:rPr>
          <w:rFonts w:ascii="Arial" w:hAnsi="Arial" w:cs="Arial"/>
          <w:sz w:val="24"/>
          <w:szCs w:val="24"/>
        </w:rPr>
        <w:t>ed t</w:t>
      </w:r>
      <w:r w:rsidR="001A78AF" w:rsidRPr="001D0E96">
        <w:rPr>
          <w:rFonts w:ascii="Arial" w:hAnsi="Arial" w:cs="Arial"/>
          <w:sz w:val="24"/>
          <w:szCs w:val="24"/>
        </w:rPr>
        <w:t xml:space="preserve">he witnesses whose memories of people and events were fading. No </w:t>
      </w:r>
      <w:r w:rsidR="00C6657F" w:rsidRPr="001D0E96">
        <w:rPr>
          <w:rFonts w:ascii="Arial" w:hAnsi="Arial" w:cs="Arial"/>
          <w:sz w:val="24"/>
          <w:szCs w:val="24"/>
        </w:rPr>
        <w:t>i</w:t>
      </w:r>
      <w:r w:rsidR="001A78AF" w:rsidRPr="001D0E96">
        <w:rPr>
          <w:rFonts w:ascii="Arial" w:hAnsi="Arial" w:cs="Arial"/>
          <w:sz w:val="24"/>
          <w:szCs w:val="24"/>
        </w:rPr>
        <w:t>dentification parade was held for this witness to identify the accused. Th</w:t>
      </w:r>
      <w:r w:rsidR="00312639" w:rsidRPr="001D0E96">
        <w:rPr>
          <w:rFonts w:ascii="Arial" w:hAnsi="Arial" w:cs="Arial"/>
          <w:sz w:val="24"/>
          <w:szCs w:val="24"/>
        </w:rPr>
        <w:t xml:space="preserve">e </w:t>
      </w:r>
      <w:r w:rsidR="008E27B7" w:rsidRPr="001D0E96">
        <w:rPr>
          <w:rFonts w:ascii="Arial" w:hAnsi="Arial" w:cs="Arial"/>
          <w:sz w:val="24"/>
          <w:szCs w:val="24"/>
        </w:rPr>
        <w:t xml:space="preserve">court found the </w:t>
      </w:r>
      <w:r w:rsidR="00312639" w:rsidRPr="001D0E96">
        <w:rPr>
          <w:rFonts w:ascii="Arial" w:hAnsi="Arial" w:cs="Arial"/>
          <w:sz w:val="24"/>
          <w:szCs w:val="24"/>
        </w:rPr>
        <w:t>identification by this witness was not satisfactory</w:t>
      </w:r>
      <w:r w:rsidR="008E27B7" w:rsidRPr="001D0E96">
        <w:rPr>
          <w:rFonts w:ascii="Arial" w:hAnsi="Arial" w:cs="Arial"/>
          <w:sz w:val="24"/>
          <w:szCs w:val="24"/>
        </w:rPr>
        <w:t>. G</w:t>
      </w:r>
      <w:r w:rsidR="00312639" w:rsidRPr="001D0E96">
        <w:rPr>
          <w:rFonts w:ascii="Arial" w:hAnsi="Arial" w:cs="Arial"/>
          <w:sz w:val="24"/>
          <w:szCs w:val="24"/>
        </w:rPr>
        <w:t xml:space="preserve">iven the </w:t>
      </w:r>
      <w:r w:rsidR="00C6657F" w:rsidRPr="001D0E96">
        <w:rPr>
          <w:rFonts w:ascii="Arial" w:hAnsi="Arial" w:cs="Arial"/>
          <w:sz w:val="24"/>
          <w:szCs w:val="24"/>
        </w:rPr>
        <w:t>ef</w:t>
      </w:r>
      <w:r w:rsidR="008E27B7" w:rsidRPr="001D0E96">
        <w:rPr>
          <w:rFonts w:ascii="Arial" w:hAnsi="Arial" w:cs="Arial"/>
          <w:sz w:val="24"/>
          <w:szCs w:val="24"/>
        </w:rPr>
        <w:t>fluxion</w:t>
      </w:r>
      <w:r w:rsidR="00312639" w:rsidRPr="001D0E96">
        <w:rPr>
          <w:rFonts w:ascii="Arial" w:hAnsi="Arial" w:cs="Arial"/>
          <w:sz w:val="24"/>
          <w:szCs w:val="24"/>
        </w:rPr>
        <w:t xml:space="preserve"> of time and the </w:t>
      </w:r>
      <w:r w:rsidR="008E27B7" w:rsidRPr="001D0E96">
        <w:rPr>
          <w:rFonts w:ascii="Arial" w:hAnsi="Arial" w:cs="Arial"/>
          <w:sz w:val="24"/>
          <w:szCs w:val="24"/>
        </w:rPr>
        <w:t xml:space="preserve">number of persons involved, makes it easy for persons not to identify persons properly. </w:t>
      </w:r>
      <w:r w:rsidR="00312639" w:rsidRPr="001D0E96">
        <w:rPr>
          <w:rFonts w:ascii="Arial" w:hAnsi="Arial" w:cs="Arial"/>
          <w:sz w:val="24"/>
          <w:szCs w:val="24"/>
        </w:rPr>
        <w:t>I according</w:t>
      </w:r>
      <w:r w:rsidR="008E27B7" w:rsidRPr="001D0E96">
        <w:rPr>
          <w:rFonts w:ascii="Arial" w:hAnsi="Arial" w:cs="Arial"/>
          <w:sz w:val="24"/>
          <w:szCs w:val="24"/>
        </w:rPr>
        <w:t>ly</w:t>
      </w:r>
      <w:r w:rsidR="00312639" w:rsidRPr="001D0E96">
        <w:rPr>
          <w:rFonts w:ascii="Arial" w:hAnsi="Arial" w:cs="Arial"/>
          <w:sz w:val="24"/>
          <w:szCs w:val="24"/>
        </w:rPr>
        <w:t xml:space="preserve"> am of the view that his mistaken identity was not born out of a desire to give false evidence but a question of mistaken identity.</w:t>
      </w:r>
    </w:p>
    <w:p w14:paraId="786F3008" w14:textId="77777777" w:rsidR="00312639" w:rsidRPr="001D0E96" w:rsidRDefault="00636CB5" w:rsidP="00DE691A">
      <w:pPr>
        <w:spacing w:line="360" w:lineRule="auto"/>
        <w:jc w:val="both"/>
        <w:rPr>
          <w:rFonts w:ascii="Arial" w:hAnsi="Arial" w:cs="Arial"/>
          <w:sz w:val="24"/>
          <w:szCs w:val="24"/>
        </w:rPr>
      </w:pPr>
      <w:r w:rsidRPr="001D0E96">
        <w:rPr>
          <w:rFonts w:ascii="Arial" w:hAnsi="Arial" w:cs="Arial"/>
          <w:sz w:val="24"/>
          <w:szCs w:val="24"/>
        </w:rPr>
        <w:t>[92</w:t>
      </w:r>
      <w:r w:rsidR="00312639" w:rsidRPr="001D0E96">
        <w:rPr>
          <w:rFonts w:ascii="Arial" w:hAnsi="Arial" w:cs="Arial"/>
          <w:sz w:val="24"/>
          <w:szCs w:val="24"/>
        </w:rPr>
        <w:t>]</w:t>
      </w:r>
      <w:r w:rsidR="00312639" w:rsidRPr="001D0E96">
        <w:rPr>
          <w:rFonts w:ascii="Arial" w:hAnsi="Arial" w:cs="Arial"/>
          <w:sz w:val="24"/>
          <w:szCs w:val="24"/>
        </w:rPr>
        <w:tab/>
        <w:t xml:space="preserve">Micheal Nuwe’s evidence was consistent and confirmed to a large extent by Oliver Mbulunga and I am satisfied that he answered the questions frankly and honestly. </w:t>
      </w:r>
    </w:p>
    <w:p w14:paraId="5C929E29" w14:textId="77777777" w:rsidR="00EC755C" w:rsidRPr="001D0E96" w:rsidRDefault="00312639" w:rsidP="00DE691A">
      <w:pPr>
        <w:spacing w:line="360" w:lineRule="auto"/>
        <w:jc w:val="both"/>
        <w:rPr>
          <w:rFonts w:ascii="Arial" w:hAnsi="Arial" w:cs="Arial"/>
          <w:sz w:val="24"/>
          <w:szCs w:val="24"/>
        </w:rPr>
      </w:pPr>
      <w:r w:rsidRPr="001D0E96">
        <w:rPr>
          <w:rFonts w:ascii="Arial" w:hAnsi="Arial" w:cs="Arial"/>
          <w:sz w:val="24"/>
          <w:szCs w:val="24"/>
        </w:rPr>
        <w:t>[</w:t>
      </w:r>
      <w:r w:rsidR="00636CB5" w:rsidRPr="001D0E96">
        <w:rPr>
          <w:rFonts w:ascii="Arial" w:hAnsi="Arial" w:cs="Arial"/>
          <w:sz w:val="24"/>
          <w:szCs w:val="24"/>
        </w:rPr>
        <w:t>93</w:t>
      </w:r>
      <w:r w:rsidRPr="001D0E96">
        <w:rPr>
          <w:rFonts w:ascii="Arial" w:hAnsi="Arial" w:cs="Arial"/>
          <w:sz w:val="24"/>
          <w:szCs w:val="24"/>
        </w:rPr>
        <w:t>]</w:t>
      </w:r>
      <w:r w:rsidRPr="001D0E96">
        <w:rPr>
          <w:rFonts w:ascii="Arial" w:hAnsi="Arial" w:cs="Arial"/>
          <w:sz w:val="24"/>
          <w:szCs w:val="24"/>
        </w:rPr>
        <w:tab/>
      </w:r>
      <w:r w:rsidR="00EC755C" w:rsidRPr="001D0E96">
        <w:rPr>
          <w:rFonts w:ascii="Arial" w:hAnsi="Arial" w:cs="Arial"/>
          <w:sz w:val="24"/>
          <w:szCs w:val="24"/>
        </w:rPr>
        <w:t xml:space="preserve">The court relied on the testimony of </w:t>
      </w:r>
      <w:r w:rsidRPr="001D0E96">
        <w:rPr>
          <w:rFonts w:ascii="Arial" w:hAnsi="Arial" w:cs="Arial"/>
          <w:sz w:val="24"/>
          <w:szCs w:val="24"/>
        </w:rPr>
        <w:t>Oliver Mbulunga</w:t>
      </w:r>
      <w:r w:rsidR="00EC755C" w:rsidRPr="001D0E96">
        <w:rPr>
          <w:rFonts w:ascii="Arial" w:hAnsi="Arial" w:cs="Arial"/>
          <w:sz w:val="24"/>
          <w:szCs w:val="24"/>
        </w:rPr>
        <w:t xml:space="preserve">. The court found his testimony to be safe to rely on, </w:t>
      </w:r>
      <w:r w:rsidRPr="001D0E96">
        <w:rPr>
          <w:rFonts w:ascii="Arial" w:hAnsi="Arial" w:cs="Arial"/>
          <w:sz w:val="24"/>
          <w:szCs w:val="24"/>
        </w:rPr>
        <w:t xml:space="preserve">despite </w:t>
      </w:r>
      <w:r w:rsidR="00EC755C" w:rsidRPr="001D0E96">
        <w:rPr>
          <w:rFonts w:ascii="Arial" w:hAnsi="Arial" w:cs="Arial"/>
          <w:sz w:val="24"/>
          <w:szCs w:val="24"/>
        </w:rPr>
        <w:t xml:space="preserve">some </w:t>
      </w:r>
      <w:r w:rsidRPr="001D0E96">
        <w:rPr>
          <w:rFonts w:ascii="Arial" w:hAnsi="Arial" w:cs="Arial"/>
          <w:sz w:val="24"/>
          <w:szCs w:val="24"/>
        </w:rPr>
        <w:t>discrepancies</w:t>
      </w:r>
      <w:r w:rsidR="008E27B7" w:rsidRPr="001D0E96">
        <w:rPr>
          <w:rFonts w:ascii="Arial" w:hAnsi="Arial" w:cs="Arial"/>
          <w:sz w:val="24"/>
          <w:szCs w:val="24"/>
        </w:rPr>
        <w:t>. I am satisfied that he answered questions frankly and honestly.</w:t>
      </w:r>
    </w:p>
    <w:p w14:paraId="7FCA8373" w14:textId="6FA2E9A8" w:rsidR="00C42398" w:rsidRPr="001D0E96" w:rsidRDefault="00EC755C" w:rsidP="00DE691A">
      <w:pPr>
        <w:spacing w:line="360" w:lineRule="auto"/>
        <w:jc w:val="both"/>
        <w:rPr>
          <w:rFonts w:ascii="Arial" w:hAnsi="Arial" w:cs="Arial"/>
          <w:sz w:val="24"/>
          <w:szCs w:val="24"/>
        </w:rPr>
      </w:pPr>
      <w:r w:rsidRPr="001D0E96">
        <w:rPr>
          <w:rFonts w:ascii="Arial" w:hAnsi="Arial" w:cs="Arial"/>
          <w:sz w:val="24"/>
          <w:szCs w:val="24"/>
        </w:rPr>
        <w:t>[</w:t>
      </w:r>
      <w:r w:rsidR="00636CB5" w:rsidRPr="001D0E96">
        <w:rPr>
          <w:rFonts w:ascii="Arial" w:hAnsi="Arial" w:cs="Arial"/>
          <w:sz w:val="24"/>
          <w:szCs w:val="24"/>
        </w:rPr>
        <w:t>94</w:t>
      </w:r>
      <w:r w:rsidRPr="001D0E96">
        <w:rPr>
          <w:rFonts w:ascii="Arial" w:hAnsi="Arial" w:cs="Arial"/>
          <w:sz w:val="24"/>
          <w:szCs w:val="24"/>
        </w:rPr>
        <w:t>]</w:t>
      </w:r>
      <w:r w:rsidRPr="001D0E96">
        <w:rPr>
          <w:rFonts w:ascii="Arial" w:hAnsi="Arial" w:cs="Arial"/>
          <w:sz w:val="24"/>
          <w:szCs w:val="24"/>
        </w:rPr>
        <w:tab/>
        <w:t>Witness X was 16 years old when he joined the group of</w:t>
      </w:r>
      <w:r w:rsidR="005959E6" w:rsidRPr="001D0E96">
        <w:rPr>
          <w:rFonts w:ascii="Arial" w:hAnsi="Arial" w:cs="Arial"/>
          <w:sz w:val="24"/>
          <w:szCs w:val="24"/>
        </w:rPr>
        <w:t xml:space="preserve"> men who decided to </w:t>
      </w:r>
      <w:r w:rsidR="00A44460" w:rsidRPr="001D0E96">
        <w:rPr>
          <w:rFonts w:ascii="Arial" w:hAnsi="Arial" w:cs="Arial"/>
          <w:sz w:val="24"/>
          <w:szCs w:val="24"/>
        </w:rPr>
        <w:t>secede</w:t>
      </w:r>
      <w:r w:rsidR="005959E6" w:rsidRPr="001D0E96">
        <w:rPr>
          <w:rFonts w:ascii="Arial" w:hAnsi="Arial" w:cs="Arial"/>
          <w:sz w:val="24"/>
          <w:szCs w:val="24"/>
        </w:rPr>
        <w:t xml:space="preserve"> the C</w:t>
      </w:r>
      <w:r w:rsidRPr="001D0E96">
        <w:rPr>
          <w:rFonts w:ascii="Arial" w:hAnsi="Arial" w:cs="Arial"/>
          <w:sz w:val="24"/>
          <w:szCs w:val="24"/>
        </w:rPr>
        <w:t>aprivi by violent means. The memory of person</w:t>
      </w:r>
      <w:r w:rsidR="008E27B7" w:rsidRPr="001D0E96">
        <w:rPr>
          <w:rFonts w:ascii="Arial" w:hAnsi="Arial" w:cs="Arial"/>
          <w:sz w:val="24"/>
          <w:szCs w:val="24"/>
        </w:rPr>
        <w:t>’</w:t>
      </w:r>
      <w:r w:rsidRPr="001D0E96">
        <w:rPr>
          <w:rFonts w:ascii="Arial" w:hAnsi="Arial" w:cs="Arial"/>
          <w:sz w:val="24"/>
          <w:szCs w:val="24"/>
        </w:rPr>
        <w:t>s names became engraved in his memory a</w:t>
      </w:r>
      <w:r w:rsidR="00C42398" w:rsidRPr="001D0E96">
        <w:rPr>
          <w:rFonts w:ascii="Arial" w:hAnsi="Arial" w:cs="Arial"/>
          <w:sz w:val="24"/>
          <w:szCs w:val="24"/>
        </w:rPr>
        <w:t>s they were called out day after day during roll call at Dukwe Refugee Camp. His failure however to record the role the accused played and the fact that his testimony about the leadership role of the accused caused his testimony in this regard to be unreliable. The court however bearin</w:t>
      </w:r>
      <w:r w:rsidR="000C7B4C" w:rsidRPr="001D0E96">
        <w:rPr>
          <w:rFonts w:ascii="Arial" w:hAnsi="Arial" w:cs="Arial"/>
          <w:sz w:val="24"/>
          <w:szCs w:val="24"/>
        </w:rPr>
        <w:t xml:space="preserve">g in mind the </w:t>
      </w:r>
      <w:r w:rsidR="004120EF" w:rsidRPr="001D0E96">
        <w:rPr>
          <w:rFonts w:ascii="Arial" w:hAnsi="Arial" w:cs="Arial"/>
          <w:sz w:val="24"/>
          <w:szCs w:val="24"/>
        </w:rPr>
        <w:t>ef</w:t>
      </w:r>
      <w:r w:rsidR="00C6657F" w:rsidRPr="001D0E96">
        <w:rPr>
          <w:rFonts w:ascii="Arial" w:hAnsi="Arial" w:cs="Arial"/>
          <w:sz w:val="24"/>
          <w:szCs w:val="24"/>
        </w:rPr>
        <w:t>fluxion</w:t>
      </w:r>
      <w:r w:rsidR="000C7B4C" w:rsidRPr="001D0E96">
        <w:rPr>
          <w:rFonts w:ascii="Arial" w:hAnsi="Arial" w:cs="Arial"/>
          <w:sz w:val="24"/>
          <w:szCs w:val="24"/>
        </w:rPr>
        <w:t xml:space="preserve"> of time and the effect that it may have had on the memory of this witness, </w:t>
      </w:r>
      <w:r w:rsidR="00C42398" w:rsidRPr="001D0E96">
        <w:rPr>
          <w:rFonts w:ascii="Arial" w:hAnsi="Arial" w:cs="Arial"/>
          <w:sz w:val="24"/>
          <w:szCs w:val="24"/>
        </w:rPr>
        <w:t>did not form the opinion that this witness did not answer the questions frankly and honestly</w:t>
      </w:r>
      <w:r w:rsidR="000C7B4C" w:rsidRPr="001D0E96">
        <w:rPr>
          <w:rFonts w:ascii="Arial" w:hAnsi="Arial" w:cs="Arial"/>
          <w:sz w:val="24"/>
          <w:szCs w:val="24"/>
        </w:rPr>
        <w:t>.</w:t>
      </w:r>
    </w:p>
    <w:p w14:paraId="1721DCF3" w14:textId="77777777" w:rsidR="000C7B4C" w:rsidRPr="001D0E96" w:rsidRDefault="00636CB5" w:rsidP="00DE691A">
      <w:pPr>
        <w:spacing w:line="360" w:lineRule="auto"/>
        <w:jc w:val="both"/>
        <w:rPr>
          <w:rFonts w:ascii="Arial" w:hAnsi="Arial" w:cs="Arial"/>
          <w:sz w:val="24"/>
          <w:szCs w:val="24"/>
        </w:rPr>
      </w:pPr>
      <w:r w:rsidRPr="001D0E96">
        <w:rPr>
          <w:rFonts w:ascii="Arial" w:hAnsi="Arial" w:cs="Arial"/>
          <w:sz w:val="24"/>
          <w:szCs w:val="24"/>
        </w:rPr>
        <w:t>[95</w:t>
      </w:r>
      <w:r w:rsidR="000C7B4C" w:rsidRPr="001D0E96">
        <w:rPr>
          <w:rFonts w:ascii="Arial" w:hAnsi="Arial" w:cs="Arial"/>
          <w:sz w:val="24"/>
          <w:szCs w:val="24"/>
        </w:rPr>
        <w:t>]</w:t>
      </w:r>
      <w:r w:rsidR="000C7B4C" w:rsidRPr="001D0E96">
        <w:rPr>
          <w:rFonts w:ascii="Arial" w:hAnsi="Arial" w:cs="Arial"/>
          <w:sz w:val="24"/>
          <w:szCs w:val="24"/>
        </w:rPr>
        <w:tab/>
        <w:t xml:space="preserve">I am of the opinion that the abovementioned witnesses be discharged from prosecution.  </w:t>
      </w:r>
    </w:p>
    <w:p w14:paraId="092607A9" w14:textId="77777777" w:rsidR="000C7B4C" w:rsidRPr="001D0E96" w:rsidRDefault="00636CB5" w:rsidP="00DE691A">
      <w:pPr>
        <w:spacing w:line="360" w:lineRule="auto"/>
        <w:jc w:val="both"/>
        <w:rPr>
          <w:rFonts w:ascii="Arial" w:hAnsi="Arial" w:cs="Arial"/>
          <w:sz w:val="24"/>
          <w:szCs w:val="24"/>
        </w:rPr>
      </w:pPr>
      <w:r w:rsidRPr="001D0E96">
        <w:rPr>
          <w:rFonts w:ascii="Arial" w:hAnsi="Arial" w:cs="Arial"/>
          <w:sz w:val="24"/>
          <w:szCs w:val="24"/>
        </w:rPr>
        <w:t>[96</w:t>
      </w:r>
      <w:r w:rsidR="000C7B4C" w:rsidRPr="001D0E96">
        <w:rPr>
          <w:rFonts w:ascii="Arial" w:hAnsi="Arial" w:cs="Arial"/>
          <w:sz w:val="24"/>
          <w:szCs w:val="24"/>
        </w:rPr>
        <w:t>]</w:t>
      </w:r>
      <w:r w:rsidR="000C7B4C" w:rsidRPr="001D0E96">
        <w:rPr>
          <w:rFonts w:ascii="Arial" w:hAnsi="Arial" w:cs="Arial"/>
          <w:sz w:val="24"/>
          <w:szCs w:val="24"/>
        </w:rPr>
        <w:tab/>
        <w:t>In the result the following order is made:</w:t>
      </w:r>
    </w:p>
    <w:p w14:paraId="13008669" w14:textId="77777777" w:rsidR="000C7B4C" w:rsidRPr="001D0E96" w:rsidRDefault="000C7B4C" w:rsidP="00DE691A">
      <w:pPr>
        <w:spacing w:line="360" w:lineRule="auto"/>
        <w:jc w:val="both"/>
        <w:rPr>
          <w:rFonts w:ascii="Arial" w:hAnsi="Arial" w:cs="Arial"/>
          <w:sz w:val="24"/>
          <w:szCs w:val="24"/>
        </w:rPr>
      </w:pPr>
      <w:r w:rsidRPr="001D0E96">
        <w:rPr>
          <w:rFonts w:ascii="Arial" w:hAnsi="Arial" w:cs="Arial"/>
          <w:sz w:val="24"/>
          <w:szCs w:val="24"/>
        </w:rPr>
        <w:t xml:space="preserve">1. </w:t>
      </w:r>
      <w:r w:rsidR="008E27B7" w:rsidRPr="001D0E96">
        <w:rPr>
          <w:rFonts w:ascii="Arial" w:hAnsi="Arial" w:cs="Arial"/>
          <w:sz w:val="24"/>
          <w:szCs w:val="24"/>
        </w:rPr>
        <w:tab/>
      </w:r>
      <w:r w:rsidRPr="001D0E96">
        <w:rPr>
          <w:rFonts w:ascii="Arial" w:hAnsi="Arial" w:cs="Arial"/>
          <w:sz w:val="24"/>
          <w:szCs w:val="24"/>
        </w:rPr>
        <w:t>The accused is convicted of the offence of High Treason;</w:t>
      </w:r>
    </w:p>
    <w:p w14:paraId="16311D79" w14:textId="3A8B7038" w:rsidR="00B24697" w:rsidRPr="001D0E96" w:rsidRDefault="000C7B4C" w:rsidP="00B24697">
      <w:pPr>
        <w:spacing w:line="360" w:lineRule="auto"/>
        <w:ind w:left="720" w:hanging="720"/>
        <w:jc w:val="both"/>
        <w:rPr>
          <w:rFonts w:ascii="Arial" w:hAnsi="Arial" w:cs="Arial"/>
          <w:sz w:val="24"/>
          <w:szCs w:val="24"/>
        </w:rPr>
      </w:pPr>
      <w:r w:rsidRPr="001D0E96">
        <w:rPr>
          <w:rFonts w:ascii="Arial" w:hAnsi="Arial" w:cs="Arial"/>
          <w:sz w:val="24"/>
          <w:szCs w:val="24"/>
        </w:rPr>
        <w:t>2.</w:t>
      </w:r>
      <w:r w:rsidRPr="001D0E96">
        <w:rPr>
          <w:rFonts w:ascii="Arial" w:hAnsi="Arial" w:cs="Arial"/>
          <w:sz w:val="24"/>
          <w:szCs w:val="24"/>
        </w:rPr>
        <w:tab/>
        <w:t xml:space="preserve">The witnesses, Oliver Chunga, </w:t>
      </w:r>
      <w:r w:rsidR="005C76E2">
        <w:rPr>
          <w:rFonts w:ascii="Arial" w:hAnsi="Arial" w:cs="Arial"/>
          <w:sz w:val="24"/>
          <w:szCs w:val="24"/>
        </w:rPr>
        <w:t>Witness Y</w:t>
      </w:r>
      <w:r w:rsidRPr="001D0E96">
        <w:rPr>
          <w:rFonts w:ascii="Arial" w:hAnsi="Arial" w:cs="Arial"/>
          <w:sz w:val="24"/>
          <w:szCs w:val="24"/>
        </w:rPr>
        <w:t>, Micheal</w:t>
      </w:r>
      <w:r w:rsidR="008E27B7" w:rsidRPr="001D0E96">
        <w:rPr>
          <w:rFonts w:ascii="Arial" w:hAnsi="Arial" w:cs="Arial"/>
          <w:sz w:val="24"/>
          <w:szCs w:val="24"/>
        </w:rPr>
        <w:t xml:space="preserve"> </w:t>
      </w:r>
      <w:r w:rsidRPr="001D0E96">
        <w:rPr>
          <w:rFonts w:ascii="Arial" w:hAnsi="Arial" w:cs="Arial"/>
          <w:sz w:val="24"/>
          <w:szCs w:val="24"/>
        </w:rPr>
        <w:t xml:space="preserve">Nuwe, Oliver Mbulunga and </w:t>
      </w:r>
      <w:r w:rsidR="005C76E2">
        <w:rPr>
          <w:rFonts w:ascii="Arial" w:hAnsi="Arial" w:cs="Arial"/>
          <w:sz w:val="24"/>
          <w:szCs w:val="24"/>
        </w:rPr>
        <w:t>Witness X</w:t>
      </w:r>
      <w:r w:rsidR="00E71CD6">
        <w:rPr>
          <w:rFonts w:ascii="Arial" w:hAnsi="Arial" w:cs="Arial"/>
          <w:sz w:val="24"/>
          <w:szCs w:val="24"/>
        </w:rPr>
        <w:t xml:space="preserve"> </w:t>
      </w:r>
      <w:r w:rsidRPr="001D0E96">
        <w:rPr>
          <w:rFonts w:ascii="Arial" w:hAnsi="Arial" w:cs="Arial"/>
          <w:sz w:val="24"/>
          <w:szCs w:val="24"/>
        </w:rPr>
        <w:t>be discharged from prosecution;</w:t>
      </w:r>
    </w:p>
    <w:p w14:paraId="75446EB0" w14:textId="77777777" w:rsidR="00B24697" w:rsidRPr="001D0E96" w:rsidRDefault="00B24697" w:rsidP="00485514">
      <w:pPr>
        <w:spacing w:line="240" w:lineRule="auto"/>
        <w:ind w:left="6480"/>
        <w:jc w:val="both"/>
        <w:rPr>
          <w:rFonts w:ascii="Arial" w:hAnsi="Arial" w:cs="Arial"/>
          <w:sz w:val="24"/>
          <w:szCs w:val="24"/>
        </w:rPr>
      </w:pPr>
    </w:p>
    <w:p w14:paraId="5D575DEE" w14:textId="77777777" w:rsidR="00B24697" w:rsidRPr="001D0E96" w:rsidRDefault="00B24697" w:rsidP="00B24697">
      <w:pPr>
        <w:spacing w:line="240" w:lineRule="auto"/>
        <w:rPr>
          <w:rFonts w:ascii="Arial" w:hAnsi="Arial" w:cs="Arial"/>
          <w:sz w:val="24"/>
          <w:szCs w:val="24"/>
        </w:rPr>
      </w:pPr>
    </w:p>
    <w:p w14:paraId="1093635F" w14:textId="77777777" w:rsidR="00C6657F" w:rsidRDefault="00C6657F" w:rsidP="00B24697">
      <w:pPr>
        <w:spacing w:line="240" w:lineRule="auto"/>
        <w:rPr>
          <w:rFonts w:ascii="Arial" w:hAnsi="Arial" w:cs="Arial"/>
          <w:sz w:val="24"/>
          <w:szCs w:val="24"/>
        </w:rPr>
      </w:pPr>
    </w:p>
    <w:p w14:paraId="57EAB5D6" w14:textId="77777777" w:rsidR="00A44460" w:rsidRDefault="00A44460" w:rsidP="00B24697">
      <w:pPr>
        <w:spacing w:line="240" w:lineRule="auto"/>
        <w:rPr>
          <w:rFonts w:ascii="Arial" w:hAnsi="Arial" w:cs="Arial"/>
          <w:sz w:val="24"/>
          <w:szCs w:val="24"/>
        </w:rPr>
      </w:pPr>
    </w:p>
    <w:p w14:paraId="624EAA7B" w14:textId="77777777" w:rsidR="00A44460" w:rsidRDefault="00A44460" w:rsidP="00B24697">
      <w:pPr>
        <w:spacing w:line="240" w:lineRule="auto"/>
        <w:rPr>
          <w:rFonts w:ascii="Arial" w:hAnsi="Arial" w:cs="Arial"/>
          <w:sz w:val="24"/>
          <w:szCs w:val="24"/>
        </w:rPr>
      </w:pPr>
    </w:p>
    <w:p w14:paraId="7EEF256B" w14:textId="77777777" w:rsidR="00A44460" w:rsidRDefault="00A44460" w:rsidP="00B24697">
      <w:pPr>
        <w:spacing w:line="240" w:lineRule="auto"/>
        <w:rPr>
          <w:rFonts w:ascii="Arial" w:hAnsi="Arial" w:cs="Arial"/>
          <w:sz w:val="24"/>
          <w:szCs w:val="24"/>
        </w:rPr>
      </w:pPr>
    </w:p>
    <w:p w14:paraId="6EAB8240" w14:textId="77777777" w:rsidR="00690DDC" w:rsidRDefault="00690DDC" w:rsidP="00B24697">
      <w:pPr>
        <w:spacing w:line="240" w:lineRule="auto"/>
        <w:rPr>
          <w:rFonts w:ascii="Arial" w:hAnsi="Arial" w:cs="Arial"/>
          <w:sz w:val="24"/>
          <w:szCs w:val="24"/>
        </w:rPr>
      </w:pPr>
    </w:p>
    <w:p w14:paraId="44B0B428" w14:textId="77777777" w:rsidR="00690DDC" w:rsidRDefault="00690DDC" w:rsidP="00B24697">
      <w:pPr>
        <w:spacing w:line="240" w:lineRule="auto"/>
        <w:rPr>
          <w:rFonts w:ascii="Arial" w:hAnsi="Arial" w:cs="Arial"/>
          <w:sz w:val="24"/>
          <w:szCs w:val="24"/>
        </w:rPr>
      </w:pPr>
    </w:p>
    <w:p w14:paraId="49FC3361" w14:textId="77777777" w:rsidR="00690DDC" w:rsidRDefault="00690DDC" w:rsidP="00B24697">
      <w:pPr>
        <w:spacing w:line="240" w:lineRule="auto"/>
        <w:rPr>
          <w:rFonts w:ascii="Arial" w:hAnsi="Arial" w:cs="Arial"/>
          <w:sz w:val="24"/>
          <w:szCs w:val="24"/>
        </w:rPr>
      </w:pPr>
    </w:p>
    <w:p w14:paraId="377B79ED" w14:textId="77777777" w:rsidR="00A44460" w:rsidRPr="001D0E96" w:rsidRDefault="00A44460" w:rsidP="00B24697">
      <w:pPr>
        <w:spacing w:line="240" w:lineRule="auto"/>
        <w:rPr>
          <w:rFonts w:ascii="Arial" w:hAnsi="Arial" w:cs="Arial"/>
          <w:sz w:val="24"/>
          <w:szCs w:val="24"/>
        </w:rPr>
      </w:pPr>
    </w:p>
    <w:p w14:paraId="5F79A7A3" w14:textId="77777777" w:rsidR="00B24697" w:rsidRPr="001D0E96" w:rsidRDefault="00B24697" w:rsidP="00B24697">
      <w:pPr>
        <w:spacing w:line="240" w:lineRule="auto"/>
        <w:jc w:val="center"/>
        <w:rPr>
          <w:rFonts w:ascii="Arial" w:hAnsi="Arial" w:cs="Arial"/>
          <w:sz w:val="24"/>
          <w:szCs w:val="24"/>
        </w:rPr>
      </w:pP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t>___________________</w:t>
      </w:r>
    </w:p>
    <w:p w14:paraId="5921096E" w14:textId="77777777" w:rsidR="00B24697" w:rsidRPr="001D0E96" w:rsidRDefault="00B24697" w:rsidP="00B24697">
      <w:pPr>
        <w:spacing w:line="240" w:lineRule="auto"/>
        <w:jc w:val="center"/>
        <w:rPr>
          <w:rFonts w:ascii="Arial" w:hAnsi="Arial" w:cs="Arial"/>
          <w:sz w:val="24"/>
          <w:szCs w:val="24"/>
        </w:rPr>
      </w:pP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t xml:space="preserve">   MA Tommasi</w:t>
      </w:r>
    </w:p>
    <w:p w14:paraId="6373AC68" w14:textId="77777777" w:rsidR="00B24697" w:rsidRPr="001D0E96" w:rsidRDefault="00B24697" w:rsidP="00B24697">
      <w:pPr>
        <w:spacing w:line="240" w:lineRule="auto"/>
        <w:jc w:val="center"/>
        <w:rPr>
          <w:rFonts w:ascii="Arial" w:hAnsi="Arial" w:cs="Arial"/>
          <w:sz w:val="24"/>
          <w:szCs w:val="24"/>
        </w:rPr>
      </w:pP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t xml:space="preserve">  Judge</w:t>
      </w:r>
    </w:p>
    <w:p w14:paraId="67A9FDC0" w14:textId="77777777" w:rsidR="00B24697" w:rsidRPr="001D0E96" w:rsidRDefault="00B24697" w:rsidP="00B24697">
      <w:pPr>
        <w:spacing w:line="240" w:lineRule="auto"/>
        <w:rPr>
          <w:rFonts w:ascii="Arial" w:hAnsi="Arial" w:cs="Arial"/>
          <w:sz w:val="24"/>
          <w:szCs w:val="24"/>
        </w:rPr>
      </w:pPr>
    </w:p>
    <w:p w14:paraId="7F78A522" w14:textId="77777777" w:rsidR="00B24697" w:rsidRPr="001D0E96" w:rsidRDefault="00B24697" w:rsidP="00B24697">
      <w:pPr>
        <w:spacing w:line="240" w:lineRule="auto"/>
        <w:rPr>
          <w:rFonts w:ascii="Arial" w:hAnsi="Arial" w:cs="Arial"/>
          <w:sz w:val="24"/>
          <w:szCs w:val="24"/>
        </w:rPr>
      </w:pPr>
    </w:p>
    <w:p w14:paraId="52640941" w14:textId="77777777" w:rsidR="00B24697" w:rsidRPr="001D0E96" w:rsidRDefault="00B24697" w:rsidP="00B24697">
      <w:pPr>
        <w:spacing w:line="240" w:lineRule="auto"/>
        <w:rPr>
          <w:rFonts w:ascii="Arial" w:hAnsi="Arial" w:cs="Arial"/>
          <w:sz w:val="24"/>
          <w:szCs w:val="24"/>
        </w:rPr>
      </w:pPr>
    </w:p>
    <w:p w14:paraId="62C3DED9" w14:textId="77777777" w:rsidR="00B24697" w:rsidRDefault="00B24697" w:rsidP="00B24697">
      <w:pPr>
        <w:spacing w:line="240" w:lineRule="auto"/>
        <w:rPr>
          <w:rFonts w:ascii="Arial" w:hAnsi="Arial" w:cs="Arial"/>
          <w:sz w:val="24"/>
          <w:szCs w:val="24"/>
        </w:rPr>
      </w:pPr>
    </w:p>
    <w:p w14:paraId="17CA624C" w14:textId="77777777" w:rsidR="00690DDC" w:rsidRDefault="00690DDC" w:rsidP="00B24697">
      <w:pPr>
        <w:spacing w:line="240" w:lineRule="auto"/>
        <w:rPr>
          <w:rFonts w:ascii="Arial" w:hAnsi="Arial" w:cs="Arial"/>
          <w:sz w:val="24"/>
          <w:szCs w:val="24"/>
        </w:rPr>
      </w:pPr>
    </w:p>
    <w:p w14:paraId="4A29C025" w14:textId="77777777" w:rsidR="00690DDC" w:rsidRDefault="00690DDC" w:rsidP="00B24697">
      <w:pPr>
        <w:spacing w:line="240" w:lineRule="auto"/>
        <w:rPr>
          <w:rFonts w:ascii="Arial" w:hAnsi="Arial" w:cs="Arial"/>
          <w:sz w:val="24"/>
          <w:szCs w:val="24"/>
        </w:rPr>
      </w:pPr>
    </w:p>
    <w:p w14:paraId="3EBD30AC" w14:textId="77777777" w:rsidR="00690DDC" w:rsidRDefault="00690DDC" w:rsidP="00B24697">
      <w:pPr>
        <w:spacing w:line="240" w:lineRule="auto"/>
        <w:rPr>
          <w:rFonts w:ascii="Arial" w:hAnsi="Arial" w:cs="Arial"/>
          <w:sz w:val="24"/>
          <w:szCs w:val="24"/>
        </w:rPr>
      </w:pPr>
    </w:p>
    <w:p w14:paraId="7B00F92B" w14:textId="77777777" w:rsidR="00690DDC" w:rsidRDefault="00690DDC" w:rsidP="00B24697">
      <w:pPr>
        <w:spacing w:line="240" w:lineRule="auto"/>
        <w:rPr>
          <w:rFonts w:ascii="Arial" w:hAnsi="Arial" w:cs="Arial"/>
          <w:sz w:val="24"/>
          <w:szCs w:val="24"/>
        </w:rPr>
      </w:pPr>
    </w:p>
    <w:p w14:paraId="6F63D9C9" w14:textId="77777777" w:rsidR="00690DDC" w:rsidRDefault="00690DDC" w:rsidP="00B24697">
      <w:pPr>
        <w:spacing w:line="240" w:lineRule="auto"/>
        <w:rPr>
          <w:rFonts w:ascii="Arial" w:hAnsi="Arial" w:cs="Arial"/>
          <w:sz w:val="24"/>
          <w:szCs w:val="24"/>
        </w:rPr>
      </w:pPr>
    </w:p>
    <w:p w14:paraId="64A6D4E6" w14:textId="77777777" w:rsidR="00690DDC" w:rsidRDefault="00690DDC" w:rsidP="00B24697">
      <w:pPr>
        <w:spacing w:line="240" w:lineRule="auto"/>
        <w:rPr>
          <w:rFonts w:ascii="Arial" w:hAnsi="Arial" w:cs="Arial"/>
          <w:sz w:val="24"/>
          <w:szCs w:val="24"/>
        </w:rPr>
      </w:pPr>
    </w:p>
    <w:p w14:paraId="6F427682" w14:textId="77777777" w:rsidR="00690DDC" w:rsidRDefault="00690DDC" w:rsidP="00B24697">
      <w:pPr>
        <w:spacing w:line="240" w:lineRule="auto"/>
        <w:rPr>
          <w:rFonts w:ascii="Arial" w:hAnsi="Arial" w:cs="Arial"/>
          <w:sz w:val="24"/>
          <w:szCs w:val="24"/>
        </w:rPr>
      </w:pPr>
    </w:p>
    <w:p w14:paraId="63C95C33" w14:textId="77777777" w:rsidR="00690DDC" w:rsidRDefault="00690DDC" w:rsidP="00B24697">
      <w:pPr>
        <w:spacing w:line="240" w:lineRule="auto"/>
        <w:rPr>
          <w:rFonts w:ascii="Arial" w:hAnsi="Arial" w:cs="Arial"/>
          <w:sz w:val="24"/>
          <w:szCs w:val="24"/>
        </w:rPr>
      </w:pPr>
    </w:p>
    <w:p w14:paraId="3EE2FDD9" w14:textId="77777777" w:rsidR="00690DDC" w:rsidRDefault="00690DDC" w:rsidP="00B24697">
      <w:pPr>
        <w:spacing w:line="240" w:lineRule="auto"/>
        <w:rPr>
          <w:rFonts w:ascii="Arial" w:hAnsi="Arial" w:cs="Arial"/>
          <w:sz w:val="24"/>
          <w:szCs w:val="24"/>
        </w:rPr>
      </w:pPr>
    </w:p>
    <w:p w14:paraId="25314833" w14:textId="77777777" w:rsidR="00690DDC" w:rsidRPr="001D0E96" w:rsidRDefault="00690DDC" w:rsidP="00B24697">
      <w:pPr>
        <w:spacing w:line="240" w:lineRule="auto"/>
        <w:rPr>
          <w:rFonts w:ascii="Arial" w:hAnsi="Arial" w:cs="Arial"/>
          <w:sz w:val="24"/>
          <w:szCs w:val="24"/>
        </w:rPr>
      </w:pPr>
    </w:p>
    <w:p w14:paraId="0F491BAD" w14:textId="77777777" w:rsidR="00B24697" w:rsidRPr="001D0E96" w:rsidRDefault="00B24697" w:rsidP="00B24697">
      <w:pPr>
        <w:spacing w:line="240" w:lineRule="auto"/>
        <w:rPr>
          <w:rFonts w:ascii="Arial" w:hAnsi="Arial" w:cs="Arial"/>
          <w:sz w:val="24"/>
          <w:szCs w:val="24"/>
        </w:rPr>
      </w:pPr>
    </w:p>
    <w:p w14:paraId="02B78475" w14:textId="77777777" w:rsidR="00B24697" w:rsidRPr="001D0E96" w:rsidRDefault="00B24697" w:rsidP="00B24697">
      <w:pPr>
        <w:spacing w:line="240" w:lineRule="auto"/>
        <w:rPr>
          <w:rFonts w:ascii="Arial" w:hAnsi="Arial" w:cs="Arial"/>
          <w:sz w:val="24"/>
          <w:szCs w:val="24"/>
        </w:rPr>
      </w:pPr>
      <w:r w:rsidRPr="001D0E96">
        <w:rPr>
          <w:rFonts w:ascii="Arial" w:hAnsi="Arial" w:cs="Arial"/>
          <w:sz w:val="24"/>
          <w:szCs w:val="24"/>
        </w:rPr>
        <w:t xml:space="preserve">Appearance </w:t>
      </w:r>
    </w:p>
    <w:p w14:paraId="5561305A" w14:textId="77777777" w:rsidR="00B24697" w:rsidRPr="001D0E96" w:rsidRDefault="00B24697" w:rsidP="00B24697">
      <w:pPr>
        <w:spacing w:line="240" w:lineRule="auto"/>
        <w:rPr>
          <w:rFonts w:ascii="Arial" w:hAnsi="Arial" w:cs="Arial"/>
          <w:sz w:val="24"/>
          <w:szCs w:val="24"/>
        </w:rPr>
      </w:pPr>
    </w:p>
    <w:p w14:paraId="0C88E137" w14:textId="77777777" w:rsidR="00B24697" w:rsidRPr="001D0E96" w:rsidRDefault="00B24697" w:rsidP="00B24697">
      <w:pPr>
        <w:spacing w:line="240" w:lineRule="auto"/>
        <w:rPr>
          <w:rFonts w:ascii="Arial" w:hAnsi="Arial" w:cs="Arial"/>
          <w:sz w:val="24"/>
          <w:szCs w:val="24"/>
        </w:rPr>
      </w:pPr>
    </w:p>
    <w:p w14:paraId="7A34B067" w14:textId="77777777" w:rsidR="00B24697" w:rsidRPr="001D0E96" w:rsidRDefault="00B24697" w:rsidP="00B24697">
      <w:pPr>
        <w:spacing w:line="240" w:lineRule="auto"/>
        <w:rPr>
          <w:rFonts w:ascii="Arial" w:hAnsi="Arial" w:cs="Arial"/>
          <w:sz w:val="24"/>
          <w:szCs w:val="24"/>
        </w:rPr>
      </w:pPr>
    </w:p>
    <w:p w14:paraId="52604CD0" w14:textId="77777777" w:rsidR="00B24697" w:rsidRPr="001D0E96" w:rsidRDefault="00B24697" w:rsidP="00B24697">
      <w:pPr>
        <w:spacing w:line="240" w:lineRule="auto"/>
        <w:rPr>
          <w:rFonts w:ascii="Arial" w:hAnsi="Arial" w:cs="Arial"/>
          <w:sz w:val="24"/>
          <w:szCs w:val="24"/>
        </w:rPr>
      </w:pPr>
      <w:r w:rsidRPr="001D0E96">
        <w:rPr>
          <w:rFonts w:ascii="Arial" w:hAnsi="Arial" w:cs="Arial"/>
          <w:sz w:val="24"/>
          <w:szCs w:val="24"/>
        </w:rPr>
        <w:t>For the State:</w:t>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t xml:space="preserve">Mr R. Shileka </w:t>
      </w:r>
    </w:p>
    <w:p w14:paraId="536FA8E5" w14:textId="77777777" w:rsidR="00B24697" w:rsidRPr="001D0E96" w:rsidRDefault="00B24697" w:rsidP="00B24697">
      <w:pPr>
        <w:spacing w:line="240" w:lineRule="auto"/>
        <w:rPr>
          <w:rFonts w:ascii="Arial" w:hAnsi="Arial" w:cs="Arial"/>
          <w:sz w:val="24"/>
          <w:szCs w:val="24"/>
        </w:rPr>
      </w:pP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t>Prosecutor General –Oshakati</w:t>
      </w:r>
    </w:p>
    <w:p w14:paraId="7DAF3127" w14:textId="77777777" w:rsidR="00B24697" w:rsidRPr="001D0E96" w:rsidRDefault="00B24697" w:rsidP="00B24697">
      <w:pPr>
        <w:spacing w:line="240" w:lineRule="auto"/>
        <w:rPr>
          <w:rFonts w:ascii="Arial" w:hAnsi="Arial" w:cs="Arial"/>
          <w:sz w:val="24"/>
          <w:szCs w:val="24"/>
        </w:rPr>
      </w:pPr>
    </w:p>
    <w:p w14:paraId="44FDAED0" w14:textId="77777777" w:rsidR="00B24697" w:rsidRDefault="00B24697" w:rsidP="00B24697">
      <w:pPr>
        <w:spacing w:line="240" w:lineRule="auto"/>
        <w:rPr>
          <w:rFonts w:ascii="Arial" w:hAnsi="Arial" w:cs="Arial"/>
          <w:sz w:val="24"/>
          <w:szCs w:val="24"/>
        </w:rPr>
      </w:pPr>
    </w:p>
    <w:p w14:paraId="17013CE9" w14:textId="77777777" w:rsidR="00A44460" w:rsidRPr="001D0E96" w:rsidRDefault="00A44460" w:rsidP="00B24697">
      <w:pPr>
        <w:spacing w:line="240" w:lineRule="auto"/>
        <w:rPr>
          <w:rFonts w:ascii="Arial" w:hAnsi="Arial" w:cs="Arial"/>
          <w:sz w:val="24"/>
          <w:szCs w:val="24"/>
        </w:rPr>
      </w:pPr>
    </w:p>
    <w:p w14:paraId="53282EF6" w14:textId="77777777" w:rsidR="00B24697" w:rsidRPr="001D0E96" w:rsidRDefault="00B24697" w:rsidP="00B24697">
      <w:pPr>
        <w:spacing w:line="240" w:lineRule="auto"/>
        <w:rPr>
          <w:rFonts w:ascii="Arial" w:hAnsi="Arial" w:cs="Arial"/>
          <w:sz w:val="24"/>
          <w:szCs w:val="24"/>
        </w:rPr>
      </w:pPr>
    </w:p>
    <w:p w14:paraId="479E858F" w14:textId="77777777" w:rsidR="00B24697" w:rsidRPr="001D0E96" w:rsidRDefault="00B24697" w:rsidP="00B24697">
      <w:pPr>
        <w:spacing w:line="240" w:lineRule="auto"/>
        <w:rPr>
          <w:rFonts w:ascii="Arial" w:hAnsi="Arial" w:cs="Arial"/>
          <w:sz w:val="24"/>
          <w:szCs w:val="24"/>
        </w:rPr>
      </w:pPr>
      <w:r w:rsidRPr="001D0E96">
        <w:rPr>
          <w:rFonts w:ascii="Arial" w:hAnsi="Arial" w:cs="Arial"/>
          <w:sz w:val="24"/>
          <w:szCs w:val="24"/>
        </w:rPr>
        <w:t>For the Accused:</w:t>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t>Mr Hengari</w:t>
      </w:r>
    </w:p>
    <w:p w14:paraId="277691E6" w14:textId="77777777" w:rsidR="00B24697" w:rsidRPr="001D0E96" w:rsidRDefault="00B24697" w:rsidP="00B24697">
      <w:pPr>
        <w:spacing w:line="240" w:lineRule="auto"/>
        <w:rPr>
          <w:rFonts w:ascii="Arial" w:hAnsi="Arial" w:cs="Arial"/>
          <w:sz w:val="24"/>
          <w:szCs w:val="24"/>
        </w:rPr>
      </w:pP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r>
      <w:r w:rsidRPr="001D0E96">
        <w:rPr>
          <w:rFonts w:ascii="Arial" w:hAnsi="Arial" w:cs="Arial"/>
          <w:sz w:val="24"/>
          <w:szCs w:val="24"/>
        </w:rPr>
        <w:tab/>
        <w:t>Instructed by Legal Aid</w:t>
      </w:r>
    </w:p>
    <w:p w14:paraId="0AC7DAF5" w14:textId="77777777" w:rsidR="00B24697" w:rsidRPr="001D0E96" w:rsidRDefault="00B24697" w:rsidP="00B24697">
      <w:pPr>
        <w:spacing w:line="240" w:lineRule="auto"/>
        <w:rPr>
          <w:rFonts w:ascii="Arial" w:hAnsi="Arial" w:cs="Arial"/>
          <w:sz w:val="24"/>
          <w:szCs w:val="24"/>
        </w:rPr>
      </w:pPr>
    </w:p>
    <w:p w14:paraId="30279789" w14:textId="77777777" w:rsidR="00B24697" w:rsidRPr="001D0E96" w:rsidRDefault="00B24697" w:rsidP="00B24697">
      <w:pPr>
        <w:spacing w:line="240" w:lineRule="auto"/>
        <w:rPr>
          <w:rFonts w:ascii="Arial" w:hAnsi="Arial" w:cs="Arial"/>
          <w:sz w:val="24"/>
          <w:szCs w:val="24"/>
        </w:rPr>
      </w:pPr>
    </w:p>
    <w:p w14:paraId="79ED34E3" w14:textId="77777777" w:rsidR="00B24697" w:rsidRPr="001D0E96" w:rsidRDefault="00B24697" w:rsidP="00B24697">
      <w:pPr>
        <w:spacing w:line="240" w:lineRule="auto"/>
        <w:rPr>
          <w:rFonts w:ascii="Arial" w:hAnsi="Arial" w:cs="Arial"/>
          <w:sz w:val="24"/>
          <w:szCs w:val="24"/>
        </w:rPr>
      </w:pPr>
    </w:p>
    <w:p w14:paraId="1C12EBAB" w14:textId="77777777" w:rsidR="00B24697" w:rsidRPr="001D0E96" w:rsidRDefault="00B24697" w:rsidP="00B24697">
      <w:pPr>
        <w:spacing w:line="240" w:lineRule="auto"/>
        <w:rPr>
          <w:rFonts w:ascii="Arial" w:hAnsi="Arial" w:cs="Arial"/>
          <w:sz w:val="24"/>
          <w:szCs w:val="24"/>
        </w:rPr>
      </w:pPr>
    </w:p>
    <w:sectPr w:rsidR="00B24697" w:rsidRPr="001D0E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25447" w14:textId="77777777" w:rsidR="00F87A05" w:rsidRDefault="00F87A05" w:rsidP="007D4CE2">
      <w:pPr>
        <w:spacing w:after="0" w:line="240" w:lineRule="auto"/>
      </w:pPr>
      <w:r>
        <w:separator/>
      </w:r>
    </w:p>
  </w:endnote>
  <w:endnote w:type="continuationSeparator" w:id="0">
    <w:p w14:paraId="3560CB91" w14:textId="77777777" w:rsidR="00F87A05" w:rsidRDefault="00F87A05" w:rsidP="007D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833351"/>
      <w:docPartObj>
        <w:docPartGallery w:val="Page Numbers (Bottom of Page)"/>
        <w:docPartUnique/>
      </w:docPartObj>
    </w:sdtPr>
    <w:sdtEndPr>
      <w:rPr>
        <w:noProof/>
      </w:rPr>
    </w:sdtEndPr>
    <w:sdtContent>
      <w:p w14:paraId="57FA8116" w14:textId="77777777" w:rsidR="00792E4B" w:rsidRDefault="00792E4B">
        <w:pPr>
          <w:pStyle w:val="Footer"/>
          <w:jc w:val="right"/>
        </w:pPr>
        <w:r>
          <w:fldChar w:fldCharType="begin"/>
        </w:r>
        <w:r>
          <w:instrText xml:space="preserve"> PAGE   \* MERGEFORMAT </w:instrText>
        </w:r>
        <w:r>
          <w:fldChar w:fldCharType="separate"/>
        </w:r>
        <w:r w:rsidR="00F87A05">
          <w:rPr>
            <w:noProof/>
          </w:rPr>
          <w:t>1</w:t>
        </w:r>
        <w:r>
          <w:rPr>
            <w:noProof/>
          </w:rPr>
          <w:fldChar w:fldCharType="end"/>
        </w:r>
      </w:p>
    </w:sdtContent>
  </w:sdt>
  <w:p w14:paraId="40370022" w14:textId="77777777" w:rsidR="00792E4B" w:rsidRDefault="00792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9A6F0" w14:textId="77777777" w:rsidR="00F87A05" w:rsidRDefault="00F87A05" w:rsidP="007D4CE2">
      <w:pPr>
        <w:spacing w:after="0" w:line="240" w:lineRule="auto"/>
      </w:pPr>
      <w:r>
        <w:separator/>
      </w:r>
    </w:p>
  </w:footnote>
  <w:footnote w:type="continuationSeparator" w:id="0">
    <w:p w14:paraId="439466D6" w14:textId="77777777" w:rsidR="00F87A05" w:rsidRDefault="00F87A05" w:rsidP="007D4CE2">
      <w:pPr>
        <w:spacing w:after="0" w:line="240" w:lineRule="auto"/>
      </w:pPr>
      <w:r>
        <w:continuationSeparator/>
      </w:r>
    </w:p>
  </w:footnote>
  <w:footnote w:id="1">
    <w:p w14:paraId="6C4A6A75" w14:textId="2CF99751" w:rsidR="00B239E3" w:rsidRDefault="00B239E3" w:rsidP="00B239E3">
      <w:pPr>
        <w:pStyle w:val="FootnoteText"/>
      </w:pPr>
      <w:r>
        <w:rPr>
          <w:rStyle w:val="FootnoteReference"/>
        </w:rPr>
        <w:footnoteRef/>
      </w:r>
      <w:r>
        <w:t xml:space="preserve"> See </w:t>
      </w:r>
      <w:r w:rsidRPr="004120EF">
        <w:rPr>
          <w:i/>
        </w:rPr>
        <w:t>S v Malumo</w:t>
      </w:r>
      <w:r>
        <w:t xml:space="preserve"> paragraph 135 where Hoff J, as he then was, refers to the principles to applied to the evidence of an accomplice as set out in </w:t>
      </w:r>
      <w:r w:rsidRPr="00B239E3">
        <w:rPr>
          <w:i/>
        </w:rPr>
        <w:t>S v Masuku</w:t>
      </w:r>
      <w:r w:rsidR="00DB67C9">
        <w:rPr>
          <w:i/>
        </w:rPr>
        <w:t xml:space="preserve"> </w:t>
      </w:r>
      <w:r>
        <w:rPr>
          <w:i/>
          <w:lang w:val="en-ZA"/>
        </w:rPr>
        <w:t xml:space="preserve">1969 (2) SA 375 (N.P.D </w:t>
      </w:r>
      <w:r w:rsidRPr="00B239E3">
        <w:rPr>
          <w:i/>
          <w:lang w:val="en-ZA"/>
        </w:rPr>
        <w:t>.</w:t>
      </w:r>
    </w:p>
  </w:footnote>
  <w:footnote w:id="2">
    <w:p w14:paraId="7DE3084E" w14:textId="77777777" w:rsidR="00792E4B" w:rsidRPr="00436E7F" w:rsidRDefault="00792E4B" w:rsidP="00654E12">
      <w:pPr>
        <w:pStyle w:val="FootnoteText"/>
        <w:jc w:val="both"/>
        <w:rPr>
          <w:rFonts w:ascii="Arial" w:hAnsi="Arial" w:cs="Arial"/>
        </w:rPr>
      </w:pPr>
      <w:r w:rsidRPr="00436E7F">
        <w:rPr>
          <w:rStyle w:val="FootnoteReference"/>
          <w:rFonts w:ascii="Arial" w:hAnsi="Arial" w:cs="Arial"/>
        </w:rPr>
        <w:footnoteRef/>
      </w:r>
      <w:r w:rsidRPr="00436E7F">
        <w:rPr>
          <w:rFonts w:ascii="Arial" w:hAnsi="Arial" w:cs="Arial"/>
        </w:rPr>
        <w:t xml:space="preserve"> 1990 (3) SA 466. </w:t>
      </w:r>
    </w:p>
  </w:footnote>
  <w:footnote w:id="3">
    <w:p w14:paraId="09C297A5" w14:textId="77777777" w:rsidR="00792E4B" w:rsidRPr="00436E7F" w:rsidRDefault="00792E4B" w:rsidP="00654E12">
      <w:pPr>
        <w:pStyle w:val="FootnoteText"/>
        <w:jc w:val="both"/>
        <w:rPr>
          <w:rFonts w:ascii="Arial" w:hAnsi="Arial" w:cs="Arial"/>
        </w:rPr>
      </w:pPr>
      <w:r w:rsidRPr="00436E7F">
        <w:rPr>
          <w:rStyle w:val="FootnoteReference"/>
          <w:rFonts w:ascii="Arial" w:hAnsi="Arial" w:cs="Arial"/>
        </w:rPr>
        <w:footnoteRef/>
      </w:r>
      <w:r w:rsidRPr="00436E7F">
        <w:rPr>
          <w:rFonts w:ascii="Arial" w:hAnsi="Arial" w:cs="Arial"/>
        </w:rPr>
        <w:t xml:space="preserve"> Synam CR. 2014. </w:t>
      </w:r>
      <w:r w:rsidRPr="00436E7F">
        <w:rPr>
          <w:rFonts w:ascii="Arial" w:hAnsi="Arial" w:cs="Arial"/>
          <w:i/>
        </w:rPr>
        <w:t xml:space="preserve">Criminal Law </w:t>
      </w:r>
      <w:r w:rsidRPr="00436E7F">
        <w:rPr>
          <w:rFonts w:ascii="Arial" w:hAnsi="Arial" w:cs="Arial"/>
        </w:rPr>
        <w:t>(6</w:t>
      </w:r>
      <w:r w:rsidRPr="00436E7F">
        <w:rPr>
          <w:rFonts w:ascii="Arial" w:hAnsi="Arial" w:cs="Arial"/>
          <w:vertAlign w:val="superscript"/>
        </w:rPr>
        <w:t>th</w:t>
      </w:r>
      <w:r w:rsidRPr="00436E7F">
        <w:rPr>
          <w:rFonts w:ascii="Arial" w:hAnsi="Arial" w:cs="Arial"/>
        </w:rPr>
        <w:t xml:space="preserve"> Edition). Durban: LexisNexis,</w:t>
      </w:r>
    </w:p>
  </w:footnote>
  <w:footnote w:id="4">
    <w:p w14:paraId="0940396F" w14:textId="77777777" w:rsidR="00792E4B" w:rsidRPr="00436E7F" w:rsidRDefault="00792E4B" w:rsidP="004D09E2">
      <w:pPr>
        <w:pStyle w:val="FootnoteText"/>
        <w:jc w:val="both"/>
        <w:rPr>
          <w:rFonts w:ascii="Arial" w:hAnsi="Arial" w:cs="Arial"/>
        </w:rPr>
      </w:pPr>
      <w:r w:rsidRPr="00436E7F">
        <w:rPr>
          <w:rStyle w:val="FootnoteReference"/>
          <w:rFonts w:ascii="Arial" w:hAnsi="Arial" w:cs="Arial"/>
        </w:rPr>
        <w:footnoteRef/>
      </w:r>
      <w:r w:rsidRPr="00436E7F">
        <w:rPr>
          <w:rFonts w:ascii="Arial" w:hAnsi="Arial" w:cs="Arial"/>
        </w:rPr>
        <w:t xml:space="preserve"> See Banda, Supra, at 474F.</w:t>
      </w:r>
    </w:p>
  </w:footnote>
  <w:footnote w:id="5">
    <w:p w14:paraId="7FE81C68" w14:textId="77777777" w:rsidR="00792E4B" w:rsidRPr="00436E7F" w:rsidRDefault="00792E4B" w:rsidP="002E569E">
      <w:pPr>
        <w:pStyle w:val="FootnoteText"/>
        <w:jc w:val="both"/>
        <w:rPr>
          <w:rFonts w:ascii="Arial" w:hAnsi="Arial" w:cs="Arial"/>
        </w:rPr>
      </w:pPr>
      <w:r w:rsidRPr="00436E7F">
        <w:rPr>
          <w:rStyle w:val="FootnoteReference"/>
          <w:rFonts w:ascii="Arial" w:hAnsi="Arial" w:cs="Arial"/>
        </w:rPr>
        <w:footnoteRef/>
      </w:r>
      <w:r w:rsidRPr="00436E7F">
        <w:rPr>
          <w:rFonts w:ascii="Arial" w:hAnsi="Arial" w:cs="Arial"/>
        </w:rPr>
        <w:t xml:space="preserve"> 2003 (2) SACR 319(CC). </w:t>
      </w:r>
    </w:p>
  </w:footnote>
  <w:footnote w:id="6">
    <w:p w14:paraId="0696ADC2" w14:textId="77777777" w:rsidR="00B239E3" w:rsidRPr="00B239E3" w:rsidRDefault="00B239E3" w:rsidP="00B239E3">
      <w:pPr>
        <w:pStyle w:val="FootnoteText"/>
      </w:pPr>
      <w:r>
        <w:rPr>
          <w:rStyle w:val="FootnoteReference"/>
        </w:rPr>
        <w:footnoteRef/>
      </w:r>
      <w:r>
        <w:t xml:space="preserve"> See </w:t>
      </w:r>
      <w:r w:rsidRPr="004120EF">
        <w:rPr>
          <w:i/>
        </w:rPr>
        <w:t>S v Malumo</w:t>
      </w:r>
      <w:r>
        <w:t xml:space="preserve">, supra at page paragraph </w:t>
      </w:r>
      <w:r w:rsidRPr="00B239E3">
        <w:t>36</w:t>
      </w:r>
      <w:r>
        <w:t xml:space="preserve"> </w:t>
      </w:r>
      <w:r w:rsidR="005B1D9D">
        <w:t>it is stated:  “</w:t>
      </w:r>
      <w:r w:rsidRPr="00B239E3">
        <w:t xml:space="preserve">Disassociation may be raised as a defence in respect of a criminal charge and in </w:t>
      </w:r>
      <w:r w:rsidRPr="00B239E3">
        <w:rPr>
          <w:i/>
        </w:rPr>
        <w:t>S v Ndebu and Another</w:t>
      </w:r>
      <w:r w:rsidRPr="00B239E3">
        <w:t xml:space="preserve"> </w:t>
      </w:r>
      <w:r w:rsidRPr="00B239E3">
        <w:rPr>
          <w:vertAlign w:val="superscript"/>
        </w:rPr>
        <w:footnoteRef/>
      </w:r>
      <w:r w:rsidRPr="00B239E3">
        <w:t xml:space="preserve"> the court, as per McNally JA, expressed itself as follows at 135F:</w:t>
      </w:r>
    </w:p>
    <w:p w14:paraId="5D949536" w14:textId="77777777" w:rsidR="00B239E3" w:rsidRPr="00B239E3" w:rsidRDefault="00B239E3" w:rsidP="00B239E3">
      <w:pPr>
        <w:pStyle w:val="FootnoteText"/>
      </w:pPr>
      <w:r w:rsidRPr="00B239E3">
        <w:t>‘It would seem clear that English law requires more than a simple last minute withdrawal to enable a participant to escape a verdict of guilty on the main offence’</w:t>
      </w:r>
    </w:p>
    <w:p w14:paraId="282D1920" w14:textId="77777777" w:rsidR="00B239E3" w:rsidRDefault="00B239E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C8"/>
    <w:rsid w:val="00002C6A"/>
    <w:rsid w:val="000266CF"/>
    <w:rsid w:val="00026AE2"/>
    <w:rsid w:val="00036C78"/>
    <w:rsid w:val="000379F8"/>
    <w:rsid w:val="00045A7D"/>
    <w:rsid w:val="00057945"/>
    <w:rsid w:val="00061CAC"/>
    <w:rsid w:val="000628B1"/>
    <w:rsid w:val="00094028"/>
    <w:rsid w:val="00095E8C"/>
    <w:rsid w:val="000A3B86"/>
    <w:rsid w:val="000B4830"/>
    <w:rsid w:val="000C7B4C"/>
    <w:rsid w:val="000F0C2C"/>
    <w:rsid w:val="000F6094"/>
    <w:rsid w:val="001100E9"/>
    <w:rsid w:val="00111497"/>
    <w:rsid w:val="0011441B"/>
    <w:rsid w:val="00117AFB"/>
    <w:rsid w:val="00123241"/>
    <w:rsid w:val="001233E5"/>
    <w:rsid w:val="0017004A"/>
    <w:rsid w:val="001751F0"/>
    <w:rsid w:val="001864BE"/>
    <w:rsid w:val="00190E62"/>
    <w:rsid w:val="001A78AF"/>
    <w:rsid w:val="001B0A69"/>
    <w:rsid w:val="001B4E85"/>
    <w:rsid w:val="001B689A"/>
    <w:rsid w:val="001C455F"/>
    <w:rsid w:val="001D0E96"/>
    <w:rsid w:val="00210DE6"/>
    <w:rsid w:val="00222E69"/>
    <w:rsid w:val="00231FF9"/>
    <w:rsid w:val="002350A5"/>
    <w:rsid w:val="00237BF0"/>
    <w:rsid w:val="00267346"/>
    <w:rsid w:val="002703EC"/>
    <w:rsid w:val="00275F3D"/>
    <w:rsid w:val="002938AE"/>
    <w:rsid w:val="002940DF"/>
    <w:rsid w:val="00296590"/>
    <w:rsid w:val="002A2A0F"/>
    <w:rsid w:val="002B056D"/>
    <w:rsid w:val="002B177B"/>
    <w:rsid w:val="002D0A2B"/>
    <w:rsid w:val="002D14DB"/>
    <w:rsid w:val="002E569E"/>
    <w:rsid w:val="00305B7C"/>
    <w:rsid w:val="00312639"/>
    <w:rsid w:val="00320A8C"/>
    <w:rsid w:val="00350701"/>
    <w:rsid w:val="00351E93"/>
    <w:rsid w:val="003526AC"/>
    <w:rsid w:val="00356F98"/>
    <w:rsid w:val="00375D3C"/>
    <w:rsid w:val="00381E47"/>
    <w:rsid w:val="00382B6B"/>
    <w:rsid w:val="003C60C2"/>
    <w:rsid w:val="003D2DE3"/>
    <w:rsid w:val="003D45FD"/>
    <w:rsid w:val="003F26F3"/>
    <w:rsid w:val="00407F9F"/>
    <w:rsid w:val="00411BCD"/>
    <w:rsid w:val="004120EF"/>
    <w:rsid w:val="00426CCA"/>
    <w:rsid w:val="00455566"/>
    <w:rsid w:val="00467184"/>
    <w:rsid w:val="00470D8F"/>
    <w:rsid w:val="00477C10"/>
    <w:rsid w:val="0048347D"/>
    <w:rsid w:val="00485514"/>
    <w:rsid w:val="00494742"/>
    <w:rsid w:val="004A3580"/>
    <w:rsid w:val="004A4830"/>
    <w:rsid w:val="004A7FDB"/>
    <w:rsid w:val="004B07F8"/>
    <w:rsid w:val="004D09E2"/>
    <w:rsid w:val="004D1D9A"/>
    <w:rsid w:val="004D288F"/>
    <w:rsid w:val="004D4A72"/>
    <w:rsid w:val="004D5761"/>
    <w:rsid w:val="004E56F3"/>
    <w:rsid w:val="00527376"/>
    <w:rsid w:val="00534828"/>
    <w:rsid w:val="00563CDE"/>
    <w:rsid w:val="00571E0F"/>
    <w:rsid w:val="005756A8"/>
    <w:rsid w:val="0057785E"/>
    <w:rsid w:val="00577AED"/>
    <w:rsid w:val="005959E6"/>
    <w:rsid w:val="005A67E3"/>
    <w:rsid w:val="005B1D9D"/>
    <w:rsid w:val="005C76E2"/>
    <w:rsid w:val="005D07C7"/>
    <w:rsid w:val="005D1F9A"/>
    <w:rsid w:val="005D75EB"/>
    <w:rsid w:val="005F3522"/>
    <w:rsid w:val="005F5C08"/>
    <w:rsid w:val="005F645D"/>
    <w:rsid w:val="00603122"/>
    <w:rsid w:val="006144AC"/>
    <w:rsid w:val="00624AA9"/>
    <w:rsid w:val="0062733D"/>
    <w:rsid w:val="00636CB5"/>
    <w:rsid w:val="006403BE"/>
    <w:rsid w:val="00641ED1"/>
    <w:rsid w:val="00654AC3"/>
    <w:rsid w:val="00654E12"/>
    <w:rsid w:val="006637E6"/>
    <w:rsid w:val="0067771A"/>
    <w:rsid w:val="00681EF9"/>
    <w:rsid w:val="00690DDC"/>
    <w:rsid w:val="006921AF"/>
    <w:rsid w:val="006A1252"/>
    <w:rsid w:val="006A21FC"/>
    <w:rsid w:val="006C08AD"/>
    <w:rsid w:val="006C486D"/>
    <w:rsid w:val="006D7BD3"/>
    <w:rsid w:val="006F3AE0"/>
    <w:rsid w:val="00712702"/>
    <w:rsid w:val="00712A31"/>
    <w:rsid w:val="00724BE0"/>
    <w:rsid w:val="00736CE7"/>
    <w:rsid w:val="007404C8"/>
    <w:rsid w:val="00751941"/>
    <w:rsid w:val="00757CC5"/>
    <w:rsid w:val="00765611"/>
    <w:rsid w:val="0076760B"/>
    <w:rsid w:val="00786DF6"/>
    <w:rsid w:val="00786F66"/>
    <w:rsid w:val="00792E4B"/>
    <w:rsid w:val="007937A6"/>
    <w:rsid w:val="00794496"/>
    <w:rsid w:val="007A2C4F"/>
    <w:rsid w:val="007A2DC4"/>
    <w:rsid w:val="007B3FE6"/>
    <w:rsid w:val="007B6718"/>
    <w:rsid w:val="007D173B"/>
    <w:rsid w:val="007D46FB"/>
    <w:rsid w:val="007D4CE2"/>
    <w:rsid w:val="007F3285"/>
    <w:rsid w:val="00802AC4"/>
    <w:rsid w:val="00820DBA"/>
    <w:rsid w:val="008226D2"/>
    <w:rsid w:val="00855135"/>
    <w:rsid w:val="00856F6D"/>
    <w:rsid w:val="00862448"/>
    <w:rsid w:val="0089101A"/>
    <w:rsid w:val="00893D7F"/>
    <w:rsid w:val="008945BC"/>
    <w:rsid w:val="00895D74"/>
    <w:rsid w:val="008D1A5B"/>
    <w:rsid w:val="008E27B7"/>
    <w:rsid w:val="008E4426"/>
    <w:rsid w:val="008E51E6"/>
    <w:rsid w:val="008F1E22"/>
    <w:rsid w:val="00904881"/>
    <w:rsid w:val="009069EA"/>
    <w:rsid w:val="00913E05"/>
    <w:rsid w:val="00930BE1"/>
    <w:rsid w:val="0093685E"/>
    <w:rsid w:val="009766DA"/>
    <w:rsid w:val="009821F9"/>
    <w:rsid w:val="00982BB6"/>
    <w:rsid w:val="00992E56"/>
    <w:rsid w:val="009966A5"/>
    <w:rsid w:val="009A2C34"/>
    <w:rsid w:val="009A4268"/>
    <w:rsid w:val="009B503D"/>
    <w:rsid w:val="009B5351"/>
    <w:rsid w:val="009B580A"/>
    <w:rsid w:val="009E4FB7"/>
    <w:rsid w:val="009F26EC"/>
    <w:rsid w:val="009F6EA1"/>
    <w:rsid w:val="00A300B4"/>
    <w:rsid w:val="00A40F26"/>
    <w:rsid w:val="00A44460"/>
    <w:rsid w:val="00A46DAD"/>
    <w:rsid w:val="00A5447A"/>
    <w:rsid w:val="00A6122D"/>
    <w:rsid w:val="00A67B66"/>
    <w:rsid w:val="00A75245"/>
    <w:rsid w:val="00A76BD9"/>
    <w:rsid w:val="00A77A99"/>
    <w:rsid w:val="00A86B92"/>
    <w:rsid w:val="00A96F81"/>
    <w:rsid w:val="00AB6FBA"/>
    <w:rsid w:val="00AC675E"/>
    <w:rsid w:val="00AD4458"/>
    <w:rsid w:val="00AD470E"/>
    <w:rsid w:val="00AF36DC"/>
    <w:rsid w:val="00AF5219"/>
    <w:rsid w:val="00B05156"/>
    <w:rsid w:val="00B059D4"/>
    <w:rsid w:val="00B0642C"/>
    <w:rsid w:val="00B12B93"/>
    <w:rsid w:val="00B22311"/>
    <w:rsid w:val="00B22D20"/>
    <w:rsid w:val="00B239E3"/>
    <w:rsid w:val="00B24697"/>
    <w:rsid w:val="00B27355"/>
    <w:rsid w:val="00B45B72"/>
    <w:rsid w:val="00B5797C"/>
    <w:rsid w:val="00B725F8"/>
    <w:rsid w:val="00B84819"/>
    <w:rsid w:val="00B950DD"/>
    <w:rsid w:val="00BB1EC7"/>
    <w:rsid w:val="00BB2FA7"/>
    <w:rsid w:val="00BB6C68"/>
    <w:rsid w:val="00BB7C89"/>
    <w:rsid w:val="00BC0738"/>
    <w:rsid w:val="00BE1FE0"/>
    <w:rsid w:val="00BE6C88"/>
    <w:rsid w:val="00BF676B"/>
    <w:rsid w:val="00C0752F"/>
    <w:rsid w:val="00C26541"/>
    <w:rsid w:val="00C42398"/>
    <w:rsid w:val="00C4647E"/>
    <w:rsid w:val="00C56366"/>
    <w:rsid w:val="00C65A48"/>
    <w:rsid w:val="00C6657F"/>
    <w:rsid w:val="00C67F96"/>
    <w:rsid w:val="00C740B9"/>
    <w:rsid w:val="00C74B86"/>
    <w:rsid w:val="00CA3CA7"/>
    <w:rsid w:val="00CD076D"/>
    <w:rsid w:val="00CD4024"/>
    <w:rsid w:val="00CF3B58"/>
    <w:rsid w:val="00D04693"/>
    <w:rsid w:val="00D11441"/>
    <w:rsid w:val="00D201D7"/>
    <w:rsid w:val="00D309BE"/>
    <w:rsid w:val="00D3400C"/>
    <w:rsid w:val="00D365C1"/>
    <w:rsid w:val="00D6770E"/>
    <w:rsid w:val="00D7025A"/>
    <w:rsid w:val="00D71A84"/>
    <w:rsid w:val="00D743BA"/>
    <w:rsid w:val="00D7692D"/>
    <w:rsid w:val="00D843C8"/>
    <w:rsid w:val="00DA3C82"/>
    <w:rsid w:val="00DB67C9"/>
    <w:rsid w:val="00DC7ECE"/>
    <w:rsid w:val="00DD5452"/>
    <w:rsid w:val="00DE2AFF"/>
    <w:rsid w:val="00DE691A"/>
    <w:rsid w:val="00DE7B79"/>
    <w:rsid w:val="00DF4A22"/>
    <w:rsid w:val="00DF5ECB"/>
    <w:rsid w:val="00E043E2"/>
    <w:rsid w:val="00E07BC4"/>
    <w:rsid w:val="00E10F0E"/>
    <w:rsid w:val="00E11028"/>
    <w:rsid w:val="00E24F0D"/>
    <w:rsid w:val="00E3158E"/>
    <w:rsid w:val="00E63903"/>
    <w:rsid w:val="00E71CD6"/>
    <w:rsid w:val="00E84513"/>
    <w:rsid w:val="00E922C5"/>
    <w:rsid w:val="00E93ABE"/>
    <w:rsid w:val="00E950D3"/>
    <w:rsid w:val="00EA1015"/>
    <w:rsid w:val="00EB2413"/>
    <w:rsid w:val="00EC35A4"/>
    <w:rsid w:val="00EC755C"/>
    <w:rsid w:val="00ED5658"/>
    <w:rsid w:val="00F04EA5"/>
    <w:rsid w:val="00F1232B"/>
    <w:rsid w:val="00F15274"/>
    <w:rsid w:val="00F173CA"/>
    <w:rsid w:val="00F27030"/>
    <w:rsid w:val="00F30667"/>
    <w:rsid w:val="00F6383E"/>
    <w:rsid w:val="00F70363"/>
    <w:rsid w:val="00F87870"/>
    <w:rsid w:val="00F87A05"/>
    <w:rsid w:val="00FA1DC8"/>
    <w:rsid w:val="00FA64A9"/>
    <w:rsid w:val="00FB2C67"/>
    <w:rsid w:val="00FC0ED1"/>
    <w:rsid w:val="00FC24D9"/>
    <w:rsid w:val="00FF0A74"/>
    <w:rsid w:val="00FF3A78"/>
    <w:rsid w:val="00FF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4E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 w:type="character" w:styleId="CommentReference">
    <w:name w:val="annotation reference"/>
    <w:basedOn w:val="DefaultParagraphFont"/>
    <w:uiPriority w:val="99"/>
    <w:semiHidden/>
    <w:unhideWhenUsed/>
    <w:rsid w:val="003C60C2"/>
    <w:rPr>
      <w:sz w:val="16"/>
      <w:szCs w:val="16"/>
    </w:rPr>
  </w:style>
  <w:style w:type="paragraph" w:styleId="CommentText">
    <w:name w:val="annotation text"/>
    <w:basedOn w:val="Normal"/>
    <w:link w:val="CommentTextChar"/>
    <w:uiPriority w:val="99"/>
    <w:unhideWhenUsed/>
    <w:rsid w:val="003C60C2"/>
    <w:pPr>
      <w:spacing w:line="240" w:lineRule="auto"/>
    </w:pPr>
    <w:rPr>
      <w:sz w:val="20"/>
      <w:szCs w:val="20"/>
    </w:rPr>
  </w:style>
  <w:style w:type="character" w:customStyle="1" w:styleId="CommentTextChar">
    <w:name w:val="Comment Text Char"/>
    <w:basedOn w:val="DefaultParagraphFont"/>
    <w:link w:val="CommentText"/>
    <w:uiPriority w:val="99"/>
    <w:rsid w:val="003C60C2"/>
    <w:rPr>
      <w:sz w:val="20"/>
      <w:szCs w:val="20"/>
    </w:rPr>
  </w:style>
  <w:style w:type="paragraph" w:styleId="CommentSubject">
    <w:name w:val="annotation subject"/>
    <w:basedOn w:val="CommentText"/>
    <w:next w:val="CommentText"/>
    <w:link w:val="CommentSubjectChar"/>
    <w:uiPriority w:val="99"/>
    <w:semiHidden/>
    <w:unhideWhenUsed/>
    <w:rsid w:val="003C60C2"/>
    <w:rPr>
      <w:b/>
      <w:bCs/>
    </w:rPr>
  </w:style>
  <w:style w:type="character" w:customStyle="1" w:styleId="CommentSubjectChar">
    <w:name w:val="Comment Subject Char"/>
    <w:basedOn w:val="CommentTextChar"/>
    <w:link w:val="CommentSubject"/>
    <w:uiPriority w:val="99"/>
    <w:semiHidden/>
    <w:rsid w:val="003C60C2"/>
    <w:rPr>
      <w:b/>
      <w:bCs/>
      <w:sz w:val="20"/>
      <w:szCs w:val="20"/>
    </w:rPr>
  </w:style>
  <w:style w:type="character" w:customStyle="1" w:styleId="Heading1Char">
    <w:name w:val="Heading 1 Char"/>
    <w:basedOn w:val="DefaultParagraphFont"/>
    <w:link w:val="Heading1"/>
    <w:uiPriority w:val="9"/>
    <w:rsid w:val="00654E1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4E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 w:type="character" w:styleId="CommentReference">
    <w:name w:val="annotation reference"/>
    <w:basedOn w:val="DefaultParagraphFont"/>
    <w:uiPriority w:val="99"/>
    <w:semiHidden/>
    <w:unhideWhenUsed/>
    <w:rsid w:val="003C60C2"/>
    <w:rPr>
      <w:sz w:val="16"/>
      <w:szCs w:val="16"/>
    </w:rPr>
  </w:style>
  <w:style w:type="paragraph" w:styleId="CommentText">
    <w:name w:val="annotation text"/>
    <w:basedOn w:val="Normal"/>
    <w:link w:val="CommentTextChar"/>
    <w:uiPriority w:val="99"/>
    <w:unhideWhenUsed/>
    <w:rsid w:val="003C60C2"/>
    <w:pPr>
      <w:spacing w:line="240" w:lineRule="auto"/>
    </w:pPr>
    <w:rPr>
      <w:sz w:val="20"/>
      <w:szCs w:val="20"/>
    </w:rPr>
  </w:style>
  <w:style w:type="character" w:customStyle="1" w:styleId="CommentTextChar">
    <w:name w:val="Comment Text Char"/>
    <w:basedOn w:val="DefaultParagraphFont"/>
    <w:link w:val="CommentText"/>
    <w:uiPriority w:val="99"/>
    <w:rsid w:val="003C60C2"/>
    <w:rPr>
      <w:sz w:val="20"/>
      <w:szCs w:val="20"/>
    </w:rPr>
  </w:style>
  <w:style w:type="paragraph" w:styleId="CommentSubject">
    <w:name w:val="annotation subject"/>
    <w:basedOn w:val="CommentText"/>
    <w:next w:val="CommentText"/>
    <w:link w:val="CommentSubjectChar"/>
    <w:uiPriority w:val="99"/>
    <w:semiHidden/>
    <w:unhideWhenUsed/>
    <w:rsid w:val="003C60C2"/>
    <w:rPr>
      <w:b/>
      <w:bCs/>
    </w:rPr>
  </w:style>
  <w:style w:type="character" w:customStyle="1" w:styleId="CommentSubjectChar">
    <w:name w:val="Comment Subject Char"/>
    <w:basedOn w:val="CommentTextChar"/>
    <w:link w:val="CommentSubject"/>
    <w:uiPriority w:val="99"/>
    <w:semiHidden/>
    <w:rsid w:val="003C60C2"/>
    <w:rPr>
      <w:b/>
      <w:bCs/>
      <w:sz w:val="20"/>
      <w:szCs w:val="20"/>
    </w:rPr>
  </w:style>
  <w:style w:type="character" w:customStyle="1" w:styleId="Heading1Char">
    <w:name w:val="Heading 1 Char"/>
    <w:basedOn w:val="DefaultParagraphFont"/>
    <w:link w:val="Heading1"/>
    <w:uiPriority w:val="9"/>
    <w:rsid w:val="00654E1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2017-02-19T18:30:00+00:00</Judgment_x0020_Date>
  </documentManagement>
</p:properties>
</file>

<file path=customXml/itemProps1.xml><?xml version="1.0" encoding="utf-8"?>
<ds:datastoreItem xmlns:ds="http://schemas.openxmlformats.org/officeDocument/2006/customXml" ds:itemID="{FD4B009D-0890-41C7-92A1-58B8DDE202B1}"/>
</file>

<file path=customXml/itemProps2.xml><?xml version="1.0" encoding="utf-8"?>
<ds:datastoreItem xmlns:ds="http://schemas.openxmlformats.org/officeDocument/2006/customXml" ds:itemID="{6D278BBC-F18E-4F03-BF3D-99F5AF598AF9}"/>
</file>

<file path=customXml/itemProps3.xml><?xml version="1.0" encoding="utf-8"?>
<ds:datastoreItem xmlns:ds="http://schemas.openxmlformats.org/officeDocument/2006/customXml" ds:itemID="{11BC9BE6-2938-4E30-81E5-1249F5B5F8B1}"/>
</file>

<file path=customXml/itemProps4.xml><?xml version="1.0" encoding="utf-8"?>
<ds:datastoreItem xmlns:ds="http://schemas.openxmlformats.org/officeDocument/2006/customXml" ds:itemID="{D09D7817-7CA0-48C4-A6FC-E8E99CEFF31C}"/>
</file>

<file path=docProps/app.xml><?xml version="1.0" encoding="utf-8"?>
<Properties xmlns="http://schemas.openxmlformats.org/officeDocument/2006/extended-properties" xmlns:vt="http://schemas.openxmlformats.org/officeDocument/2006/docPropsVTypes">
  <Template>Normal</Template>
  <TotalTime>1</TotalTime>
  <Pages>30</Pages>
  <Words>8714</Words>
  <Characters>49674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mtommasi</dc:creator>
  <cp:lastModifiedBy>User</cp:lastModifiedBy>
  <cp:revision>2</cp:revision>
  <cp:lastPrinted>2017-02-23T06:51:00Z</cp:lastPrinted>
  <dcterms:created xsi:type="dcterms:W3CDTF">2017-02-27T09:08:00Z</dcterms:created>
  <dcterms:modified xsi:type="dcterms:W3CDTF">2017-02-27T09:08:00Z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