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B7" w:rsidRPr="00311B47" w:rsidRDefault="00D62764" w:rsidP="00A72748">
      <w:pPr>
        <w:spacing w:after="0" w:line="360" w:lineRule="auto"/>
        <w:jc w:val="right"/>
        <w:rPr>
          <w:rFonts w:ascii="Arial" w:hAnsi="Arial" w:cs="Arial"/>
          <w:b/>
          <w:color w:val="0D0D0D" w:themeColor="text1" w:themeTint="F2"/>
          <w:lang w:val="en-US"/>
        </w:rPr>
      </w:pPr>
      <w:r w:rsidRPr="007E27CF">
        <w:rPr>
          <w:rFonts w:ascii="Arial" w:hAnsi="Arial" w:cs="Arial"/>
          <w:b/>
          <w:color w:val="0D0D0D" w:themeColor="text1" w:themeTint="F2"/>
          <w:sz w:val="24"/>
          <w:szCs w:val="24"/>
          <w:lang w:val="en-US"/>
        </w:rPr>
        <w:tab/>
      </w:r>
      <w:r w:rsidR="002802A7" w:rsidRPr="00311B47">
        <w:rPr>
          <w:rFonts w:ascii="Arial" w:hAnsi="Arial" w:cs="Arial"/>
          <w:b/>
          <w:color w:val="0D0D0D" w:themeColor="text1" w:themeTint="F2"/>
          <w:lang w:val="en-US"/>
        </w:rPr>
        <w:t xml:space="preserve">NOT </w:t>
      </w:r>
      <w:r w:rsidRPr="00311B47">
        <w:rPr>
          <w:rFonts w:ascii="Arial" w:hAnsi="Arial" w:cs="Arial"/>
          <w:b/>
          <w:color w:val="0D0D0D" w:themeColor="text1" w:themeTint="F2"/>
          <w:lang w:val="en-US"/>
        </w:rPr>
        <w:t>REPORTABLE</w:t>
      </w:r>
    </w:p>
    <w:p w:rsidR="00A72748" w:rsidRPr="007E27CF" w:rsidRDefault="00A72748" w:rsidP="00A72748">
      <w:pPr>
        <w:spacing w:after="0" w:line="360" w:lineRule="auto"/>
        <w:jc w:val="right"/>
        <w:rPr>
          <w:rFonts w:ascii="Arial" w:hAnsi="Arial" w:cs="Arial"/>
          <w:b/>
          <w:color w:val="0D0D0D" w:themeColor="text1" w:themeTint="F2"/>
          <w:sz w:val="24"/>
          <w:szCs w:val="24"/>
          <w:lang w:val="en-US"/>
        </w:rPr>
      </w:pPr>
    </w:p>
    <w:p w:rsidR="00D62764" w:rsidRPr="007E27CF" w:rsidRDefault="00D62764" w:rsidP="00A6131B">
      <w:pPr>
        <w:spacing w:after="0" w:line="360" w:lineRule="auto"/>
        <w:jc w:val="center"/>
        <w:rPr>
          <w:rFonts w:ascii="Arial" w:hAnsi="Arial" w:cs="Arial"/>
          <w:b/>
          <w:color w:val="0D0D0D" w:themeColor="text1" w:themeTint="F2"/>
          <w:sz w:val="24"/>
          <w:szCs w:val="24"/>
          <w:lang w:val="en-US"/>
        </w:rPr>
      </w:pPr>
      <w:r w:rsidRPr="007E27CF">
        <w:rPr>
          <w:rFonts w:ascii="Arial" w:hAnsi="Arial" w:cs="Arial"/>
          <w:b/>
          <w:noProof/>
          <w:color w:val="0D0D0D" w:themeColor="text1" w:themeTint="F2"/>
          <w:sz w:val="24"/>
          <w:szCs w:val="24"/>
          <w:lang w:val="en-US"/>
        </w:rPr>
        <mc:AlternateContent>
          <mc:Choice Requires="wps">
            <w:drawing>
              <wp:anchor distT="0" distB="0" distL="114300" distR="114300" simplePos="0" relativeHeight="251659264" behindDoc="0" locked="0" layoutInCell="1" allowOverlap="1" wp14:anchorId="3355971D" wp14:editId="759303B5">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62764" w:rsidRDefault="00D62764" w:rsidP="00D6276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5971D"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D62764" w:rsidRDefault="00D62764" w:rsidP="00D62764">
                      <w:pPr>
                        <w:jc w:val="right"/>
                      </w:pPr>
                    </w:p>
                  </w:txbxContent>
                </v:textbox>
              </v:shape>
            </w:pict>
          </mc:Fallback>
        </mc:AlternateContent>
      </w:r>
      <w:r w:rsidRPr="007E27CF">
        <w:rPr>
          <w:rFonts w:ascii="Arial" w:hAnsi="Arial" w:cs="Arial"/>
          <w:b/>
          <w:color w:val="0D0D0D" w:themeColor="text1" w:themeTint="F2"/>
          <w:sz w:val="24"/>
          <w:szCs w:val="24"/>
          <w:lang w:val="en-US"/>
        </w:rPr>
        <w:t>REPUBLIC OF NAMIBIA</w:t>
      </w:r>
    </w:p>
    <w:p w:rsidR="00D62764" w:rsidRPr="007E27CF" w:rsidRDefault="00D62764" w:rsidP="00A6131B">
      <w:pPr>
        <w:spacing w:after="0" w:line="360" w:lineRule="auto"/>
        <w:jc w:val="center"/>
        <w:rPr>
          <w:rFonts w:ascii="Arial" w:hAnsi="Arial" w:cs="Arial"/>
          <w:b/>
          <w:color w:val="0D0D0D" w:themeColor="text1" w:themeTint="F2"/>
          <w:sz w:val="32"/>
          <w:szCs w:val="32"/>
          <w:lang w:val="en-US"/>
        </w:rPr>
      </w:pPr>
      <w:r w:rsidRPr="007E27CF">
        <w:rPr>
          <w:rFonts w:ascii="Arial" w:hAnsi="Arial" w:cs="Arial"/>
          <w:b/>
          <w:noProof/>
          <w:color w:val="0D0D0D" w:themeColor="text1" w:themeTint="F2"/>
          <w:sz w:val="32"/>
          <w:szCs w:val="32"/>
          <w:lang w:val="en-US"/>
        </w:rPr>
        <w:drawing>
          <wp:inline distT="0" distB="0" distL="0" distR="0" wp14:anchorId="3AFDBD5D" wp14:editId="33567E8A">
            <wp:extent cx="895350" cy="932300"/>
            <wp:effectExtent l="0" t="0" r="0" b="127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903715" cy="941010"/>
                    </a:xfrm>
                    <a:prstGeom prst="rect">
                      <a:avLst/>
                    </a:prstGeom>
                  </pic:spPr>
                </pic:pic>
              </a:graphicData>
            </a:graphic>
          </wp:inline>
        </w:drawing>
      </w:r>
    </w:p>
    <w:p w:rsidR="00D62764" w:rsidRPr="007E27CF" w:rsidRDefault="00D62764" w:rsidP="00A6131B">
      <w:pPr>
        <w:spacing w:after="0" w:line="360" w:lineRule="auto"/>
        <w:jc w:val="center"/>
        <w:rPr>
          <w:rFonts w:ascii="Arial" w:hAnsi="Arial" w:cs="Arial"/>
          <w:b/>
          <w:color w:val="0D0D0D" w:themeColor="text1" w:themeTint="F2"/>
          <w:sz w:val="24"/>
          <w:szCs w:val="24"/>
          <w:lang w:val="en-US"/>
        </w:rPr>
      </w:pPr>
      <w:r w:rsidRPr="007E27CF">
        <w:rPr>
          <w:rFonts w:ascii="Arial" w:hAnsi="Arial" w:cs="Arial"/>
          <w:b/>
          <w:color w:val="0D0D0D" w:themeColor="text1" w:themeTint="F2"/>
          <w:sz w:val="24"/>
          <w:szCs w:val="24"/>
          <w:lang w:val="en-US"/>
        </w:rPr>
        <w:t xml:space="preserve">HIGH COURT OF NAMIBIA NORTHERN LOCAL DIVISION </w:t>
      </w:r>
    </w:p>
    <w:p w:rsidR="00D62764" w:rsidRPr="007E27CF" w:rsidRDefault="00D62764" w:rsidP="00A6131B">
      <w:pPr>
        <w:spacing w:after="0" w:line="360" w:lineRule="auto"/>
        <w:jc w:val="center"/>
        <w:rPr>
          <w:rFonts w:ascii="Arial" w:hAnsi="Arial" w:cs="Arial"/>
          <w:bCs/>
          <w:color w:val="0D0D0D" w:themeColor="text1" w:themeTint="F2"/>
          <w:sz w:val="24"/>
          <w:szCs w:val="24"/>
          <w:lang w:val="en-US"/>
        </w:rPr>
      </w:pPr>
      <w:r w:rsidRPr="007E27CF">
        <w:rPr>
          <w:rFonts w:ascii="Arial" w:hAnsi="Arial" w:cs="Arial"/>
          <w:b/>
          <w:color w:val="0D0D0D" w:themeColor="text1" w:themeTint="F2"/>
          <w:sz w:val="24"/>
          <w:szCs w:val="24"/>
          <w:lang w:val="en-US"/>
        </w:rPr>
        <w:t>HELD AT OSHAKATI</w:t>
      </w:r>
    </w:p>
    <w:p w:rsidR="00D62764" w:rsidRPr="007E27CF" w:rsidRDefault="00D62764" w:rsidP="00A6131B">
      <w:pPr>
        <w:spacing w:after="0" w:line="360" w:lineRule="auto"/>
        <w:jc w:val="center"/>
        <w:rPr>
          <w:rFonts w:ascii="Arial" w:hAnsi="Arial" w:cs="Arial"/>
          <w:b/>
          <w:color w:val="0D0D0D" w:themeColor="text1" w:themeTint="F2"/>
          <w:sz w:val="24"/>
          <w:szCs w:val="24"/>
          <w:lang w:val="en-US"/>
        </w:rPr>
      </w:pPr>
    </w:p>
    <w:p w:rsidR="00D62764" w:rsidRDefault="00AC2058" w:rsidP="00A6131B">
      <w:pPr>
        <w:spacing w:after="0" w:line="360" w:lineRule="auto"/>
        <w:jc w:val="center"/>
        <w:rPr>
          <w:rFonts w:ascii="Arial" w:hAnsi="Arial" w:cs="Arial"/>
          <w:color w:val="0D0D0D" w:themeColor="text1" w:themeTint="F2"/>
          <w:sz w:val="24"/>
          <w:szCs w:val="24"/>
          <w:lang w:val="en-US"/>
        </w:rPr>
      </w:pPr>
      <w:r>
        <w:rPr>
          <w:rFonts w:ascii="Arial" w:hAnsi="Arial" w:cs="Arial"/>
          <w:b/>
          <w:color w:val="0D0D0D" w:themeColor="text1" w:themeTint="F2"/>
          <w:sz w:val="24"/>
          <w:szCs w:val="24"/>
          <w:lang w:val="en-US"/>
        </w:rPr>
        <w:t xml:space="preserve">    </w:t>
      </w:r>
      <w:r w:rsidR="002802A7" w:rsidRPr="007E27CF">
        <w:rPr>
          <w:rFonts w:ascii="Arial" w:hAnsi="Arial" w:cs="Arial"/>
          <w:b/>
          <w:color w:val="0D0D0D" w:themeColor="text1" w:themeTint="F2"/>
          <w:sz w:val="24"/>
          <w:szCs w:val="24"/>
          <w:lang w:val="en-US"/>
        </w:rPr>
        <w:t>APPEAL</w:t>
      </w:r>
      <w:r w:rsidR="00D62764" w:rsidRPr="007E27CF">
        <w:rPr>
          <w:rFonts w:ascii="Arial" w:hAnsi="Arial" w:cs="Arial"/>
          <w:b/>
          <w:color w:val="0D0D0D" w:themeColor="text1" w:themeTint="F2"/>
          <w:sz w:val="24"/>
          <w:szCs w:val="24"/>
          <w:lang w:val="en-US"/>
        </w:rPr>
        <w:t xml:space="preserve"> JUDGMENT</w:t>
      </w:r>
      <w:r w:rsidR="00D62764" w:rsidRPr="007E27CF">
        <w:rPr>
          <w:rFonts w:ascii="Arial" w:hAnsi="Arial" w:cs="Arial"/>
          <w:b/>
          <w:color w:val="0D0D0D" w:themeColor="text1" w:themeTint="F2"/>
          <w:sz w:val="24"/>
          <w:szCs w:val="24"/>
          <w:lang w:val="en-US"/>
        </w:rPr>
        <w:tab/>
      </w:r>
      <w:r w:rsidR="002802A7" w:rsidRPr="007E27CF">
        <w:rPr>
          <w:rFonts w:ascii="Arial" w:hAnsi="Arial" w:cs="Arial"/>
          <w:color w:val="0D0D0D" w:themeColor="text1" w:themeTint="F2"/>
          <w:sz w:val="24"/>
          <w:szCs w:val="24"/>
          <w:lang w:val="en-US"/>
        </w:rPr>
        <w:t xml:space="preserve">      </w:t>
      </w:r>
    </w:p>
    <w:p w:rsidR="00283E67" w:rsidRPr="007E27CF" w:rsidRDefault="00283E67" w:rsidP="00A6131B">
      <w:pPr>
        <w:spacing w:after="0" w:line="360" w:lineRule="auto"/>
        <w:jc w:val="center"/>
        <w:rPr>
          <w:rFonts w:ascii="Arial" w:hAnsi="Arial" w:cs="Arial"/>
          <w:b/>
          <w:color w:val="0D0D0D" w:themeColor="text1" w:themeTint="F2"/>
          <w:sz w:val="24"/>
          <w:szCs w:val="24"/>
          <w:lang w:val="en-US"/>
        </w:rPr>
      </w:pPr>
    </w:p>
    <w:p w:rsidR="00D62764" w:rsidRPr="00A72748" w:rsidRDefault="002802A7" w:rsidP="00A72748">
      <w:pPr>
        <w:spacing w:line="360" w:lineRule="auto"/>
        <w:jc w:val="right"/>
        <w:rPr>
          <w:rFonts w:ascii="Arial" w:eastAsia="Calibri" w:hAnsi="Arial" w:cs="Arial"/>
          <w:color w:val="0D0D0D" w:themeColor="text1" w:themeTint="F2"/>
          <w:sz w:val="24"/>
          <w:szCs w:val="24"/>
        </w:rPr>
      </w:pPr>
      <w:r w:rsidRPr="002802A7">
        <w:rPr>
          <w:rFonts w:ascii="Arial" w:eastAsia="Calibri" w:hAnsi="Arial" w:cs="Arial"/>
          <w:color w:val="0D0D0D" w:themeColor="text1" w:themeTint="F2"/>
          <w:sz w:val="24"/>
          <w:szCs w:val="24"/>
        </w:rPr>
        <w:t>Case n</w:t>
      </w:r>
      <w:r w:rsidR="002D382E">
        <w:rPr>
          <w:rFonts w:ascii="Arial" w:eastAsia="Calibri" w:hAnsi="Arial" w:cs="Arial"/>
          <w:color w:val="0D0D0D" w:themeColor="text1" w:themeTint="F2"/>
          <w:sz w:val="24"/>
          <w:szCs w:val="24"/>
        </w:rPr>
        <w:t>o: HC-NLD-CRI-APP-CAL-2018/00045</w:t>
      </w:r>
    </w:p>
    <w:p w:rsidR="00D62764" w:rsidRDefault="00D62764" w:rsidP="00283E67">
      <w:pPr>
        <w:spacing w:after="0" w:line="360" w:lineRule="auto"/>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In the matter between:</w:t>
      </w:r>
    </w:p>
    <w:p w:rsidR="00283E67" w:rsidRPr="00283E67" w:rsidRDefault="00283E67" w:rsidP="00283E67">
      <w:pPr>
        <w:spacing w:after="0" w:line="360" w:lineRule="auto"/>
        <w:rPr>
          <w:rFonts w:ascii="Arial" w:hAnsi="Arial" w:cs="Arial"/>
          <w:color w:val="0D0D0D" w:themeColor="text1" w:themeTint="F2"/>
          <w:sz w:val="24"/>
          <w:szCs w:val="24"/>
          <w:lang w:val="en-US"/>
        </w:rPr>
      </w:pPr>
    </w:p>
    <w:p w:rsidR="00D62764" w:rsidRPr="007E27CF" w:rsidRDefault="002802A7" w:rsidP="00A6131B">
      <w:pPr>
        <w:tabs>
          <w:tab w:val="right" w:pos="9000"/>
        </w:tabs>
        <w:spacing w:after="0" w:line="360" w:lineRule="auto"/>
        <w:jc w:val="both"/>
        <w:rPr>
          <w:rFonts w:ascii="Arial" w:hAnsi="Arial" w:cs="Arial"/>
          <w:b/>
          <w:color w:val="0D0D0D" w:themeColor="text1" w:themeTint="F2"/>
          <w:sz w:val="24"/>
          <w:szCs w:val="24"/>
          <w:lang w:val="en-US"/>
        </w:rPr>
      </w:pPr>
      <w:r w:rsidRPr="007E27CF">
        <w:rPr>
          <w:rFonts w:ascii="Arial" w:eastAsia="Calibri" w:hAnsi="Arial" w:cs="Arial"/>
          <w:b/>
          <w:color w:val="0D0D0D" w:themeColor="text1" w:themeTint="F2"/>
          <w:sz w:val="24"/>
          <w:szCs w:val="24"/>
        </w:rPr>
        <w:t>KAKOLA HAITA LEONARD                                                                  APPELLANT</w:t>
      </w:r>
    </w:p>
    <w:p w:rsidR="002802A7" w:rsidRPr="007E27CF" w:rsidRDefault="002802A7" w:rsidP="00A6131B">
      <w:pPr>
        <w:tabs>
          <w:tab w:val="right" w:pos="9000"/>
        </w:tabs>
        <w:spacing w:after="0" w:line="360" w:lineRule="auto"/>
        <w:jc w:val="both"/>
        <w:rPr>
          <w:rFonts w:ascii="Arial" w:hAnsi="Arial" w:cs="Arial"/>
          <w:b/>
          <w:color w:val="0D0D0D" w:themeColor="text1" w:themeTint="F2"/>
          <w:sz w:val="24"/>
          <w:szCs w:val="24"/>
          <w:lang w:val="en-US"/>
        </w:rPr>
      </w:pPr>
    </w:p>
    <w:p w:rsidR="00D62764" w:rsidRPr="007E27CF" w:rsidRDefault="002802A7" w:rsidP="00A6131B">
      <w:pPr>
        <w:tabs>
          <w:tab w:val="right" w:pos="9000"/>
        </w:tabs>
        <w:spacing w:after="0" w:line="360" w:lineRule="auto"/>
        <w:jc w:val="both"/>
        <w:rPr>
          <w:rFonts w:ascii="Arial" w:hAnsi="Arial" w:cs="Arial"/>
          <w:b/>
          <w:color w:val="0D0D0D" w:themeColor="text1" w:themeTint="F2"/>
          <w:sz w:val="24"/>
          <w:szCs w:val="24"/>
          <w:lang w:val="en-US"/>
        </w:rPr>
      </w:pPr>
      <w:r w:rsidRPr="007E27CF">
        <w:rPr>
          <w:rFonts w:ascii="Arial" w:hAnsi="Arial" w:cs="Arial"/>
          <w:b/>
          <w:color w:val="0D0D0D" w:themeColor="text1" w:themeTint="F2"/>
          <w:sz w:val="24"/>
          <w:szCs w:val="24"/>
          <w:lang w:val="en-US"/>
        </w:rPr>
        <w:t xml:space="preserve"> </w:t>
      </w:r>
      <w:proofErr w:type="gramStart"/>
      <w:r w:rsidRPr="007E27CF">
        <w:rPr>
          <w:rFonts w:ascii="Arial" w:hAnsi="Arial" w:cs="Arial"/>
          <w:b/>
          <w:color w:val="0D0D0D" w:themeColor="text1" w:themeTint="F2"/>
          <w:sz w:val="24"/>
          <w:szCs w:val="24"/>
          <w:lang w:val="en-US"/>
        </w:rPr>
        <w:t>v</w:t>
      </w:r>
      <w:proofErr w:type="gramEnd"/>
    </w:p>
    <w:p w:rsidR="002802A7" w:rsidRPr="007E27CF" w:rsidRDefault="002802A7" w:rsidP="00A6131B">
      <w:pPr>
        <w:tabs>
          <w:tab w:val="right" w:pos="9000"/>
        </w:tabs>
        <w:spacing w:after="0" w:line="360" w:lineRule="auto"/>
        <w:jc w:val="both"/>
        <w:rPr>
          <w:rFonts w:ascii="Arial" w:hAnsi="Arial" w:cs="Arial"/>
          <w:b/>
          <w:color w:val="0D0D0D" w:themeColor="text1" w:themeTint="F2"/>
          <w:sz w:val="24"/>
          <w:szCs w:val="24"/>
          <w:lang w:val="en-US"/>
        </w:rPr>
      </w:pPr>
    </w:p>
    <w:p w:rsidR="00D62764" w:rsidRPr="007E27CF" w:rsidRDefault="002802A7" w:rsidP="00A6131B">
      <w:pPr>
        <w:tabs>
          <w:tab w:val="right" w:pos="9000"/>
        </w:tabs>
        <w:spacing w:after="0" w:line="360" w:lineRule="auto"/>
        <w:jc w:val="both"/>
        <w:rPr>
          <w:rFonts w:ascii="Arial" w:hAnsi="Arial" w:cs="Arial"/>
          <w:b/>
          <w:color w:val="0D0D0D" w:themeColor="text1" w:themeTint="F2"/>
          <w:sz w:val="24"/>
          <w:szCs w:val="24"/>
          <w:lang w:val="en-US"/>
        </w:rPr>
      </w:pPr>
      <w:r w:rsidRPr="007E27CF">
        <w:rPr>
          <w:rFonts w:ascii="Arial" w:hAnsi="Arial" w:cs="Arial"/>
          <w:b/>
          <w:color w:val="0D0D0D" w:themeColor="text1" w:themeTint="F2"/>
          <w:sz w:val="24"/>
          <w:szCs w:val="24"/>
          <w:lang w:val="en-US"/>
        </w:rPr>
        <w:t xml:space="preserve">THE STATE </w:t>
      </w:r>
      <w:r w:rsidRPr="007E27CF">
        <w:rPr>
          <w:rFonts w:ascii="Arial" w:hAnsi="Arial" w:cs="Arial"/>
          <w:b/>
          <w:color w:val="0D0D0D" w:themeColor="text1" w:themeTint="F2"/>
          <w:sz w:val="24"/>
          <w:szCs w:val="24"/>
          <w:lang w:val="en-US"/>
        </w:rPr>
        <w:tab/>
        <w:t>RESPONDENT</w:t>
      </w:r>
    </w:p>
    <w:p w:rsidR="00D62764" w:rsidRPr="007E27CF" w:rsidRDefault="00D62764" w:rsidP="00A6131B">
      <w:pPr>
        <w:spacing w:after="0" w:line="360" w:lineRule="auto"/>
        <w:rPr>
          <w:rFonts w:ascii="Arial" w:hAnsi="Arial" w:cs="Arial"/>
          <w:b/>
          <w:color w:val="0D0D0D" w:themeColor="text1" w:themeTint="F2"/>
          <w:sz w:val="24"/>
          <w:szCs w:val="24"/>
          <w:u w:val="single"/>
          <w:lang w:val="en-US"/>
        </w:rPr>
      </w:pPr>
    </w:p>
    <w:p w:rsidR="00D62764" w:rsidRPr="007E27CF" w:rsidRDefault="00D62764" w:rsidP="002D382E">
      <w:pPr>
        <w:spacing w:after="0" w:line="360" w:lineRule="auto"/>
        <w:ind w:left="2160" w:hanging="2160"/>
        <w:jc w:val="both"/>
        <w:rPr>
          <w:rFonts w:ascii="Arial" w:hAnsi="Arial" w:cs="Arial"/>
          <w:color w:val="0D0D0D" w:themeColor="text1" w:themeTint="F2"/>
          <w:sz w:val="24"/>
          <w:szCs w:val="24"/>
          <w:lang w:val="en-US"/>
        </w:rPr>
      </w:pPr>
      <w:r w:rsidRPr="007E27CF">
        <w:rPr>
          <w:rFonts w:ascii="Arial" w:hAnsi="Arial" w:cs="Arial"/>
          <w:b/>
          <w:color w:val="0D0D0D" w:themeColor="text1" w:themeTint="F2"/>
          <w:sz w:val="24"/>
          <w:szCs w:val="24"/>
          <w:lang w:val="en-US"/>
        </w:rPr>
        <w:t xml:space="preserve">Neutral citation: </w:t>
      </w:r>
      <w:r w:rsidRPr="007E27CF">
        <w:rPr>
          <w:rFonts w:ascii="Arial" w:hAnsi="Arial" w:cs="Arial"/>
          <w:i/>
          <w:color w:val="0D0D0D" w:themeColor="text1" w:themeTint="F2"/>
          <w:sz w:val="24"/>
          <w:szCs w:val="24"/>
          <w:lang w:val="en-US"/>
        </w:rPr>
        <w:t xml:space="preserve"> </w:t>
      </w:r>
      <w:r w:rsidR="00AC2058">
        <w:rPr>
          <w:rFonts w:ascii="Arial" w:hAnsi="Arial" w:cs="Arial"/>
          <w:i/>
          <w:color w:val="0D0D0D" w:themeColor="text1" w:themeTint="F2"/>
          <w:sz w:val="24"/>
          <w:szCs w:val="24"/>
        </w:rPr>
        <w:t>Leonard</w:t>
      </w:r>
      <w:r w:rsidR="0083377C" w:rsidRPr="007E27CF">
        <w:rPr>
          <w:rFonts w:ascii="Arial" w:hAnsi="Arial" w:cs="Arial"/>
          <w:i/>
          <w:color w:val="0D0D0D" w:themeColor="text1" w:themeTint="F2"/>
          <w:sz w:val="24"/>
          <w:szCs w:val="24"/>
        </w:rPr>
        <w:t xml:space="preserve"> </w:t>
      </w:r>
      <w:r w:rsidR="002321B2" w:rsidRPr="007E27CF">
        <w:rPr>
          <w:rFonts w:ascii="Arial" w:hAnsi="Arial" w:cs="Arial"/>
          <w:i/>
          <w:color w:val="0D0D0D" w:themeColor="text1" w:themeTint="F2"/>
          <w:sz w:val="24"/>
          <w:szCs w:val="24"/>
          <w:lang w:val="en-US"/>
        </w:rPr>
        <w:t xml:space="preserve">v S </w:t>
      </w:r>
      <w:r w:rsidR="00283E67">
        <w:rPr>
          <w:rFonts w:ascii="Arial" w:hAnsi="Arial" w:cs="Arial"/>
          <w:color w:val="0D0D0D" w:themeColor="text1" w:themeTint="F2"/>
          <w:sz w:val="24"/>
          <w:szCs w:val="24"/>
          <w:lang w:val="en-US"/>
        </w:rPr>
        <w:t>(</w:t>
      </w:r>
      <w:r w:rsidR="00AC2058">
        <w:rPr>
          <w:rFonts w:ascii="Arial" w:eastAsia="Calibri" w:hAnsi="Arial" w:cs="Arial"/>
          <w:color w:val="0D0D0D" w:themeColor="text1" w:themeTint="F2"/>
          <w:sz w:val="24"/>
          <w:szCs w:val="24"/>
        </w:rPr>
        <w:t>HC-NLD-CRI-APP-CAL-2018/00045</w:t>
      </w:r>
      <w:r w:rsidR="00AC2058">
        <w:rPr>
          <w:rFonts w:ascii="Arial" w:hAnsi="Arial" w:cs="Arial"/>
          <w:color w:val="0D0D0D" w:themeColor="text1" w:themeTint="F2"/>
          <w:sz w:val="24"/>
          <w:szCs w:val="24"/>
          <w:lang w:val="en-US"/>
        </w:rPr>
        <w:t>) [2018] NAHCNLD 106</w:t>
      </w:r>
      <w:r w:rsidR="002D382E">
        <w:rPr>
          <w:rFonts w:ascii="Arial" w:hAnsi="Arial" w:cs="Arial"/>
          <w:color w:val="0D0D0D" w:themeColor="text1" w:themeTint="F2"/>
          <w:sz w:val="24"/>
          <w:szCs w:val="24"/>
          <w:lang w:val="en-US"/>
        </w:rPr>
        <w:t xml:space="preserve"> </w:t>
      </w:r>
      <w:r w:rsidR="00283E67" w:rsidRPr="007E27CF">
        <w:rPr>
          <w:rFonts w:ascii="Arial" w:hAnsi="Arial" w:cs="Arial"/>
          <w:color w:val="0D0D0D" w:themeColor="text1" w:themeTint="F2"/>
          <w:sz w:val="24"/>
          <w:szCs w:val="24"/>
          <w:lang w:val="en-US"/>
        </w:rPr>
        <w:t>(</w:t>
      </w:r>
      <w:r w:rsidR="00283E67">
        <w:rPr>
          <w:rFonts w:ascii="Arial" w:hAnsi="Arial" w:cs="Arial"/>
          <w:color w:val="0D0D0D" w:themeColor="text1" w:themeTint="F2"/>
          <w:sz w:val="24"/>
          <w:szCs w:val="24"/>
          <w:lang w:val="en-US"/>
        </w:rPr>
        <w:t>11</w:t>
      </w:r>
      <w:r w:rsidR="00A3497D">
        <w:rPr>
          <w:rFonts w:ascii="Arial" w:hAnsi="Arial" w:cs="Arial"/>
          <w:color w:val="0D0D0D" w:themeColor="text1" w:themeTint="F2"/>
          <w:sz w:val="24"/>
          <w:szCs w:val="24"/>
          <w:lang w:val="en-US"/>
        </w:rPr>
        <w:t xml:space="preserve"> </w:t>
      </w:r>
      <w:r w:rsidRPr="007E27CF">
        <w:rPr>
          <w:rFonts w:ascii="Arial" w:hAnsi="Arial" w:cs="Arial"/>
          <w:color w:val="0D0D0D" w:themeColor="text1" w:themeTint="F2"/>
          <w:sz w:val="24"/>
          <w:szCs w:val="24"/>
          <w:lang w:val="en-US"/>
        </w:rPr>
        <w:t>October 2018)</w:t>
      </w:r>
    </w:p>
    <w:p w:rsidR="00D62764" w:rsidRPr="007E27CF" w:rsidRDefault="00D62764" w:rsidP="00A6131B">
      <w:pPr>
        <w:spacing w:after="0" w:line="360" w:lineRule="auto"/>
        <w:ind w:left="2160" w:hanging="2160"/>
        <w:jc w:val="both"/>
        <w:rPr>
          <w:rFonts w:ascii="Arial" w:hAnsi="Arial" w:cs="Arial"/>
          <w:color w:val="0D0D0D" w:themeColor="text1" w:themeTint="F2"/>
          <w:sz w:val="24"/>
          <w:szCs w:val="24"/>
          <w:lang w:val="en-US"/>
        </w:rPr>
      </w:pPr>
    </w:p>
    <w:p w:rsidR="00D62764" w:rsidRPr="007E27CF" w:rsidRDefault="00D62764" w:rsidP="00A6131B">
      <w:pPr>
        <w:spacing w:after="0" w:line="360" w:lineRule="auto"/>
        <w:ind w:left="1440" w:hanging="1440"/>
        <w:jc w:val="both"/>
        <w:rPr>
          <w:rFonts w:ascii="Arial" w:hAnsi="Arial" w:cs="Arial"/>
          <w:color w:val="0D0D0D" w:themeColor="text1" w:themeTint="F2"/>
          <w:sz w:val="24"/>
          <w:szCs w:val="24"/>
          <w:lang w:val="en-US"/>
        </w:rPr>
      </w:pPr>
      <w:r w:rsidRPr="007E27CF">
        <w:rPr>
          <w:rFonts w:ascii="Arial" w:hAnsi="Arial" w:cs="Arial"/>
          <w:b/>
          <w:color w:val="0D0D0D" w:themeColor="text1" w:themeTint="F2"/>
          <w:sz w:val="24"/>
          <w:szCs w:val="24"/>
          <w:lang w:val="en-US"/>
        </w:rPr>
        <w:t>Coram:</w:t>
      </w:r>
      <w:r w:rsidR="00AC2058">
        <w:rPr>
          <w:rFonts w:ascii="Arial" w:hAnsi="Arial" w:cs="Arial"/>
          <w:color w:val="0D0D0D" w:themeColor="text1" w:themeTint="F2"/>
          <w:sz w:val="24"/>
          <w:szCs w:val="24"/>
          <w:lang w:val="en-US"/>
        </w:rPr>
        <w:tab/>
      </w:r>
      <w:r w:rsidR="002321B2" w:rsidRPr="007E27CF">
        <w:rPr>
          <w:rFonts w:ascii="Arial" w:hAnsi="Arial" w:cs="Arial"/>
          <w:color w:val="0D0D0D" w:themeColor="text1" w:themeTint="F2"/>
          <w:sz w:val="24"/>
          <w:szCs w:val="24"/>
          <w:lang w:val="en-US"/>
        </w:rPr>
        <w:t xml:space="preserve">TOMMASI J </w:t>
      </w:r>
    </w:p>
    <w:p w:rsidR="00D62764" w:rsidRPr="00311B47" w:rsidRDefault="00283E67" w:rsidP="00A6131B">
      <w:pPr>
        <w:spacing w:after="0" w:line="360" w:lineRule="auto"/>
        <w:rPr>
          <w:rFonts w:ascii="Arial" w:hAnsi="Arial" w:cs="Arial"/>
          <w:b/>
          <w:color w:val="0D0D0D" w:themeColor="text1" w:themeTint="F2"/>
          <w:sz w:val="24"/>
          <w:szCs w:val="24"/>
          <w:lang w:val="en-US"/>
        </w:rPr>
      </w:pPr>
      <w:r>
        <w:rPr>
          <w:rFonts w:ascii="Arial" w:hAnsi="Arial" w:cs="Arial"/>
          <w:b/>
          <w:bCs/>
          <w:color w:val="0D0D0D" w:themeColor="text1" w:themeTint="F2"/>
          <w:sz w:val="24"/>
          <w:szCs w:val="24"/>
          <w:lang w:val="en-US"/>
        </w:rPr>
        <w:t>Heard</w:t>
      </w:r>
      <w:r w:rsidR="00D62764" w:rsidRPr="007E27CF">
        <w:rPr>
          <w:rFonts w:ascii="Arial" w:hAnsi="Arial" w:cs="Arial"/>
          <w:color w:val="0D0D0D" w:themeColor="text1" w:themeTint="F2"/>
          <w:sz w:val="24"/>
          <w:szCs w:val="24"/>
          <w:lang w:val="en-US"/>
        </w:rPr>
        <w:t>:</w:t>
      </w:r>
      <w:r w:rsidR="00D62764" w:rsidRPr="007E27CF">
        <w:rPr>
          <w:rFonts w:ascii="Arial" w:hAnsi="Arial" w:cs="Arial"/>
          <w:color w:val="0D0D0D" w:themeColor="text1" w:themeTint="F2"/>
          <w:sz w:val="24"/>
          <w:szCs w:val="24"/>
          <w:lang w:val="en-US"/>
        </w:rPr>
        <w:tab/>
      </w:r>
      <w:r w:rsidR="001A0728" w:rsidRPr="00311B47">
        <w:rPr>
          <w:rFonts w:ascii="Arial" w:hAnsi="Arial" w:cs="Arial"/>
          <w:b/>
          <w:color w:val="0D0D0D" w:themeColor="text1" w:themeTint="F2"/>
          <w:sz w:val="24"/>
          <w:szCs w:val="24"/>
          <w:lang w:val="en-US"/>
        </w:rPr>
        <w:t>11</w:t>
      </w:r>
      <w:r w:rsidR="002321B2" w:rsidRPr="00311B47">
        <w:rPr>
          <w:rFonts w:ascii="Arial" w:hAnsi="Arial" w:cs="Arial"/>
          <w:b/>
          <w:color w:val="0D0D0D" w:themeColor="text1" w:themeTint="F2"/>
          <w:sz w:val="24"/>
          <w:szCs w:val="24"/>
          <w:lang w:val="en-US"/>
        </w:rPr>
        <w:t xml:space="preserve"> </w:t>
      </w:r>
      <w:r w:rsidR="001A0728" w:rsidRPr="00311B47">
        <w:rPr>
          <w:rFonts w:ascii="Arial" w:hAnsi="Arial" w:cs="Arial"/>
          <w:b/>
          <w:color w:val="0D0D0D" w:themeColor="text1" w:themeTint="F2"/>
          <w:sz w:val="24"/>
          <w:szCs w:val="24"/>
          <w:lang w:val="en-US"/>
        </w:rPr>
        <w:t>October 2018</w:t>
      </w:r>
    </w:p>
    <w:p w:rsidR="00D62764" w:rsidRPr="00311B47" w:rsidRDefault="00283E67" w:rsidP="00A6131B">
      <w:pPr>
        <w:spacing w:after="0" w:line="360" w:lineRule="auto"/>
        <w:rPr>
          <w:rFonts w:ascii="Arial" w:hAnsi="Arial" w:cs="Arial"/>
          <w:b/>
          <w:color w:val="0D0D0D" w:themeColor="text1" w:themeTint="F2"/>
          <w:sz w:val="24"/>
          <w:szCs w:val="24"/>
          <w:lang w:val="en-US"/>
        </w:rPr>
      </w:pPr>
      <w:r w:rsidRPr="00311B47">
        <w:rPr>
          <w:rFonts w:ascii="Arial" w:hAnsi="Arial" w:cs="Arial"/>
          <w:b/>
          <w:color w:val="0D0D0D" w:themeColor="text1" w:themeTint="F2"/>
          <w:sz w:val="24"/>
          <w:szCs w:val="24"/>
          <w:lang w:val="en-US"/>
        </w:rPr>
        <w:t>Delivered</w:t>
      </w:r>
      <w:r w:rsidR="00AC2058" w:rsidRPr="00311B47">
        <w:rPr>
          <w:rFonts w:ascii="Arial" w:hAnsi="Arial" w:cs="Arial"/>
          <w:b/>
          <w:color w:val="0D0D0D" w:themeColor="text1" w:themeTint="F2"/>
          <w:sz w:val="24"/>
          <w:szCs w:val="24"/>
          <w:lang w:val="en-US"/>
        </w:rPr>
        <w:t>:</w:t>
      </w:r>
      <w:r w:rsidR="00AC2058" w:rsidRPr="00311B47">
        <w:rPr>
          <w:rFonts w:ascii="Arial" w:hAnsi="Arial" w:cs="Arial"/>
          <w:b/>
          <w:color w:val="0D0D0D" w:themeColor="text1" w:themeTint="F2"/>
          <w:sz w:val="24"/>
          <w:szCs w:val="24"/>
          <w:lang w:val="en-US"/>
        </w:rPr>
        <w:tab/>
      </w:r>
      <w:r w:rsidRPr="00311B47">
        <w:rPr>
          <w:rFonts w:ascii="Arial" w:hAnsi="Arial" w:cs="Arial"/>
          <w:b/>
          <w:color w:val="0D0D0D" w:themeColor="text1" w:themeTint="F2"/>
          <w:sz w:val="24"/>
          <w:szCs w:val="24"/>
          <w:lang w:val="en-US"/>
        </w:rPr>
        <w:t>11</w:t>
      </w:r>
      <w:r w:rsidR="00D62764" w:rsidRPr="00311B47">
        <w:rPr>
          <w:rFonts w:ascii="Arial" w:hAnsi="Arial" w:cs="Arial"/>
          <w:b/>
          <w:color w:val="0D0D0D" w:themeColor="text1" w:themeTint="F2"/>
          <w:sz w:val="24"/>
          <w:szCs w:val="24"/>
          <w:lang w:val="en-US"/>
        </w:rPr>
        <w:t xml:space="preserve"> October 2018</w:t>
      </w:r>
    </w:p>
    <w:p w:rsidR="002641F8" w:rsidRPr="007E27CF" w:rsidRDefault="00AA5688" w:rsidP="00A6131B">
      <w:pPr>
        <w:spacing w:after="0" w:line="360" w:lineRule="auto"/>
        <w:jc w:val="both"/>
        <w:rPr>
          <w:rFonts w:ascii="Arial" w:hAnsi="Arial" w:cs="Arial"/>
          <w:color w:val="0D0D0D" w:themeColor="text1" w:themeTint="F2"/>
          <w:sz w:val="24"/>
          <w:szCs w:val="24"/>
          <w:lang w:val="en-US"/>
        </w:rPr>
      </w:pPr>
      <w:r w:rsidRPr="007E27CF">
        <w:rPr>
          <w:rFonts w:ascii="Arial" w:eastAsia="Calibri" w:hAnsi="Arial" w:cs="Arial"/>
          <w:color w:val="0D0D0D" w:themeColor="text1" w:themeTint="F2"/>
          <w:sz w:val="24"/>
          <w:szCs w:val="24"/>
        </w:rPr>
        <w:t xml:space="preserve"> </w:t>
      </w:r>
    </w:p>
    <w:p w:rsidR="00E125D9" w:rsidRPr="007E27CF" w:rsidRDefault="00311B47" w:rsidP="00A6131B">
      <w:pPr>
        <w:spacing w:after="0" w:line="360" w:lineRule="auto"/>
        <w:jc w:val="both"/>
        <w:rPr>
          <w:rFonts w:ascii="Arial" w:hAnsi="Arial" w:cs="Arial"/>
          <w:color w:val="0D0D0D" w:themeColor="text1" w:themeTint="F2"/>
          <w:sz w:val="24"/>
          <w:szCs w:val="24"/>
        </w:rPr>
      </w:pPr>
      <w:proofErr w:type="spellStart"/>
      <w:r>
        <w:rPr>
          <w:rFonts w:ascii="Arial" w:hAnsi="Arial" w:cs="Arial"/>
          <w:b/>
          <w:color w:val="0D0D0D" w:themeColor="text1" w:themeTint="F2"/>
          <w:sz w:val="24"/>
          <w:szCs w:val="24"/>
          <w:lang w:val="en-US"/>
        </w:rPr>
        <w:t>Flynote</w:t>
      </w:r>
      <w:proofErr w:type="spellEnd"/>
      <w:r>
        <w:rPr>
          <w:rFonts w:ascii="Arial" w:hAnsi="Arial" w:cs="Arial"/>
          <w:b/>
          <w:color w:val="0D0D0D" w:themeColor="text1" w:themeTint="F2"/>
          <w:sz w:val="24"/>
          <w:szCs w:val="24"/>
          <w:lang w:val="en-US"/>
        </w:rPr>
        <w:t>:</w:t>
      </w:r>
      <w:r>
        <w:rPr>
          <w:rFonts w:ascii="Arial" w:hAnsi="Arial" w:cs="Arial"/>
          <w:b/>
          <w:color w:val="0D0D0D" w:themeColor="text1" w:themeTint="F2"/>
          <w:sz w:val="24"/>
          <w:szCs w:val="24"/>
          <w:lang w:val="en-US"/>
        </w:rPr>
        <w:tab/>
      </w:r>
      <w:r w:rsidR="002641F8" w:rsidRPr="007E27CF">
        <w:rPr>
          <w:rFonts w:ascii="Arial" w:hAnsi="Arial" w:cs="Arial"/>
          <w:color w:val="0D0D0D" w:themeColor="text1" w:themeTint="F2"/>
          <w:sz w:val="24"/>
          <w:szCs w:val="24"/>
        </w:rPr>
        <w:t xml:space="preserve">Criminal Procedure – Bail – Failure of accused on bail to appear in court on appointed day – Such </w:t>
      </w:r>
      <w:r w:rsidR="007E440B" w:rsidRPr="007E27CF">
        <w:rPr>
          <w:rFonts w:ascii="Arial" w:hAnsi="Arial" w:cs="Arial"/>
          <w:color w:val="0D0D0D" w:themeColor="text1" w:themeTint="F2"/>
          <w:sz w:val="24"/>
          <w:szCs w:val="24"/>
        </w:rPr>
        <w:t xml:space="preserve">accused cannot be convicted for </w:t>
      </w:r>
      <w:r w:rsidR="002641F8" w:rsidRPr="007E27CF">
        <w:rPr>
          <w:rFonts w:ascii="Arial" w:hAnsi="Arial" w:cs="Arial"/>
          <w:color w:val="0D0D0D" w:themeColor="text1" w:themeTint="F2"/>
          <w:sz w:val="24"/>
          <w:szCs w:val="24"/>
        </w:rPr>
        <w:t>failing to appear before court – Section 67 of the Criminal Procedure Act 51 of 1977 providing that accused under such circumstances to have bail cancelled and ba</w:t>
      </w:r>
      <w:r w:rsidR="00C56464" w:rsidRPr="007E27CF">
        <w:rPr>
          <w:rFonts w:ascii="Arial" w:hAnsi="Arial" w:cs="Arial"/>
          <w:color w:val="0D0D0D" w:themeColor="text1" w:themeTint="F2"/>
          <w:sz w:val="24"/>
          <w:szCs w:val="24"/>
        </w:rPr>
        <w:t xml:space="preserve">il money forfeited to the state </w:t>
      </w:r>
      <w:r w:rsidR="00D62764" w:rsidRPr="007E27CF">
        <w:rPr>
          <w:rFonts w:ascii="Arial" w:hAnsi="Arial" w:cs="Arial"/>
          <w:color w:val="0D0D0D" w:themeColor="text1" w:themeTint="F2"/>
          <w:sz w:val="24"/>
          <w:szCs w:val="24"/>
          <w:lang w:val="en-US"/>
        </w:rPr>
        <w:lastRenderedPageBreak/>
        <w:t xml:space="preserve">― </w:t>
      </w:r>
      <w:r w:rsidR="00E125D9" w:rsidRPr="007E27CF">
        <w:rPr>
          <w:rFonts w:ascii="Arial" w:eastAsia="Calibri" w:hAnsi="Arial" w:cs="Arial"/>
          <w:color w:val="0D0D0D" w:themeColor="text1" w:themeTint="F2"/>
          <w:sz w:val="24"/>
          <w:szCs w:val="24"/>
        </w:rPr>
        <w:t xml:space="preserve">The magistrate </w:t>
      </w:r>
      <w:r w:rsidR="00AA5688" w:rsidRPr="007E27CF">
        <w:rPr>
          <w:rFonts w:ascii="Arial" w:eastAsia="Calibri" w:hAnsi="Arial" w:cs="Arial"/>
          <w:color w:val="0D0D0D" w:themeColor="text1" w:themeTint="F2"/>
          <w:sz w:val="24"/>
          <w:szCs w:val="24"/>
        </w:rPr>
        <w:t xml:space="preserve">erred when he convicted the appellant </w:t>
      </w:r>
      <w:r w:rsidR="00796857" w:rsidRPr="007E27CF">
        <w:rPr>
          <w:rFonts w:ascii="Arial" w:hAnsi="Arial" w:cs="Arial"/>
          <w:color w:val="0D0D0D" w:themeColor="text1" w:themeTint="F2"/>
          <w:sz w:val="24"/>
          <w:szCs w:val="24"/>
          <w:lang w:val="en-US"/>
        </w:rPr>
        <w:t>―</w:t>
      </w:r>
      <w:r w:rsidR="00796857" w:rsidRPr="007E27CF">
        <w:rPr>
          <w:rFonts w:ascii="Arial" w:eastAsia="Calibri" w:hAnsi="Arial" w:cs="Arial"/>
          <w:color w:val="0D0D0D" w:themeColor="text1" w:themeTint="F2"/>
          <w:sz w:val="24"/>
          <w:szCs w:val="24"/>
        </w:rPr>
        <w:t xml:space="preserve"> C</w:t>
      </w:r>
      <w:r w:rsidR="00AA5688" w:rsidRPr="007E27CF">
        <w:rPr>
          <w:rFonts w:ascii="Arial" w:eastAsia="Calibri" w:hAnsi="Arial" w:cs="Arial"/>
          <w:color w:val="0D0D0D" w:themeColor="text1" w:themeTint="F2"/>
          <w:sz w:val="24"/>
          <w:szCs w:val="24"/>
        </w:rPr>
        <w:t>onvict</w:t>
      </w:r>
      <w:r w:rsidR="00796857" w:rsidRPr="007E27CF">
        <w:rPr>
          <w:rFonts w:ascii="Arial" w:eastAsia="Calibri" w:hAnsi="Arial" w:cs="Arial"/>
          <w:color w:val="0D0D0D" w:themeColor="text1" w:themeTint="F2"/>
          <w:sz w:val="24"/>
          <w:szCs w:val="24"/>
        </w:rPr>
        <w:t xml:space="preserve">ion and sentence are </w:t>
      </w:r>
      <w:r w:rsidR="004511E6" w:rsidRPr="007E27CF">
        <w:rPr>
          <w:rFonts w:ascii="Arial" w:eastAsia="Calibri" w:hAnsi="Arial" w:cs="Arial"/>
          <w:color w:val="0D0D0D" w:themeColor="text1" w:themeTint="F2"/>
          <w:sz w:val="24"/>
          <w:szCs w:val="24"/>
        </w:rPr>
        <w:t>set aside</w:t>
      </w:r>
      <w:r w:rsidR="00AA5688" w:rsidRPr="007E27CF">
        <w:rPr>
          <w:rFonts w:ascii="Arial" w:eastAsia="Calibri" w:hAnsi="Arial" w:cs="Arial"/>
          <w:color w:val="0D0D0D" w:themeColor="text1" w:themeTint="F2"/>
          <w:sz w:val="24"/>
          <w:szCs w:val="24"/>
        </w:rPr>
        <w:t>.</w:t>
      </w:r>
    </w:p>
    <w:p w:rsidR="00D62764" w:rsidRPr="007E27CF" w:rsidRDefault="00D62764" w:rsidP="00A6131B">
      <w:pPr>
        <w:spacing w:after="0" w:line="360" w:lineRule="auto"/>
        <w:jc w:val="both"/>
        <w:rPr>
          <w:rFonts w:ascii="Arial" w:hAnsi="Arial" w:cs="Arial"/>
          <w:color w:val="0D0D0D" w:themeColor="text1" w:themeTint="F2"/>
          <w:sz w:val="24"/>
          <w:szCs w:val="24"/>
          <w:lang w:val="en-US"/>
        </w:rPr>
      </w:pPr>
    </w:p>
    <w:p w:rsidR="00D62764" w:rsidRPr="007E27CF" w:rsidRDefault="00D62764" w:rsidP="00A6131B">
      <w:pPr>
        <w:spacing w:after="0" w:line="360" w:lineRule="auto"/>
        <w:jc w:val="both"/>
        <w:rPr>
          <w:rFonts w:ascii="Arial" w:hAnsi="Arial" w:cs="Arial"/>
          <w:color w:val="0D0D0D" w:themeColor="text1" w:themeTint="F2"/>
          <w:sz w:val="24"/>
          <w:szCs w:val="24"/>
          <w:lang w:val="en-US"/>
        </w:rPr>
      </w:pPr>
      <w:r w:rsidRPr="007E27CF">
        <w:rPr>
          <w:rFonts w:ascii="Arial" w:hAnsi="Arial" w:cs="Arial"/>
          <w:b/>
          <w:color w:val="0D0D0D" w:themeColor="text1" w:themeTint="F2"/>
          <w:sz w:val="24"/>
          <w:szCs w:val="24"/>
          <w:lang w:val="en-US"/>
        </w:rPr>
        <w:t>Summary</w:t>
      </w:r>
      <w:r w:rsidRPr="007E27CF">
        <w:rPr>
          <w:rFonts w:ascii="Arial" w:hAnsi="Arial" w:cs="Arial"/>
          <w:color w:val="0D0D0D" w:themeColor="text1" w:themeTint="F2"/>
          <w:sz w:val="24"/>
          <w:szCs w:val="24"/>
          <w:lang w:val="en-US"/>
        </w:rPr>
        <w:t>:</w:t>
      </w:r>
      <w:r w:rsidRPr="007E27CF">
        <w:rPr>
          <w:rFonts w:ascii="Arial" w:hAnsi="Arial" w:cs="Arial"/>
          <w:color w:val="0D0D0D" w:themeColor="text1" w:themeTint="F2"/>
          <w:sz w:val="24"/>
          <w:szCs w:val="24"/>
          <w:lang w:val="en-US"/>
        </w:rPr>
        <w:tab/>
        <w:t xml:space="preserve">The </w:t>
      </w:r>
      <w:r w:rsidR="00D97607" w:rsidRPr="007E27CF">
        <w:rPr>
          <w:rFonts w:ascii="Arial" w:hAnsi="Arial" w:cs="Arial"/>
          <w:color w:val="0D0D0D" w:themeColor="text1" w:themeTint="F2"/>
          <w:sz w:val="24"/>
          <w:szCs w:val="24"/>
          <w:lang w:val="en-US"/>
        </w:rPr>
        <w:t>Appellant, who was on bail, failed to appear in court on the appointed day and was consequently</w:t>
      </w:r>
      <w:r w:rsidR="00C171E2" w:rsidRPr="007E27CF">
        <w:rPr>
          <w:rFonts w:ascii="Arial" w:hAnsi="Arial" w:cs="Arial"/>
          <w:color w:val="0D0D0D" w:themeColor="text1" w:themeTint="F2"/>
          <w:sz w:val="24"/>
          <w:szCs w:val="24"/>
          <w:lang w:val="en-US"/>
        </w:rPr>
        <w:t xml:space="preserve"> c</w:t>
      </w:r>
      <w:r w:rsidR="00D97607" w:rsidRPr="007E27CF">
        <w:rPr>
          <w:rFonts w:ascii="Arial" w:hAnsi="Arial" w:cs="Arial"/>
          <w:color w:val="0D0D0D" w:themeColor="text1" w:themeTint="F2"/>
          <w:sz w:val="24"/>
          <w:szCs w:val="24"/>
          <w:lang w:val="en-US"/>
        </w:rPr>
        <w:t>onvicted of contempt of court and sentenced to</w:t>
      </w:r>
      <w:r w:rsidR="0000405E" w:rsidRPr="007E27CF">
        <w:rPr>
          <w:rFonts w:ascii="Arial" w:hAnsi="Arial" w:cs="Arial"/>
          <w:color w:val="0D0D0D" w:themeColor="text1" w:themeTint="F2"/>
          <w:sz w:val="24"/>
          <w:szCs w:val="24"/>
          <w:lang w:val="en-US"/>
        </w:rPr>
        <w:t xml:space="preserve"> N$ 1</w:t>
      </w:r>
      <w:r w:rsidR="00D97607" w:rsidRPr="007E27CF">
        <w:rPr>
          <w:rFonts w:ascii="Arial" w:hAnsi="Arial" w:cs="Arial"/>
          <w:color w:val="0D0D0D" w:themeColor="text1" w:themeTint="F2"/>
          <w:sz w:val="24"/>
          <w:szCs w:val="24"/>
          <w:lang w:val="en-US"/>
        </w:rPr>
        <w:t>000</w:t>
      </w:r>
      <w:r w:rsidR="000C3FA8" w:rsidRPr="007E27CF">
        <w:rPr>
          <w:rFonts w:ascii="Arial" w:hAnsi="Arial" w:cs="Arial"/>
          <w:color w:val="0D0D0D" w:themeColor="text1" w:themeTint="F2"/>
          <w:sz w:val="24"/>
          <w:szCs w:val="24"/>
          <w:lang w:val="en-US"/>
        </w:rPr>
        <w:t xml:space="preserve"> </w:t>
      </w:r>
      <w:r w:rsidR="00D97607" w:rsidRPr="007E27CF">
        <w:rPr>
          <w:rFonts w:ascii="Arial" w:hAnsi="Arial" w:cs="Arial"/>
          <w:color w:val="0D0D0D" w:themeColor="text1" w:themeTint="F2"/>
          <w:sz w:val="24"/>
          <w:szCs w:val="24"/>
          <w:lang w:val="en-US"/>
        </w:rPr>
        <w:t xml:space="preserve">or six months </w:t>
      </w:r>
      <w:r w:rsidR="003126C7" w:rsidRPr="007E27CF">
        <w:rPr>
          <w:rFonts w:ascii="Arial" w:hAnsi="Arial" w:cs="Arial"/>
          <w:color w:val="0D0D0D" w:themeColor="text1" w:themeTint="F2"/>
          <w:sz w:val="24"/>
          <w:szCs w:val="24"/>
          <w:lang w:val="en-US"/>
        </w:rPr>
        <w:t xml:space="preserve">imprisonment. His bail money was further finally forfeited to the state. </w:t>
      </w:r>
      <w:r w:rsidR="00D97607" w:rsidRPr="007E27CF">
        <w:rPr>
          <w:rFonts w:ascii="Arial" w:hAnsi="Arial" w:cs="Arial"/>
          <w:color w:val="0D0D0D" w:themeColor="text1" w:themeTint="F2"/>
          <w:sz w:val="24"/>
          <w:szCs w:val="24"/>
          <w:lang w:val="en-US"/>
        </w:rPr>
        <w:t xml:space="preserve">His failure to appear was due to him being in </w:t>
      </w:r>
      <w:r w:rsidR="003126C7" w:rsidRPr="007E27CF">
        <w:rPr>
          <w:rFonts w:ascii="Arial" w:hAnsi="Arial" w:cs="Arial"/>
          <w:color w:val="0D0D0D" w:themeColor="text1" w:themeTint="F2"/>
          <w:sz w:val="24"/>
          <w:szCs w:val="24"/>
          <w:lang w:val="en-US"/>
        </w:rPr>
        <w:t>custody, he</w:t>
      </w:r>
      <w:r w:rsidR="00D97607" w:rsidRPr="007E27CF">
        <w:rPr>
          <w:rFonts w:ascii="Arial" w:hAnsi="Arial" w:cs="Arial"/>
          <w:color w:val="0D0D0D" w:themeColor="text1" w:themeTint="F2"/>
          <w:sz w:val="24"/>
          <w:szCs w:val="24"/>
          <w:lang w:val="en-US"/>
        </w:rPr>
        <w:t xml:space="preserve"> requested the police officials to take him to court but was informed that there was no transport </w:t>
      </w:r>
      <w:r w:rsidR="003126C7" w:rsidRPr="007E27CF">
        <w:rPr>
          <w:rFonts w:ascii="Arial" w:hAnsi="Arial" w:cs="Arial"/>
          <w:color w:val="0D0D0D" w:themeColor="text1" w:themeTint="F2"/>
          <w:sz w:val="24"/>
          <w:szCs w:val="24"/>
          <w:lang w:val="en-US"/>
        </w:rPr>
        <w:t>available.</w:t>
      </w:r>
    </w:p>
    <w:p w:rsidR="00D62764" w:rsidRPr="007E27CF" w:rsidRDefault="00D62764" w:rsidP="00A6131B">
      <w:pPr>
        <w:spacing w:after="0" w:line="360" w:lineRule="auto"/>
        <w:jc w:val="both"/>
        <w:rPr>
          <w:rFonts w:ascii="Arial" w:hAnsi="Arial" w:cs="Arial"/>
          <w:color w:val="0D0D0D" w:themeColor="text1" w:themeTint="F2"/>
          <w:sz w:val="24"/>
          <w:szCs w:val="24"/>
          <w:lang w:val="en-US"/>
        </w:rPr>
      </w:pPr>
    </w:p>
    <w:p w:rsidR="00D62764" w:rsidRPr="007E27CF" w:rsidRDefault="00B55A8F" w:rsidP="00A6131B">
      <w:pPr>
        <w:spacing w:after="0" w:line="360" w:lineRule="auto"/>
        <w:jc w:val="both"/>
        <w:rPr>
          <w:rFonts w:ascii="Arial" w:hAnsi="Arial" w:cs="Arial"/>
          <w:bCs/>
          <w:color w:val="0D0D0D" w:themeColor="text1" w:themeTint="F2"/>
          <w:sz w:val="24"/>
          <w:szCs w:val="24"/>
          <w:lang w:val="en-US"/>
        </w:rPr>
      </w:pPr>
      <w:r>
        <w:rPr>
          <w:rFonts w:ascii="Arial" w:hAnsi="Arial" w:cs="Arial"/>
          <w:bCs/>
          <w:color w:val="0D0D0D" w:themeColor="text1" w:themeTint="F2"/>
          <w:sz w:val="24"/>
          <w:szCs w:val="24"/>
          <w:lang w:val="en-US"/>
        </w:rPr>
        <w:pict>
          <v:rect id="_x0000_i1025" style="width:0;height:1.5pt" o:hralign="center" o:hrstd="t" o:hr="t" fillcolor="#a0a0a0" stroked="f"/>
        </w:pict>
      </w:r>
    </w:p>
    <w:p w:rsidR="00D62764" w:rsidRPr="007E27CF" w:rsidRDefault="00D62764" w:rsidP="00A6131B">
      <w:pPr>
        <w:spacing w:after="0" w:line="360" w:lineRule="auto"/>
        <w:jc w:val="center"/>
        <w:rPr>
          <w:rFonts w:ascii="Arial" w:hAnsi="Arial" w:cs="Arial"/>
          <w:b/>
          <w:bCs/>
          <w:color w:val="0D0D0D" w:themeColor="text1" w:themeTint="F2"/>
          <w:sz w:val="24"/>
          <w:szCs w:val="24"/>
          <w:lang w:val="en-US"/>
        </w:rPr>
      </w:pPr>
      <w:r w:rsidRPr="007E27CF">
        <w:rPr>
          <w:rFonts w:ascii="Arial" w:hAnsi="Arial" w:cs="Arial"/>
          <w:b/>
          <w:bCs/>
          <w:color w:val="0D0D0D" w:themeColor="text1" w:themeTint="F2"/>
          <w:sz w:val="24"/>
          <w:szCs w:val="24"/>
          <w:lang w:val="en-US"/>
        </w:rPr>
        <w:t>ORDER</w:t>
      </w:r>
      <w:r w:rsidR="00B55A8F">
        <w:rPr>
          <w:rFonts w:ascii="Arial" w:hAnsi="Arial" w:cs="Arial"/>
          <w:bCs/>
          <w:color w:val="0D0D0D" w:themeColor="text1" w:themeTint="F2"/>
          <w:sz w:val="24"/>
          <w:szCs w:val="24"/>
          <w:lang w:val="en-US"/>
        </w:rPr>
        <w:pict>
          <v:rect id="_x0000_i1026" style="width:0;height:1.5pt" o:hralign="center" o:hrstd="t" o:hr="t" fillcolor="#a0a0a0" stroked="f"/>
        </w:pict>
      </w:r>
    </w:p>
    <w:p w:rsidR="00D62764" w:rsidRPr="007E27CF" w:rsidRDefault="006C48FF" w:rsidP="00A6131B">
      <w:pPr>
        <w:pStyle w:val="ListParagraph"/>
        <w:numPr>
          <w:ilvl w:val="0"/>
          <w:numId w:val="2"/>
        </w:numPr>
        <w:spacing w:line="360" w:lineRule="auto"/>
        <w:jc w:val="both"/>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The conviction of</w:t>
      </w:r>
      <w:r w:rsidR="00D62764" w:rsidRPr="007E27CF">
        <w:rPr>
          <w:rFonts w:ascii="Arial" w:hAnsi="Arial" w:cs="Arial"/>
          <w:color w:val="0D0D0D" w:themeColor="text1" w:themeTint="F2"/>
          <w:sz w:val="24"/>
          <w:szCs w:val="24"/>
          <w:lang w:val="en-US"/>
        </w:rPr>
        <w:t xml:space="preserve"> contempt of court an</w:t>
      </w:r>
      <w:r w:rsidR="00843A87" w:rsidRPr="007E27CF">
        <w:rPr>
          <w:rFonts w:ascii="Arial" w:hAnsi="Arial" w:cs="Arial"/>
          <w:color w:val="0D0D0D" w:themeColor="text1" w:themeTint="F2"/>
          <w:sz w:val="24"/>
          <w:szCs w:val="24"/>
          <w:lang w:val="en-US"/>
        </w:rPr>
        <w:t xml:space="preserve">d the sentence </w:t>
      </w:r>
      <w:r w:rsidR="00311B47">
        <w:rPr>
          <w:rFonts w:ascii="Arial" w:hAnsi="Arial" w:cs="Arial"/>
          <w:color w:val="0D0D0D" w:themeColor="text1" w:themeTint="F2"/>
          <w:sz w:val="24"/>
          <w:szCs w:val="24"/>
          <w:lang w:val="en-US"/>
        </w:rPr>
        <w:t xml:space="preserve">of N$ 1000 or </w:t>
      </w:r>
      <w:r w:rsidRPr="007E27CF">
        <w:rPr>
          <w:rFonts w:ascii="Arial" w:hAnsi="Arial" w:cs="Arial"/>
          <w:color w:val="0D0D0D" w:themeColor="text1" w:themeTint="F2"/>
          <w:sz w:val="24"/>
          <w:szCs w:val="24"/>
          <w:lang w:val="en-US"/>
        </w:rPr>
        <w:t xml:space="preserve">6 months imprisonment </w:t>
      </w:r>
      <w:r w:rsidR="00D62764" w:rsidRPr="007E27CF">
        <w:rPr>
          <w:rFonts w:ascii="Arial" w:hAnsi="Arial" w:cs="Arial"/>
          <w:color w:val="0D0D0D" w:themeColor="text1" w:themeTint="F2"/>
          <w:sz w:val="24"/>
          <w:szCs w:val="24"/>
          <w:lang w:val="en-US"/>
        </w:rPr>
        <w:t>are set aside with immediate effect.</w:t>
      </w:r>
    </w:p>
    <w:p w:rsidR="006C48FF" w:rsidRPr="007E27CF" w:rsidRDefault="006C48FF" w:rsidP="00A6131B">
      <w:pPr>
        <w:pStyle w:val="ListParagraph"/>
        <w:numPr>
          <w:ilvl w:val="0"/>
          <w:numId w:val="2"/>
        </w:numPr>
        <w:spacing w:line="360" w:lineRule="auto"/>
        <w:jc w:val="both"/>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 xml:space="preserve">If </w:t>
      </w:r>
      <w:r w:rsidRPr="00843A87">
        <w:rPr>
          <w:rFonts w:ascii="Arial" w:eastAsia="Calibri" w:hAnsi="Arial" w:cs="Arial"/>
          <w:color w:val="0D0D0D" w:themeColor="text1" w:themeTint="F2"/>
          <w:sz w:val="24"/>
          <w:szCs w:val="24"/>
        </w:rPr>
        <w:t xml:space="preserve">the fine had been </w:t>
      </w:r>
      <w:r w:rsidR="00752EFE" w:rsidRPr="007E27CF">
        <w:rPr>
          <w:rFonts w:ascii="Arial" w:eastAsia="Calibri" w:hAnsi="Arial" w:cs="Arial"/>
          <w:color w:val="0D0D0D" w:themeColor="text1" w:themeTint="F2"/>
          <w:sz w:val="24"/>
          <w:szCs w:val="24"/>
        </w:rPr>
        <w:t>paid,</w:t>
      </w:r>
      <w:r w:rsidRPr="007E27CF">
        <w:rPr>
          <w:rFonts w:ascii="Arial" w:eastAsia="Calibri" w:hAnsi="Arial" w:cs="Arial"/>
          <w:color w:val="0D0D0D" w:themeColor="text1" w:themeTint="F2"/>
          <w:sz w:val="24"/>
          <w:szCs w:val="24"/>
        </w:rPr>
        <w:t xml:space="preserve"> </w:t>
      </w:r>
      <w:r w:rsidRPr="00843A87">
        <w:rPr>
          <w:rFonts w:ascii="Arial" w:eastAsia="Calibri" w:hAnsi="Arial" w:cs="Arial"/>
          <w:color w:val="0D0D0D" w:themeColor="text1" w:themeTint="F2"/>
          <w:sz w:val="24"/>
          <w:szCs w:val="24"/>
        </w:rPr>
        <w:t>same should be refunded to the appellant.</w:t>
      </w:r>
    </w:p>
    <w:p w:rsidR="00A3497D" w:rsidRPr="00FB0373" w:rsidRDefault="00A3497D" w:rsidP="00A3497D">
      <w:pPr>
        <w:pStyle w:val="ListParagraph"/>
        <w:numPr>
          <w:ilvl w:val="0"/>
          <w:numId w:val="2"/>
        </w:numPr>
        <w:spacing w:line="360" w:lineRule="auto"/>
        <w:jc w:val="both"/>
        <w:rPr>
          <w:rFonts w:ascii="Arial" w:hAnsi="Arial" w:cs="Arial"/>
          <w:color w:val="000000" w:themeColor="text1"/>
          <w:sz w:val="24"/>
          <w:szCs w:val="24"/>
          <w:lang w:val="en-US"/>
        </w:rPr>
      </w:pPr>
      <w:r w:rsidRPr="00FB0373">
        <w:rPr>
          <w:rFonts w:ascii="Arial" w:hAnsi="Arial" w:cs="Arial"/>
          <w:color w:val="000000" w:themeColor="text1"/>
          <w:sz w:val="24"/>
          <w:szCs w:val="24"/>
          <w:lang w:val="en-US"/>
        </w:rPr>
        <w:t>The matter is remitted to the</w:t>
      </w:r>
      <w:r>
        <w:rPr>
          <w:rFonts w:ascii="Arial" w:hAnsi="Arial" w:cs="Arial"/>
          <w:color w:val="000000" w:themeColor="text1"/>
          <w:sz w:val="24"/>
          <w:szCs w:val="24"/>
          <w:lang w:val="en-US"/>
        </w:rPr>
        <w:t xml:space="preserve"> district court for it to conduct a proper enquiry into the absence of the accused on </w:t>
      </w:r>
      <w:r w:rsidRPr="00FB0373">
        <w:rPr>
          <w:rFonts w:ascii="Arial" w:hAnsi="Arial" w:cs="Arial"/>
          <w:color w:val="000000" w:themeColor="text1"/>
          <w:sz w:val="24"/>
          <w:szCs w:val="24"/>
          <w:lang w:val="en-US"/>
        </w:rPr>
        <w:t xml:space="preserve">18 March </w:t>
      </w:r>
      <w:r>
        <w:rPr>
          <w:rFonts w:ascii="Arial" w:hAnsi="Arial" w:cs="Arial"/>
          <w:color w:val="000000" w:themeColor="text1"/>
          <w:sz w:val="24"/>
          <w:szCs w:val="24"/>
          <w:lang w:val="en-US"/>
        </w:rPr>
        <w:t xml:space="preserve">2016 and to make an appropriate order in accordance with the legal principles as set out herein. </w:t>
      </w:r>
    </w:p>
    <w:p w:rsidR="00A3497D" w:rsidRPr="00A3497D" w:rsidRDefault="00A3497D" w:rsidP="00A3497D">
      <w:pPr>
        <w:pStyle w:val="ListParagraph"/>
        <w:numPr>
          <w:ilvl w:val="0"/>
          <w:numId w:val="2"/>
        </w:numPr>
        <w:spacing w:after="0" w:line="360" w:lineRule="auto"/>
        <w:jc w:val="both"/>
        <w:rPr>
          <w:rFonts w:ascii="Arial" w:hAnsi="Arial" w:cs="Arial"/>
          <w:color w:val="000000" w:themeColor="text1"/>
          <w:sz w:val="24"/>
          <w:szCs w:val="24"/>
          <w:lang w:val="en-US"/>
        </w:rPr>
      </w:pPr>
      <w:r w:rsidRPr="00FB0373">
        <w:rPr>
          <w:rFonts w:ascii="Arial" w:hAnsi="Arial" w:cs="Arial"/>
          <w:color w:val="000000" w:themeColor="text1"/>
          <w:sz w:val="24"/>
          <w:szCs w:val="24"/>
          <w:lang w:val="en-US"/>
        </w:rPr>
        <w:t xml:space="preserve">The district </w:t>
      </w:r>
      <w:r>
        <w:rPr>
          <w:rFonts w:ascii="Arial" w:hAnsi="Arial" w:cs="Arial"/>
          <w:color w:val="000000" w:themeColor="text1"/>
          <w:sz w:val="24"/>
          <w:szCs w:val="24"/>
          <w:lang w:val="en-US"/>
        </w:rPr>
        <w:t>court (clerk</w:t>
      </w:r>
      <w:r w:rsidRPr="00FB0373">
        <w:rPr>
          <w:rFonts w:ascii="Arial" w:hAnsi="Arial" w:cs="Arial"/>
          <w:color w:val="000000" w:themeColor="text1"/>
          <w:sz w:val="24"/>
          <w:szCs w:val="24"/>
          <w:lang w:val="en-US"/>
        </w:rPr>
        <w:t xml:space="preserve"> of the Magistrate Court)</w:t>
      </w:r>
      <w:r>
        <w:rPr>
          <w:rFonts w:ascii="Arial" w:hAnsi="Arial" w:cs="Arial"/>
          <w:color w:val="000000" w:themeColor="text1"/>
          <w:sz w:val="24"/>
          <w:szCs w:val="24"/>
          <w:lang w:val="en-US"/>
        </w:rPr>
        <w:t xml:space="preserve"> </w:t>
      </w:r>
      <w:r w:rsidRPr="00FB0373">
        <w:rPr>
          <w:rFonts w:ascii="Arial" w:hAnsi="Arial" w:cs="Arial"/>
          <w:color w:val="000000" w:themeColor="text1"/>
          <w:sz w:val="24"/>
          <w:szCs w:val="24"/>
          <w:lang w:val="en-US"/>
        </w:rPr>
        <w:t>is directed to enroll the matter for</w:t>
      </w:r>
      <w:r>
        <w:rPr>
          <w:rFonts w:ascii="Arial" w:hAnsi="Arial" w:cs="Arial"/>
          <w:color w:val="000000" w:themeColor="text1"/>
          <w:sz w:val="24"/>
          <w:szCs w:val="24"/>
          <w:lang w:val="en-US"/>
        </w:rPr>
        <w:t xml:space="preserve">thwith as soon </w:t>
      </w:r>
      <w:r w:rsidRPr="00FB0373">
        <w:rPr>
          <w:rFonts w:ascii="Arial" w:hAnsi="Arial" w:cs="Arial"/>
          <w:color w:val="000000" w:themeColor="text1"/>
          <w:sz w:val="24"/>
          <w:szCs w:val="24"/>
          <w:lang w:val="en-US"/>
        </w:rPr>
        <w:t>as reasonably possible</w:t>
      </w:r>
      <w:r w:rsidRPr="00FB0373">
        <w:rPr>
          <w:rFonts w:ascii="Arial" w:hAnsi="Arial" w:cs="Arial"/>
          <w:bCs/>
          <w:color w:val="000000" w:themeColor="text1"/>
          <w:sz w:val="24"/>
          <w:szCs w:val="24"/>
          <w:lang w:val="en-US"/>
        </w:rPr>
        <w:t>.</w:t>
      </w:r>
    </w:p>
    <w:p w:rsidR="00D62764" w:rsidRPr="00A3497D" w:rsidRDefault="00B55A8F" w:rsidP="00A3497D">
      <w:pPr>
        <w:spacing w:after="0" w:line="360" w:lineRule="auto"/>
        <w:ind w:left="40"/>
        <w:jc w:val="both"/>
        <w:rPr>
          <w:rFonts w:ascii="Arial" w:hAnsi="Arial" w:cs="Arial"/>
          <w:bCs/>
          <w:color w:val="0D0D0D" w:themeColor="text1" w:themeTint="F2"/>
          <w:sz w:val="24"/>
          <w:szCs w:val="24"/>
          <w:lang w:val="en-US"/>
        </w:rPr>
      </w:pPr>
      <w:r>
        <w:rPr>
          <w:lang w:val="en-US"/>
        </w:rPr>
        <w:pict>
          <v:rect id="_x0000_i1027" style="width:0;height:1.5pt" o:hralign="center" o:hrstd="t" o:hr="t" fillcolor="#a0a0a0" stroked="f"/>
        </w:pict>
      </w:r>
    </w:p>
    <w:p w:rsidR="00D62764" w:rsidRPr="007E27CF" w:rsidRDefault="00843A87" w:rsidP="00A6131B">
      <w:pPr>
        <w:spacing w:after="0" w:line="360" w:lineRule="auto"/>
        <w:jc w:val="center"/>
        <w:rPr>
          <w:rFonts w:ascii="Arial" w:hAnsi="Arial" w:cs="Arial"/>
          <w:b/>
          <w:color w:val="0D0D0D" w:themeColor="text1" w:themeTint="F2"/>
          <w:sz w:val="24"/>
          <w:szCs w:val="24"/>
          <w:lang w:val="en-US"/>
        </w:rPr>
      </w:pPr>
      <w:r w:rsidRPr="007E27CF">
        <w:rPr>
          <w:rFonts w:ascii="Arial" w:hAnsi="Arial" w:cs="Arial"/>
          <w:b/>
          <w:color w:val="0D0D0D" w:themeColor="text1" w:themeTint="F2"/>
          <w:sz w:val="24"/>
          <w:szCs w:val="24"/>
          <w:lang w:val="en-US"/>
        </w:rPr>
        <w:t>APPEAL JUDGMENT</w:t>
      </w:r>
    </w:p>
    <w:p w:rsidR="00D62764" w:rsidRPr="007E27CF" w:rsidRDefault="00B55A8F" w:rsidP="00A6131B">
      <w:pPr>
        <w:spacing w:after="0" w:line="360" w:lineRule="auto"/>
        <w:jc w:val="both"/>
        <w:rPr>
          <w:rFonts w:ascii="Arial" w:hAnsi="Arial" w:cs="Arial"/>
          <w:b/>
          <w:color w:val="0D0D0D" w:themeColor="text1" w:themeTint="F2"/>
          <w:sz w:val="24"/>
          <w:szCs w:val="24"/>
          <w:lang w:val="en-US"/>
        </w:rPr>
      </w:pPr>
      <w:r>
        <w:rPr>
          <w:rFonts w:ascii="Arial" w:hAnsi="Arial" w:cs="Arial"/>
          <w:bCs/>
          <w:color w:val="0D0D0D" w:themeColor="text1" w:themeTint="F2"/>
          <w:sz w:val="24"/>
          <w:szCs w:val="24"/>
          <w:lang w:val="en-US"/>
        </w:rPr>
        <w:pict>
          <v:rect id="_x0000_i1028" style="width:0;height:1.5pt" o:hralign="center" o:hrstd="t" o:hr="t" fillcolor="#a0a0a0" stroked="f"/>
        </w:pict>
      </w:r>
    </w:p>
    <w:p w:rsidR="00843A87" w:rsidRPr="007E27CF" w:rsidRDefault="00843A87" w:rsidP="00A6131B">
      <w:pPr>
        <w:spacing w:after="0" w:line="360" w:lineRule="auto"/>
        <w:ind w:left="1440" w:hanging="1440"/>
        <w:jc w:val="both"/>
        <w:rPr>
          <w:rFonts w:ascii="Arial" w:hAnsi="Arial" w:cs="Arial"/>
          <w:color w:val="0D0D0D" w:themeColor="text1" w:themeTint="F2"/>
          <w:sz w:val="24"/>
          <w:szCs w:val="24"/>
          <w:lang w:val="en-US"/>
        </w:rPr>
      </w:pPr>
    </w:p>
    <w:p w:rsidR="00D62764" w:rsidRDefault="00BC617A" w:rsidP="00A6131B">
      <w:pPr>
        <w:spacing w:after="0" w:line="360" w:lineRule="auto"/>
        <w:ind w:left="1440" w:hanging="1440"/>
        <w:jc w:val="both"/>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 xml:space="preserve">TOMMASI J </w:t>
      </w:r>
    </w:p>
    <w:p w:rsidR="00FA56DD" w:rsidRPr="007E27CF" w:rsidRDefault="00FA56DD" w:rsidP="00A6131B">
      <w:pPr>
        <w:spacing w:after="0" w:line="360" w:lineRule="auto"/>
        <w:ind w:left="1440" w:hanging="1440"/>
        <w:jc w:val="both"/>
        <w:rPr>
          <w:rFonts w:ascii="Arial" w:hAnsi="Arial" w:cs="Arial"/>
          <w:color w:val="0D0D0D" w:themeColor="text1" w:themeTint="F2"/>
          <w:sz w:val="24"/>
          <w:szCs w:val="24"/>
          <w:lang w:val="en-US"/>
        </w:rPr>
      </w:pPr>
    </w:p>
    <w:p w:rsidR="00843A87" w:rsidRPr="00843A87" w:rsidRDefault="00843A87" w:rsidP="00A6131B">
      <w:pPr>
        <w:spacing w:after="160" w:line="360" w:lineRule="auto"/>
        <w:jc w:val="both"/>
        <w:rPr>
          <w:rFonts w:ascii="Arial" w:eastAsia="Calibri" w:hAnsi="Arial" w:cs="Arial"/>
          <w:color w:val="0D0D0D" w:themeColor="text1" w:themeTint="F2"/>
          <w:sz w:val="24"/>
          <w:szCs w:val="24"/>
        </w:rPr>
      </w:pPr>
      <w:r w:rsidRPr="00843A87">
        <w:rPr>
          <w:rFonts w:ascii="Arial" w:eastAsia="Calibri" w:hAnsi="Arial" w:cs="Arial"/>
          <w:color w:val="0D0D0D" w:themeColor="text1" w:themeTint="F2"/>
          <w:sz w:val="24"/>
          <w:szCs w:val="24"/>
        </w:rPr>
        <w:t>[1]</w:t>
      </w:r>
      <w:r w:rsidRPr="00843A87">
        <w:rPr>
          <w:rFonts w:ascii="Arial" w:eastAsia="Calibri" w:hAnsi="Arial" w:cs="Arial"/>
          <w:color w:val="0D0D0D" w:themeColor="text1" w:themeTint="F2"/>
          <w:sz w:val="24"/>
          <w:szCs w:val="24"/>
        </w:rPr>
        <w:tab/>
        <w:t xml:space="preserve">The appellant herein appeals against the conviction of contempt of </w:t>
      </w:r>
      <w:r w:rsidR="00B476B4" w:rsidRPr="007E27CF">
        <w:rPr>
          <w:rFonts w:ascii="Arial" w:eastAsia="Calibri" w:hAnsi="Arial" w:cs="Arial"/>
          <w:color w:val="0D0D0D" w:themeColor="text1" w:themeTint="F2"/>
          <w:sz w:val="24"/>
          <w:szCs w:val="24"/>
        </w:rPr>
        <w:t xml:space="preserve">court, </w:t>
      </w:r>
      <w:r w:rsidRPr="00843A87">
        <w:rPr>
          <w:rFonts w:ascii="Arial" w:eastAsia="Calibri" w:hAnsi="Arial" w:cs="Arial"/>
          <w:color w:val="0D0D0D" w:themeColor="text1" w:themeTint="F2"/>
          <w:sz w:val="24"/>
          <w:szCs w:val="24"/>
        </w:rPr>
        <w:t>having failed to appear at court on the date to which proceedings were adjourned. He was sentenced to N$1000 or 6 months’ imprisonment.</w:t>
      </w:r>
    </w:p>
    <w:p w:rsidR="00843A87" w:rsidRPr="00843A87" w:rsidRDefault="00843A87" w:rsidP="00A6131B">
      <w:pPr>
        <w:spacing w:after="160" w:line="360" w:lineRule="auto"/>
        <w:jc w:val="both"/>
        <w:rPr>
          <w:rFonts w:ascii="Arial" w:eastAsia="Calibri" w:hAnsi="Arial" w:cs="Arial"/>
          <w:color w:val="0D0D0D" w:themeColor="text1" w:themeTint="F2"/>
          <w:sz w:val="24"/>
          <w:szCs w:val="24"/>
        </w:rPr>
      </w:pPr>
      <w:r w:rsidRPr="00843A87">
        <w:rPr>
          <w:rFonts w:ascii="Arial" w:eastAsia="Calibri" w:hAnsi="Arial" w:cs="Arial"/>
          <w:color w:val="0D0D0D" w:themeColor="text1" w:themeTint="F2"/>
          <w:sz w:val="24"/>
          <w:szCs w:val="24"/>
        </w:rPr>
        <w:t>[2]</w:t>
      </w:r>
      <w:r w:rsidRPr="00843A87">
        <w:rPr>
          <w:rFonts w:ascii="Arial" w:eastAsia="Calibri" w:hAnsi="Arial" w:cs="Arial"/>
          <w:color w:val="0D0D0D" w:themeColor="text1" w:themeTint="F2"/>
          <w:sz w:val="24"/>
          <w:szCs w:val="24"/>
        </w:rPr>
        <w:tab/>
        <w:t xml:space="preserve">The appellant complained of his conviction and the fact that </w:t>
      </w:r>
      <w:r w:rsidR="00A3497D">
        <w:rPr>
          <w:rFonts w:ascii="Arial" w:eastAsia="Calibri" w:hAnsi="Arial" w:cs="Arial"/>
          <w:color w:val="0D0D0D" w:themeColor="text1" w:themeTint="F2"/>
          <w:sz w:val="24"/>
          <w:szCs w:val="24"/>
        </w:rPr>
        <w:t>his bail was forfeited to the St</w:t>
      </w:r>
      <w:r w:rsidR="00F13613">
        <w:rPr>
          <w:rFonts w:ascii="Arial" w:eastAsia="Calibri" w:hAnsi="Arial" w:cs="Arial"/>
          <w:color w:val="0D0D0D" w:themeColor="text1" w:themeTint="F2"/>
          <w:sz w:val="24"/>
          <w:szCs w:val="24"/>
        </w:rPr>
        <w:t>ate.</w:t>
      </w:r>
    </w:p>
    <w:p w:rsidR="0083377C" w:rsidRPr="007E27CF" w:rsidRDefault="0083377C" w:rsidP="00A6131B">
      <w:pPr>
        <w:spacing w:after="160" w:line="360" w:lineRule="auto"/>
        <w:jc w:val="both"/>
        <w:rPr>
          <w:rFonts w:ascii="Arial" w:eastAsia="Calibri" w:hAnsi="Arial" w:cs="Arial"/>
          <w:color w:val="0D0D0D" w:themeColor="text1" w:themeTint="F2"/>
          <w:sz w:val="24"/>
          <w:szCs w:val="24"/>
        </w:rPr>
      </w:pPr>
      <w:r w:rsidRPr="007E27CF">
        <w:rPr>
          <w:rFonts w:ascii="Arial" w:eastAsia="Calibri" w:hAnsi="Arial" w:cs="Arial"/>
          <w:color w:val="0D0D0D" w:themeColor="text1" w:themeTint="F2"/>
          <w:sz w:val="24"/>
          <w:szCs w:val="24"/>
        </w:rPr>
        <w:lastRenderedPageBreak/>
        <w:t>[3</w:t>
      </w:r>
      <w:r w:rsidR="00843A87" w:rsidRPr="00843A87">
        <w:rPr>
          <w:rFonts w:ascii="Arial" w:eastAsia="Calibri" w:hAnsi="Arial" w:cs="Arial"/>
          <w:color w:val="0D0D0D" w:themeColor="text1" w:themeTint="F2"/>
          <w:sz w:val="24"/>
          <w:szCs w:val="24"/>
        </w:rPr>
        <w:t>]</w:t>
      </w:r>
      <w:r w:rsidR="00843A87" w:rsidRPr="00843A87">
        <w:rPr>
          <w:rFonts w:ascii="Arial" w:eastAsia="Calibri" w:hAnsi="Arial" w:cs="Arial"/>
          <w:color w:val="0D0D0D" w:themeColor="text1" w:themeTint="F2"/>
          <w:sz w:val="24"/>
          <w:szCs w:val="24"/>
        </w:rPr>
        <w:tab/>
        <w:t xml:space="preserve">The appellant was released on bail and his bail was finally forfeited to the State when he failed to appear before the court on </w:t>
      </w:r>
      <w:r w:rsidR="007F6A62" w:rsidRPr="007E27CF">
        <w:rPr>
          <w:rFonts w:ascii="Arial" w:eastAsia="Calibri" w:hAnsi="Arial" w:cs="Arial"/>
          <w:color w:val="0D0D0D" w:themeColor="text1" w:themeTint="F2"/>
          <w:sz w:val="24"/>
          <w:szCs w:val="24"/>
        </w:rPr>
        <w:t>18</w:t>
      </w:r>
      <w:r w:rsidR="00B476B4" w:rsidRPr="007E27CF">
        <w:rPr>
          <w:rFonts w:ascii="Arial" w:hAnsi="Arial" w:cs="Arial"/>
          <w:color w:val="0D0D0D" w:themeColor="text1" w:themeTint="F2"/>
          <w:sz w:val="24"/>
          <w:szCs w:val="24"/>
          <w:lang w:val="en-US"/>
        </w:rPr>
        <w:t xml:space="preserve"> March 2016</w:t>
      </w:r>
      <w:r w:rsidR="00B476B4" w:rsidRPr="007E27CF">
        <w:rPr>
          <w:rFonts w:ascii="Arial" w:eastAsia="Calibri" w:hAnsi="Arial" w:cs="Arial"/>
          <w:color w:val="0D0D0D" w:themeColor="text1" w:themeTint="F2"/>
          <w:sz w:val="24"/>
          <w:szCs w:val="24"/>
        </w:rPr>
        <w:t xml:space="preserve">. </w:t>
      </w:r>
      <w:r w:rsidR="00843A87" w:rsidRPr="00843A87">
        <w:rPr>
          <w:rFonts w:ascii="Arial" w:eastAsia="Calibri" w:hAnsi="Arial" w:cs="Arial"/>
          <w:color w:val="0D0D0D" w:themeColor="text1" w:themeTint="F2"/>
          <w:sz w:val="24"/>
          <w:szCs w:val="24"/>
        </w:rPr>
        <w:t xml:space="preserve">After approximately two years, at the summary inquiry, the appellant explained that he was in </w:t>
      </w:r>
      <w:proofErr w:type="spellStart"/>
      <w:r w:rsidR="00843A87" w:rsidRPr="00843A87">
        <w:rPr>
          <w:rFonts w:ascii="Arial" w:eastAsia="Calibri" w:hAnsi="Arial" w:cs="Arial"/>
          <w:color w:val="0D0D0D" w:themeColor="text1" w:themeTint="F2"/>
          <w:sz w:val="24"/>
          <w:szCs w:val="24"/>
        </w:rPr>
        <w:t>Ohangwena</w:t>
      </w:r>
      <w:proofErr w:type="spellEnd"/>
      <w:r w:rsidR="00843A87" w:rsidRPr="00843A87">
        <w:rPr>
          <w:rFonts w:ascii="Arial" w:eastAsia="Calibri" w:hAnsi="Arial" w:cs="Arial"/>
          <w:color w:val="0D0D0D" w:themeColor="text1" w:themeTint="F2"/>
          <w:sz w:val="24"/>
          <w:szCs w:val="24"/>
        </w:rPr>
        <w:t xml:space="preserve"> Police cells. He explained that he tried to inform the police officers that he has to be in court but they did not take </w:t>
      </w:r>
      <w:r w:rsidR="00475942" w:rsidRPr="007E27CF">
        <w:rPr>
          <w:rFonts w:ascii="Arial" w:eastAsia="Calibri" w:hAnsi="Arial" w:cs="Arial"/>
          <w:color w:val="0D0D0D" w:themeColor="text1" w:themeTint="F2"/>
          <w:sz w:val="24"/>
          <w:szCs w:val="24"/>
        </w:rPr>
        <w:t xml:space="preserve">him as a result of the </w:t>
      </w:r>
      <w:r w:rsidR="00475942" w:rsidRPr="007E27CF">
        <w:rPr>
          <w:rStyle w:val="Emphasis"/>
          <w:rFonts w:ascii="Arial" w:hAnsi="Arial" w:cs="Arial"/>
          <w:bCs/>
          <w:i w:val="0"/>
          <w:iCs w:val="0"/>
          <w:color w:val="0D0D0D" w:themeColor="text1" w:themeTint="F2"/>
          <w:sz w:val="24"/>
          <w:szCs w:val="24"/>
          <w:shd w:val="clear" w:color="auto" w:fill="FFFFFF"/>
        </w:rPr>
        <w:t>unavailability of transport</w:t>
      </w:r>
      <w:r w:rsidR="00475942" w:rsidRPr="007E27CF">
        <w:rPr>
          <w:rFonts w:ascii="Arial" w:eastAsia="Calibri" w:hAnsi="Arial" w:cs="Arial"/>
          <w:color w:val="0D0D0D" w:themeColor="text1" w:themeTint="F2"/>
          <w:sz w:val="24"/>
          <w:szCs w:val="24"/>
        </w:rPr>
        <w:t xml:space="preserve"> to take him there</w:t>
      </w:r>
      <w:r w:rsidR="00843A87" w:rsidRPr="00843A87">
        <w:rPr>
          <w:rFonts w:ascii="Arial" w:eastAsia="Calibri" w:hAnsi="Arial" w:cs="Arial"/>
          <w:color w:val="0D0D0D" w:themeColor="text1" w:themeTint="F2"/>
          <w:sz w:val="24"/>
          <w:szCs w:val="24"/>
        </w:rPr>
        <w:t>. He informed the court that he has been in custody since 2014. The court rejected his explanation and convicted him</w:t>
      </w:r>
      <w:r w:rsidR="0027245E" w:rsidRPr="007E27CF">
        <w:rPr>
          <w:rFonts w:ascii="Arial" w:eastAsia="Calibri" w:hAnsi="Arial" w:cs="Arial"/>
          <w:color w:val="0D0D0D" w:themeColor="text1" w:themeTint="F2"/>
          <w:sz w:val="24"/>
          <w:szCs w:val="24"/>
        </w:rPr>
        <w:t xml:space="preserve"> of contempt of </w:t>
      </w:r>
      <w:r w:rsidR="00DC182D" w:rsidRPr="007E27CF">
        <w:rPr>
          <w:rFonts w:ascii="Arial" w:eastAsia="Calibri" w:hAnsi="Arial" w:cs="Arial"/>
          <w:color w:val="0D0D0D" w:themeColor="text1" w:themeTint="F2"/>
          <w:sz w:val="24"/>
          <w:szCs w:val="24"/>
        </w:rPr>
        <w:t>court,</w:t>
      </w:r>
      <w:r w:rsidR="007C1C58" w:rsidRPr="007E27CF">
        <w:rPr>
          <w:rFonts w:ascii="Arial" w:eastAsia="Calibri" w:hAnsi="Arial" w:cs="Arial"/>
          <w:color w:val="0D0D0D" w:themeColor="text1" w:themeTint="F2"/>
          <w:sz w:val="24"/>
          <w:szCs w:val="24"/>
        </w:rPr>
        <w:t xml:space="preserve"> </w:t>
      </w:r>
      <w:r w:rsidR="0027245E" w:rsidRPr="007E27CF">
        <w:rPr>
          <w:rFonts w:ascii="Arial" w:eastAsia="Calibri" w:hAnsi="Arial" w:cs="Arial"/>
          <w:color w:val="0D0D0D" w:themeColor="text1" w:themeTint="F2"/>
          <w:sz w:val="24"/>
          <w:szCs w:val="24"/>
        </w:rPr>
        <w:t>stating</w:t>
      </w:r>
      <w:r w:rsidR="00843A87" w:rsidRPr="00843A87">
        <w:rPr>
          <w:rFonts w:ascii="Arial" w:eastAsia="Calibri" w:hAnsi="Arial" w:cs="Arial"/>
          <w:color w:val="0D0D0D" w:themeColor="text1" w:themeTint="F2"/>
          <w:sz w:val="24"/>
          <w:szCs w:val="24"/>
        </w:rPr>
        <w:t xml:space="preserve"> that, if he was serious about his case, he would have made sure that he was at court. </w:t>
      </w:r>
      <w:r w:rsidR="0027245E" w:rsidRPr="007E27CF">
        <w:rPr>
          <w:rFonts w:ascii="Arial" w:eastAsia="Calibri" w:hAnsi="Arial" w:cs="Arial"/>
          <w:color w:val="0D0D0D" w:themeColor="text1" w:themeTint="F2"/>
          <w:sz w:val="24"/>
          <w:szCs w:val="24"/>
        </w:rPr>
        <w:t>The Appellant was f</w:t>
      </w:r>
      <w:r w:rsidR="00A6131B" w:rsidRPr="007E27CF">
        <w:rPr>
          <w:rFonts w:ascii="Arial" w:eastAsia="Calibri" w:hAnsi="Arial" w:cs="Arial"/>
          <w:color w:val="0D0D0D" w:themeColor="text1" w:themeTint="F2"/>
          <w:sz w:val="24"/>
          <w:szCs w:val="24"/>
        </w:rPr>
        <w:t xml:space="preserve">urther sentenced </w:t>
      </w:r>
      <w:r w:rsidRPr="007E27CF">
        <w:rPr>
          <w:rFonts w:ascii="Arial" w:eastAsia="Calibri" w:hAnsi="Arial" w:cs="Arial"/>
          <w:color w:val="0D0D0D" w:themeColor="text1" w:themeTint="F2"/>
          <w:sz w:val="24"/>
          <w:szCs w:val="24"/>
        </w:rPr>
        <w:t>a fine of N$ 1000 alternatively imprisonment for six</w:t>
      </w:r>
      <w:r w:rsidR="00A6131B" w:rsidRPr="007E27CF">
        <w:rPr>
          <w:rFonts w:ascii="Arial" w:eastAsia="Calibri" w:hAnsi="Arial" w:cs="Arial"/>
          <w:color w:val="0D0D0D" w:themeColor="text1" w:themeTint="F2"/>
          <w:sz w:val="24"/>
          <w:szCs w:val="24"/>
        </w:rPr>
        <w:t xml:space="preserve"> months</w:t>
      </w:r>
      <w:r w:rsidRPr="007E27CF">
        <w:rPr>
          <w:rFonts w:ascii="Arial" w:eastAsia="Calibri" w:hAnsi="Arial" w:cs="Arial"/>
          <w:color w:val="0D0D0D" w:themeColor="text1" w:themeTint="F2"/>
          <w:sz w:val="24"/>
          <w:szCs w:val="24"/>
        </w:rPr>
        <w:t>.</w:t>
      </w:r>
    </w:p>
    <w:p w:rsidR="0083377C" w:rsidRPr="007E27CF" w:rsidRDefault="00A3497D" w:rsidP="00A6131B">
      <w:pPr>
        <w:spacing w:after="160" w:line="360" w:lineRule="auto"/>
        <w:jc w:val="both"/>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[4</w:t>
      </w:r>
      <w:r w:rsidR="00843A87" w:rsidRPr="00843A87">
        <w:rPr>
          <w:rFonts w:ascii="Arial" w:eastAsia="Calibri" w:hAnsi="Arial" w:cs="Arial"/>
          <w:color w:val="0D0D0D" w:themeColor="text1" w:themeTint="F2"/>
          <w:sz w:val="24"/>
          <w:szCs w:val="24"/>
        </w:rPr>
        <w:t>]</w:t>
      </w:r>
      <w:r w:rsidR="00843A87" w:rsidRPr="00843A87">
        <w:rPr>
          <w:rFonts w:ascii="Arial" w:eastAsia="Calibri" w:hAnsi="Arial" w:cs="Arial"/>
          <w:color w:val="0D0D0D" w:themeColor="text1" w:themeTint="F2"/>
          <w:sz w:val="24"/>
          <w:szCs w:val="24"/>
        </w:rPr>
        <w:tab/>
        <w:t xml:space="preserve">In </w:t>
      </w:r>
      <w:r w:rsidR="00843A87" w:rsidRPr="00843A87">
        <w:rPr>
          <w:rFonts w:ascii="Arial" w:eastAsia="Calibri" w:hAnsi="Arial" w:cs="Arial"/>
          <w:i/>
          <w:color w:val="0D0D0D" w:themeColor="text1" w:themeTint="F2"/>
          <w:sz w:val="24"/>
          <w:szCs w:val="24"/>
        </w:rPr>
        <w:t xml:space="preserve">S v Paulus </w:t>
      </w:r>
      <w:r w:rsidR="00843A87" w:rsidRPr="00A3497D">
        <w:rPr>
          <w:rFonts w:ascii="Arial" w:eastAsia="Calibri" w:hAnsi="Arial" w:cs="Arial"/>
          <w:color w:val="0D0D0D" w:themeColor="text1" w:themeTint="F2"/>
          <w:sz w:val="24"/>
          <w:szCs w:val="24"/>
        </w:rPr>
        <w:t>2007 (2) NR 622 (HC)</w:t>
      </w:r>
      <w:r w:rsidR="00843A87" w:rsidRPr="00843A87">
        <w:rPr>
          <w:rFonts w:ascii="Arial" w:eastAsia="Calibri" w:hAnsi="Arial" w:cs="Arial"/>
          <w:color w:val="0D0D0D" w:themeColor="text1" w:themeTint="F2"/>
          <w:sz w:val="24"/>
          <w:szCs w:val="24"/>
        </w:rPr>
        <w:t xml:space="preserve"> it was held that where an accused who is on bail fails to appear in court on the appointed day, he cannot be convicted of contempt of court. Section 67 of the Criminal Procedure Act 51 of 1977 provides that such an accused will forfeit bail. (See also </w:t>
      </w:r>
      <w:r w:rsidR="00843A87" w:rsidRPr="00843A87">
        <w:rPr>
          <w:rFonts w:ascii="Arial" w:eastAsia="Calibri" w:hAnsi="Arial" w:cs="Arial"/>
          <w:i/>
          <w:color w:val="0D0D0D" w:themeColor="text1" w:themeTint="F2"/>
          <w:sz w:val="24"/>
          <w:szCs w:val="24"/>
        </w:rPr>
        <w:t xml:space="preserve">S v </w:t>
      </w:r>
      <w:proofErr w:type="spellStart"/>
      <w:r w:rsidR="00843A87" w:rsidRPr="00843A87">
        <w:rPr>
          <w:rFonts w:ascii="Arial" w:eastAsia="Calibri" w:hAnsi="Arial" w:cs="Arial"/>
          <w:i/>
          <w:color w:val="0D0D0D" w:themeColor="text1" w:themeTint="F2"/>
          <w:sz w:val="24"/>
          <w:szCs w:val="24"/>
        </w:rPr>
        <w:t>Ndakolute</w:t>
      </w:r>
      <w:proofErr w:type="spellEnd"/>
      <w:r w:rsidR="00843A87" w:rsidRPr="00843A87">
        <w:rPr>
          <w:rFonts w:ascii="Arial" w:eastAsia="Calibri" w:hAnsi="Arial" w:cs="Arial"/>
          <w:i/>
          <w:color w:val="0D0D0D" w:themeColor="text1" w:themeTint="F2"/>
          <w:sz w:val="24"/>
          <w:szCs w:val="24"/>
        </w:rPr>
        <w:t xml:space="preserve"> </w:t>
      </w:r>
      <w:r w:rsidR="00843A87" w:rsidRPr="00A3497D">
        <w:rPr>
          <w:rFonts w:ascii="Arial" w:eastAsia="Calibri" w:hAnsi="Arial" w:cs="Arial"/>
          <w:color w:val="0D0D0D" w:themeColor="text1" w:themeTint="F2"/>
          <w:sz w:val="24"/>
          <w:szCs w:val="24"/>
        </w:rPr>
        <w:t xml:space="preserve">2005 NR 37 (HC) </w:t>
      </w:r>
      <w:r w:rsidR="00843A87" w:rsidRPr="00843A87">
        <w:rPr>
          <w:rFonts w:ascii="Arial" w:eastAsia="Calibri" w:hAnsi="Arial" w:cs="Arial"/>
          <w:color w:val="0D0D0D" w:themeColor="text1" w:themeTint="F2"/>
          <w:sz w:val="24"/>
          <w:szCs w:val="24"/>
        </w:rPr>
        <w:t xml:space="preserve">and </w:t>
      </w:r>
      <w:r w:rsidR="00843A87" w:rsidRPr="00843A87">
        <w:rPr>
          <w:rFonts w:ascii="Arial" w:eastAsia="Calibri" w:hAnsi="Arial" w:cs="Arial"/>
          <w:i/>
          <w:color w:val="0D0D0D" w:themeColor="text1" w:themeTint="F2"/>
          <w:sz w:val="24"/>
          <w:szCs w:val="24"/>
        </w:rPr>
        <w:t xml:space="preserve">S v </w:t>
      </w:r>
      <w:proofErr w:type="spellStart"/>
      <w:r w:rsidR="00843A87" w:rsidRPr="00843A87">
        <w:rPr>
          <w:rFonts w:ascii="Arial" w:eastAsia="Calibri" w:hAnsi="Arial" w:cs="Arial"/>
          <w:i/>
          <w:color w:val="0D0D0D" w:themeColor="text1" w:themeTint="F2"/>
          <w:sz w:val="24"/>
          <w:szCs w:val="24"/>
        </w:rPr>
        <w:t>Muronga</w:t>
      </w:r>
      <w:proofErr w:type="spellEnd"/>
      <w:r w:rsidR="00843A87" w:rsidRPr="00843A87">
        <w:rPr>
          <w:rFonts w:ascii="Arial" w:eastAsia="Calibri" w:hAnsi="Arial" w:cs="Arial"/>
          <w:i/>
          <w:color w:val="0D0D0D" w:themeColor="text1" w:themeTint="F2"/>
          <w:sz w:val="24"/>
          <w:szCs w:val="24"/>
        </w:rPr>
        <w:t xml:space="preserve"> </w:t>
      </w:r>
      <w:r w:rsidR="00843A87" w:rsidRPr="00A3497D">
        <w:rPr>
          <w:rFonts w:ascii="Arial" w:eastAsia="Calibri" w:hAnsi="Arial" w:cs="Arial"/>
          <w:color w:val="0D0D0D" w:themeColor="text1" w:themeTint="F2"/>
          <w:sz w:val="24"/>
          <w:szCs w:val="24"/>
        </w:rPr>
        <w:t>2004 NR 134 (HC)).</w:t>
      </w:r>
      <w:r w:rsidR="00843A87" w:rsidRPr="00843A87">
        <w:rPr>
          <w:rFonts w:ascii="Arial" w:eastAsia="Calibri" w:hAnsi="Arial" w:cs="Arial"/>
          <w:color w:val="0D0D0D" w:themeColor="text1" w:themeTint="F2"/>
          <w:sz w:val="24"/>
          <w:szCs w:val="24"/>
        </w:rPr>
        <w:t xml:space="preserve"> This is an unnecessary mistake given the number of case law on this point. It is also one which is most prejudicial to an</w:t>
      </w:r>
      <w:r w:rsidR="00311B47">
        <w:rPr>
          <w:rFonts w:ascii="Arial" w:eastAsia="Calibri" w:hAnsi="Arial" w:cs="Arial"/>
          <w:color w:val="0D0D0D" w:themeColor="text1" w:themeTint="F2"/>
          <w:sz w:val="24"/>
          <w:szCs w:val="24"/>
        </w:rPr>
        <w:t xml:space="preserve"> accused</w:t>
      </w:r>
      <w:r w:rsidR="0083377C" w:rsidRPr="007E27CF">
        <w:rPr>
          <w:rFonts w:ascii="Arial" w:eastAsia="Calibri" w:hAnsi="Arial" w:cs="Arial"/>
          <w:color w:val="0D0D0D" w:themeColor="text1" w:themeTint="F2"/>
          <w:sz w:val="24"/>
          <w:szCs w:val="24"/>
        </w:rPr>
        <w:t>.</w:t>
      </w:r>
    </w:p>
    <w:p w:rsidR="00843A87" w:rsidRPr="00843A87" w:rsidRDefault="00A3497D" w:rsidP="00A6131B">
      <w:pPr>
        <w:spacing w:after="160" w:line="360" w:lineRule="auto"/>
        <w:jc w:val="both"/>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[5</w:t>
      </w:r>
      <w:r w:rsidR="00843A87" w:rsidRPr="00843A87">
        <w:rPr>
          <w:rFonts w:ascii="Arial" w:eastAsia="Calibri" w:hAnsi="Arial" w:cs="Arial"/>
          <w:color w:val="0D0D0D" w:themeColor="text1" w:themeTint="F2"/>
          <w:sz w:val="24"/>
          <w:szCs w:val="24"/>
        </w:rPr>
        <w:t>]</w:t>
      </w:r>
      <w:r w:rsidR="00843A87" w:rsidRPr="00843A87">
        <w:rPr>
          <w:rFonts w:ascii="Arial" w:eastAsia="Calibri" w:hAnsi="Arial" w:cs="Arial"/>
          <w:color w:val="0D0D0D" w:themeColor="text1" w:themeTint="F2"/>
          <w:sz w:val="24"/>
          <w:szCs w:val="24"/>
        </w:rPr>
        <w:tab/>
        <w:t>The learned magistrate ought to</w:t>
      </w:r>
      <w:r w:rsidR="00FA63B9" w:rsidRPr="007E27CF">
        <w:rPr>
          <w:rFonts w:ascii="Arial" w:eastAsia="Calibri" w:hAnsi="Arial" w:cs="Arial"/>
          <w:color w:val="0D0D0D" w:themeColor="text1" w:themeTint="F2"/>
          <w:sz w:val="24"/>
          <w:szCs w:val="24"/>
        </w:rPr>
        <w:t xml:space="preserve"> have</w:t>
      </w:r>
      <w:r w:rsidR="00843A87" w:rsidRPr="00843A87">
        <w:rPr>
          <w:rFonts w:ascii="Arial" w:eastAsia="Calibri" w:hAnsi="Arial" w:cs="Arial"/>
          <w:color w:val="0D0D0D" w:themeColor="text1" w:themeTint="F2"/>
          <w:sz w:val="24"/>
          <w:szCs w:val="24"/>
        </w:rPr>
        <w:t xml:space="preserve"> seriously consider</w:t>
      </w:r>
      <w:r w:rsidR="00FA63B9" w:rsidRPr="007E27CF">
        <w:rPr>
          <w:rFonts w:ascii="Arial" w:eastAsia="Calibri" w:hAnsi="Arial" w:cs="Arial"/>
          <w:color w:val="0D0D0D" w:themeColor="text1" w:themeTint="F2"/>
          <w:sz w:val="24"/>
          <w:szCs w:val="24"/>
        </w:rPr>
        <w:t>ed</w:t>
      </w:r>
      <w:r w:rsidR="00843A87" w:rsidRPr="00843A87">
        <w:rPr>
          <w:rFonts w:ascii="Arial" w:eastAsia="Calibri" w:hAnsi="Arial" w:cs="Arial"/>
          <w:color w:val="0D0D0D" w:themeColor="text1" w:themeTint="F2"/>
          <w:sz w:val="24"/>
          <w:szCs w:val="24"/>
        </w:rPr>
        <w:t xml:space="preserve"> the explanation given by the appellant and if satisfied that the appellant was indeed in </w:t>
      </w:r>
      <w:r w:rsidR="00FA63B9" w:rsidRPr="007E27CF">
        <w:rPr>
          <w:rFonts w:ascii="Arial" w:eastAsia="Calibri" w:hAnsi="Arial" w:cs="Arial"/>
          <w:color w:val="0D0D0D" w:themeColor="text1" w:themeTint="F2"/>
          <w:sz w:val="24"/>
          <w:szCs w:val="24"/>
        </w:rPr>
        <w:t xml:space="preserve">custody, </w:t>
      </w:r>
      <w:r w:rsidR="00843A87" w:rsidRPr="00843A87">
        <w:rPr>
          <w:rFonts w:ascii="Arial" w:eastAsia="Calibri" w:hAnsi="Arial" w:cs="Arial"/>
          <w:color w:val="0D0D0D" w:themeColor="text1" w:themeTint="F2"/>
          <w:sz w:val="24"/>
          <w:szCs w:val="24"/>
        </w:rPr>
        <w:t xml:space="preserve">make an appropriate order regarding the bail monies which had </w:t>
      </w:r>
      <w:r w:rsidR="00FA63B9" w:rsidRPr="007E27CF">
        <w:rPr>
          <w:rFonts w:ascii="Arial" w:eastAsia="Calibri" w:hAnsi="Arial" w:cs="Arial"/>
          <w:color w:val="0D0D0D" w:themeColor="text1" w:themeTint="F2"/>
          <w:sz w:val="24"/>
          <w:szCs w:val="24"/>
        </w:rPr>
        <w:t>been declared forfeited to the S</w:t>
      </w:r>
      <w:r w:rsidR="00843A87" w:rsidRPr="00843A87">
        <w:rPr>
          <w:rFonts w:ascii="Arial" w:eastAsia="Calibri" w:hAnsi="Arial" w:cs="Arial"/>
          <w:color w:val="0D0D0D" w:themeColor="text1" w:themeTint="F2"/>
          <w:sz w:val="24"/>
          <w:szCs w:val="24"/>
        </w:rPr>
        <w:t xml:space="preserve">tate and the release of the appellant. </w:t>
      </w:r>
    </w:p>
    <w:p w:rsidR="00843A87" w:rsidRPr="00843A87" w:rsidRDefault="00A3497D" w:rsidP="00A6131B">
      <w:pPr>
        <w:spacing w:after="160" w:line="360" w:lineRule="auto"/>
        <w:jc w:val="both"/>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[6</w:t>
      </w:r>
      <w:r w:rsidR="00843A87" w:rsidRPr="00843A87">
        <w:rPr>
          <w:rFonts w:ascii="Arial" w:eastAsia="Calibri" w:hAnsi="Arial" w:cs="Arial"/>
          <w:color w:val="0D0D0D" w:themeColor="text1" w:themeTint="F2"/>
          <w:sz w:val="24"/>
          <w:szCs w:val="24"/>
        </w:rPr>
        <w:t>]</w:t>
      </w:r>
      <w:r w:rsidR="00843A87" w:rsidRPr="00843A87">
        <w:rPr>
          <w:rFonts w:ascii="Arial" w:eastAsia="Calibri" w:hAnsi="Arial" w:cs="Arial"/>
          <w:color w:val="0D0D0D" w:themeColor="text1" w:themeTint="F2"/>
          <w:sz w:val="24"/>
          <w:szCs w:val="24"/>
        </w:rPr>
        <w:tab/>
        <w:t>The magistrate therefore erred when he convicted the appellant in this matter and the conviction and sentence stand to be set aside.</w:t>
      </w:r>
    </w:p>
    <w:p w:rsidR="00843A87" w:rsidRDefault="00A3497D" w:rsidP="007F6A62">
      <w:pPr>
        <w:spacing w:after="160" w:line="360" w:lineRule="auto"/>
        <w:jc w:val="both"/>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[7</w:t>
      </w:r>
      <w:r w:rsidR="00843A87" w:rsidRPr="00843A87">
        <w:rPr>
          <w:rFonts w:ascii="Arial" w:eastAsia="Calibri" w:hAnsi="Arial" w:cs="Arial"/>
          <w:color w:val="0D0D0D" w:themeColor="text1" w:themeTint="F2"/>
          <w:sz w:val="24"/>
          <w:szCs w:val="24"/>
        </w:rPr>
        <w:t>]</w:t>
      </w:r>
      <w:r w:rsidR="00843A87" w:rsidRPr="00843A87">
        <w:rPr>
          <w:rFonts w:ascii="Arial" w:eastAsia="Calibri" w:hAnsi="Arial" w:cs="Arial"/>
          <w:color w:val="0D0D0D" w:themeColor="text1" w:themeTint="F2"/>
          <w:sz w:val="24"/>
          <w:szCs w:val="24"/>
        </w:rPr>
        <w:tab/>
        <w:t>In the result</w:t>
      </w:r>
      <w:r w:rsidR="0006668B" w:rsidRPr="007E27CF">
        <w:rPr>
          <w:rFonts w:ascii="Arial" w:eastAsia="Calibri" w:hAnsi="Arial" w:cs="Arial"/>
          <w:color w:val="0D0D0D" w:themeColor="text1" w:themeTint="F2"/>
          <w:sz w:val="24"/>
          <w:szCs w:val="24"/>
        </w:rPr>
        <w:t>,</w:t>
      </w:r>
      <w:r w:rsidR="00843A87" w:rsidRPr="00843A87">
        <w:rPr>
          <w:rFonts w:ascii="Arial" w:eastAsia="Calibri" w:hAnsi="Arial" w:cs="Arial"/>
          <w:color w:val="0D0D0D" w:themeColor="text1" w:themeTint="F2"/>
          <w:sz w:val="24"/>
          <w:szCs w:val="24"/>
        </w:rPr>
        <w:t xml:space="preserve"> the following order is made:</w:t>
      </w:r>
    </w:p>
    <w:p w:rsidR="00FA56DD" w:rsidRPr="00843A87" w:rsidRDefault="00FA56DD" w:rsidP="007F6A62">
      <w:pPr>
        <w:spacing w:after="160" w:line="360" w:lineRule="auto"/>
        <w:jc w:val="both"/>
        <w:rPr>
          <w:rFonts w:ascii="Arial" w:eastAsia="Calibri" w:hAnsi="Arial" w:cs="Arial"/>
          <w:color w:val="0D0D0D" w:themeColor="text1" w:themeTint="F2"/>
          <w:sz w:val="24"/>
          <w:szCs w:val="24"/>
        </w:rPr>
      </w:pPr>
    </w:p>
    <w:p w:rsidR="007F6A62" w:rsidRPr="007E27CF" w:rsidRDefault="007F6A62" w:rsidP="007F6A62">
      <w:pPr>
        <w:pStyle w:val="ListParagraph"/>
        <w:numPr>
          <w:ilvl w:val="0"/>
          <w:numId w:val="4"/>
        </w:numPr>
        <w:spacing w:line="360" w:lineRule="auto"/>
        <w:jc w:val="both"/>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The conviction of contempt of court and the sentence of N$ 1000 or 6 months imprisonment are set aside with immediate effect.</w:t>
      </w:r>
    </w:p>
    <w:p w:rsidR="007F6A62" w:rsidRPr="007E27CF" w:rsidRDefault="007F6A62" w:rsidP="007F6A62">
      <w:pPr>
        <w:pStyle w:val="ListParagraph"/>
        <w:numPr>
          <w:ilvl w:val="0"/>
          <w:numId w:val="4"/>
        </w:numPr>
        <w:spacing w:line="360" w:lineRule="auto"/>
        <w:jc w:val="both"/>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 xml:space="preserve">If </w:t>
      </w:r>
      <w:r w:rsidRPr="00843A87">
        <w:rPr>
          <w:rFonts w:ascii="Arial" w:eastAsia="Calibri" w:hAnsi="Arial" w:cs="Arial"/>
          <w:color w:val="0D0D0D" w:themeColor="text1" w:themeTint="F2"/>
          <w:sz w:val="24"/>
          <w:szCs w:val="24"/>
        </w:rPr>
        <w:t xml:space="preserve">the fine had been </w:t>
      </w:r>
      <w:r w:rsidRPr="007E27CF">
        <w:rPr>
          <w:rFonts w:ascii="Arial" w:eastAsia="Calibri" w:hAnsi="Arial" w:cs="Arial"/>
          <w:color w:val="0D0D0D" w:themeColor="text1" w:themeTint="F2"/>
          <w:sz w:val="24"/>
          <w:szCs w:val="24"/>
        </w:rPr>
        <w:t xml:space="preserve">paid, </w:t>
      </w:r>
      <w:r w:rsidRPr="00843A87">
        <w:rPr>
          <w:rFonts w:ascii="Arial" w:eastAsia="Calibri" w:hAnsi="Arial" w:cs="Arial"/>
          <w:color w:val="0D0D0D" w:themeColor="text1" w:themeTint="F2"/>
          <w:sz w:val="24"/>
          <w:szCs w:val="24"/>
        </w:rPr>
        <w:t>same should be refunded to the appellant.</w:t>
      </w:r>
    </w:p>
    <w:p w:rsidR="00A3497D" w:rsidRDefault="00A3497D" w:rsidP="00A3497D">
      <w:pPr>
        <w:pStyle w:val="ListParagraph"/>
        <w:numPr>
          <w:ilvl w:val="0"/>
          <w:numId w:val="4"/>
        </w:numPr>
        <w:spacing w:line="360" w:lineRule="auto"/>
        <w:jc w:val="both"/>
        <w:rPr>
          <w:rFonts w:ascii="Arial" w:hAnsi="Arial" w:cs="Arial"/>
          <w:color w:val="000000" w:themeColor="text1"/>
          <w:sz w:val="24"/>
          <w:szCs w:val="24"/>
          <w:lang w:val="en-US"/>
        </w:rPr>
      </w:pPr>
      <w:r w:rsidRPr="00FB0373">
        <w:rPr>
          <w:rFonts w:ascii="Arial" w:hAnsi="Arial" w:cs="Arial"/>
          <w:color w:val="000000" w:themeColor="text1"/>
          <w:sz w:val="24"/>
          <w:szCs w:val="24"/>
          <w:lang w:val="en-US"/>
        </w:rPr>
        <w:t>The matter is remitted to the</w:t>
      </w:r>
      <w:r>
        <w:rPr>
          <w:rFonts w:ascii="Arial" w:hAnsi="Arial" w:cs="Arial"/>
          <w:color w:val="000000" w:themeColor="text1"/>
          <w:sz w:val="24"/>
          <w:szCs w:val="24"/>
          <w:lang w:val="en-US"/>
        </w:rPr>
        <w:t xml:space="preserve"> district court for it to conduct a proper enquiry into the absence of the accused on </w:t>
      </w:r>
      <w:r w:rsidRPr="00FB0373">
        <w:rPr>
          <w:rFonts w:ascii="Arial" w:hAnsi="Arial" w:cs="Arial"/>
          <w:color w:val="000000" w:themeColor="text1"/>
          <w:sz w:val="24"/>
          <w:szCs w:val="24"/>
          <w:lang w:val="en-US"/>
        </w:rPr>
        <w:t xml:space="preserve">18 March </w:t>
      </w:r>
      <w:r>
        <w:rPr>
          <w:rFonts w:ascii="Arial" w:hAnsi="Arial" w:cs="Arial"/>
          <w:color w:val="000000" w:themeColor="text1"/>
          <w:sz w:val="24"/>
          <w:szCs w:val="24"/>
          <w:lang w:val="en-US"/>
        </w:rPr>
        <w:t xml:space="preserve">2016 and to make an appropriate order in accordance with the legal principles as set out herein. </w:t>
      </w:r>
    </w:p>
    <w:p w:rsidR="00FA56DD" w:rsidRDefault="00FA56DD" w:rsidP="00FA56DD">
      <w:pPr>
        <w:pStyle w:val="ListParagraph"/>
        <w:spacing w:line="360" w:lineRule="auto"/>
        <w:ind w:left="1080"/>
        <w:jc w:val="both"/>
        <w:rPr>
          <w:rFonts w:ascii="Arial" w:hAnsi="Arial" w:cs="Arial"/>
          <w:color w:val="000000" w:themeColor="text1"/>
          <w:sz w:val="24"/>
          <w:szCs w:val="24"/>
          <w:lang w:val="en-US"/>
        </w:rPr>
      </w:pPr>
    </w:p>
    <w:p w:rsidR="00FA56DD" w:rsidRPr="00FB0373" w:rsidRDefault="00FA56DD" w:rsidP="00FA56DD">
      <w:pPr>
        <w:pStyle w:val="ListParagraph"/>
        <w:spacing w:line="360" w:lineRule="auto"/>
        <w:ind w:left="1080"/>
        <w:jc w:val="both"/>
        <w:rPr>
          <w:rFonts w:ascii="Arial" w:hAnsi="Arial" w:cs="Arial"/>
          <w:color w:val="000000" w:themeColor="text1"/>
          <w:sz w:val="24"/>
          <w:szCs w:val="24"/>
          <w:lang w:val="en-US"/>
        </w:rPr>
      </w:pPr>
    </w:p>
    <w:p w:rsidR="00D62764" w:rsidRPr="00FA56DD" w:rsidRDefault="00A3497D" w:rsidP="00FA56DD">
      <w:pPr>
        <w:pStyle w:val="ListParagraph"/>
        <w:numPr>
          <w:ilvl w:val="0"/>
          <w:numId w:val="4"/>
        </w:numPr>
        <w:spacing w:after="0" w:line="360" w:lineRule="auto"/>
        <w:jc w:val="both"/>
        <w:rPr>
          <w:rFonts w:ascii="Arial" w:hAnsi="Arial" w:cs="Arial"/>
          <w:color w:val="000000" w:themeColor="text1"/>
          <w:sz w:val="24"/>
          <w:szCs w:val="24"/>
          <w:lang w:val="en-US"/>
        </w:rPr>
      </w:pPr>
      <w:r w:rsidRPr="00FB0373">
        <w:rPr>
          <w:rFonts w:ascii="Arial" w:hAnsi="Arial" w:cs="Arial"/>
          <w:color w:val="000000" w:themeColor="text1"/>
          <w:sz w:val="24"/>
          <w:szCs w:val="24"/>
          <w:lang w:val="en-US"/>
        </w:rPr>
        <w:lastRenderedPageBreak/>
        <w:t xml:space="preserve">The district </w:t>
      </w:r>
      <w:r>
        <w:rPr>
          <w:rFonts w:ascii="Arial" w:hAnsi="Arial" w:cs="Arial"/>
          <w:color w:val="000000" w:themeColor="text1"/>
          <w:sz w:val="24"/>
          <w:szCs w:val="24"/>
          <w:lang w:val="en-US"/>
        </w:rPr>
        <w:t>court (clerk</w:t>
      </w:r>
      <w:r w:rsidRPr="00FB0373">
        <w:rPr>
          <w:rFonts w:ascii="Arial" w:hAnsi="Arial" w:cs="Arial"/>
          <w:color w:val="000000" w:themeColor="text1"/>
          <w:sz w:val="24"/>
          <w:szCs w:val="24"/>
          <w:lang w:val="en-US"/>
        </w:rPr>
        <w:t xml:space="preserve"> of the Magistrate Court)</w:t>
      </w:r>
      <w:r>
        <w:rPr>
          <w:rFonts w:ascii="Arial" w:hAnsi="Arial" w:cs="Arial"/>
          <w:color w:val="000000" w:themeColor="text1"/>
          <w:sz w:val="24"/>
          <w:szCs w:val="24"/>
          <w:lang w:val="en-US"/>
        </w:rPr>
        <w:t xml:space="preserve"> </w:t>
      </w:r>
      <w:r w:rsidRPr="00FB0373">
        <w:rPr>
          <w:rFonts w:ascii="Arial" w:hAnsi="Arial" w:cs="Arial"/>
          <w:color w:val="000000" w:themeColor="text1"/>
          <w:sz w:val="24"/>
          <w:szCs w:val="24"/>
          <w:lang w:val="en-US"/>
        </w:rPr>
        <w:t>is d</w:t>
      </w:r>
      <w:r w:rsidR="00E47042">
        <w:rPr>
          <w:rFonts w:ascii="Arial" w:hAnsi="Arial" w:cs="Arial"/>
          <w:color w:val="000000" w:themeColor="text1"/>
          <w:sz w:val="24"/>
          <w:szCs w:val="24"/>
          <w:lang w:val="en-US"/>
        </w:rPr>
        <w:t>irected to enroll the matter</w:t>
      </w:r>
      <w:r>
        <w:rPr>
          <w:rFonts w:ascii="Arial" w:hAnsi="Arial" w:cs="Arial"/>
          <w:color w:val="000000" w:themeColor="text1"/>
          <w:sz w:val="24"/>
          <w:szCs w:val="24"/>
          <w:lang w:val="en-US"/>
        </w:rPr>
        <w:t xml:space="preserve"> as soon </w:t>
      </w:r>
      <w:r w:rsidRPr="00FB0373">
        <w:rPr>
          <w:rFonts w:ascii="Arial" w:hAnsi="Arial" w:cs="Arial"/>
          <w:color w:val="000000" w:themeColor="text1"/>
          <w:sz w:val="24"/>
          <w:szCs w:val="24"/>
          <w:lang w:val="en-US"/>
        </w:rPr>
        <w:t>as reasonably possible</w:t>
      </w:r>
      <w:r w:rsidRPr="00FB0373">
        <w:rPr>
          <w:rFonts w:ascii="Arial" w:hAnsi="Arial" w:cs="Arial"/>
          <w:bCs/>
          <w:color w:val="000000" w:themeColor="text1"/>
          <w:sz w:val="24"/>
          <w:szCs w:val="24"/>
          <w:lang w:val="en-US"/>
        </w:rPr>
        <w:t>.</w:t>
      </w:r>
    </w:p>
    <w:p w:rsidR="00FA56DD" w:rsidRDefault="00FA56DD" w:rsidP="00FA56DD">
      <w:pPr>
        <w:pStyle w:val="ListParagraph"/>
        <w:spacing w:after="0" w:line="360" w:lineRule="auto"/>
        <w:ind w:left="1080"/>
        <w:jc w:val="both"/>
        <w:rPr>
          <w:rFonts w:ascii="Arial" w:hAnsi="Arial" w:cs="Arial"/>
          <w:bCs/>
          <w:color w:val="000000" w:themeColor="text1"/>
          <w:sz w:val="24"/>
          <w:szCs w:val="24"/>
          <w:lang w:val="en-US"/>
        </w:rPr>
      </w:pPr>
    </w:p>
    <w:p w:rsidR="00FA56DD" w:rsidRPr="00FA56DD" w:rsidRDefault="00FA56DD" w:rsidP="00FA56DD">
      <w:pPr>
        <w:pStyle w:val="ListParagraph"/>
        <w:spacing w:after="0" w:line="360" w:lineRule="auto"/>
        <w:ind w:left="1080"/>
        <w:jc w:val="both"/>
        <w:rPr>
          <w:rFonts w:ascii="Arial" w:hAnsi="Arial" w:cs="Arial"/>
          <w:color w:val="000000" w:themeColor="text1"/>
          <w:sz w:val="24"/>
          <w:szCs w:val="24"/>
          <w:lang w:val="en-US"/>
        </w:rPr>
      </w:pPr>
    </w:p>
    <w:p w:rsidR="00D62764" w:rsidRPr="007E27CF" w:rsidRDefault="00D62764" w:rsidP="00A6131B">
      <w:pPr>
        <w:spacing w:line="360" w:lineRule="auto"/>
        <w:jc w:val="both"/>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 xml:space="preserve"> </w:t>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t>________________________</w:t>
      </w:r>
    </w:p>
    <w:p w:rsidR="00D62764" w:rsidRPr="007E27CF" w:rsidRDefault="00D62764" w:rsidP="00A6131B">
      <w:pPr>
        <w:pStyle w:val="ListParagraph"/>
        <w:spacing w:line="360" w:lineRule="auto"/>
        <w:ind w:left="2160"/>
        <w:jc w:val="right"/>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ab/>
        <w:t>M</w:t>
      </w:r>
      <w:r w:rsidR="00AC2058">
        <w:rPr>
          <w:rFonts w:ascii="Arial" w:hAnsi="Arial" w:cs="Arial"/>
          <w:color w:val="0D0D0D" w:themeColor="text1" w:themeTint="F2"/>
          <w:sz w:val="24"/>
          <w:szCs w:val="24"/>
          <w:lang w:val="en-US"/>
        </w:rPr>
        <w:t xml:space="preserve"> </w:t>
      </w:r>
      <w:r w:rsidRPr="007E27CF">
        <w:rPr>
          <w:rFonts w:ascii="Arial" w:hAnsi="Arial" w:cs="Arial"/>
          <w:color w:val="0D0D0D" w:themeColor="text1" w:themeTint="F2"/>
          <w:sz w:val="24"/>
          <w:szCs w:val="24"/>
          <w:lang w:val="en-US"/>
        </w:rPr>
        <w:t>A TOMMASI</w:t>
      </w:r>
    </w:p>
    <w:p w:rsidR="00D62764" w:rsidRPr="007E27CF" w:rsidRDefault="00D62764" w:rsidP="00A6131B">
      <w:pPr>
        <w:pStyle w:val="ListParagraph"/>
        <w:spacing w:line="360" w:lineRule="auto"/>
        <w:ind w:left="2160"/>
        <w:jc w:val="right"/>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Judge</w:t>
      </w:r>
    </w:p>
    <w:p w:rsidR="00D62764" w:rsidRPr="007E27CF" w:rsidRDefault="00D62764" w:rsidP="00A6131B">
      <w:pPr>
        <w:pStyle w:val="ListParagraph"/>
        <w:spacing w:line="360" w:lineRule="auto"/>
        <w:ind w:left="2160"/>
        <w:jc w:val="right"/>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FA56DD" w:rsidRDefault="00FA56DD" w:rsidP="0003070D">
      <w:pPr>
        <w:spacing w:line="360" w:lineRule="auto"/>
        <w:rPr>
          <w:rFonts w:ascii="Arial" w:hAnsi="Arial" w:cs="Arial"/>
          <w:color w:val="0D0D0D" w:themeColor="text1" w:themeTint="F2"/>
          <w:sz w:val="24"/>
          <w:szCs w:val="24"/>
          <w:lang w:val="en-US"/>
        </w:rPr>
      </w:pPr>
    </w:p>
    <w:p w:rsidR="00EF424A" w:rsidRPr="007E27CF" w:rsidRDefault="0006668B" w:rsidP="0003070D">
      <w:pPr>
        <w:spacing w:line="360" w:lineRule="auto"/>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lastRenderedPageBreak/>
        <w:t>APPEARANCES:</w:t>
      </w:r>
    </w:p>
    <w:p w:rsidR="00AC2058" w:rsidRDefault="00AC2058" w:rsidP="00FA56DD">
      <w:pPr>
        <w:spacing w:after="0" w:line="360" w:lineRule="auto"/>
        <w:rPr>
          <w:rFonts w:ascii="Arial" w:hAnsi="Arial" w:cs="Arial"/>
          <w:color w:val="0D0D0D" w:themeColor="text1" w:themeTint="F2"/>
          <w:sz w:val="24"/>
          <w:szCs w:val="24"/>
          <w:lang w:val="en-US"/>
        </w:rPr>
      </w:pPr>
    </w:p>
    <w:p w:rsidR="0006668B" w:rsidRDefault="00FA56DD" w:rsidP="00FA56DD">
      <w:pPr>
        <w:spacing w:after="0" w:line="360" w:lineRule="auto"/>
        <w:rPr>
          <w:rFonts w:ascii="Arial" w:eastAsia="Calibri" w:hAnsi="Arial" w:cs="Arial"/>
          <w:color w:val="0D0D0D" w:themeColor="text1" w:themeTint="F2"/>
          <w:sz w:val="24"/>
          <w:szCs w:val="24"/>
        </w:rPr>
      </w:pPr>
      <w:r>
        <w:rPr>
          <w:rFonts w:ascii="Arial" w:hAnsi="Arial" w:cs="Arial"/>
          <w:color w:val="0D0D0D" w:themeColor="text1" w:themeTint="F2"/>
          <w:sz w:val="24"/>
          <w:szCs w:val="24"/>
          <w:lang w:val="en-US"/>
        </w:rPr>
        <w:t xml:space="preserve">FOR THE </w:t>
      </w:r>
      <w:r w:rsidRPr="007E27CF">
        <w:rPr>
          <w:rFonts w:ascii="Arial" w:hAnsi="Arial" w:cs="Arial"/>
          <w:color w:val="0D0D0D" w:themeColor="text1" w:themeTint="F2"/>
          <w:sz w:val="24"/>
          <w:szCs w:val="24"/>
          <w:lang w:val="en-US"/>
        </w:rPr>
        <w:t xml:space="preserve">APPELLANT:  </w:t>
      </w:r>
      <w:r>
        <w:rPr>
          <w:rFonts w:ascii="Arial" w:hAnsi="Arial" w:cs="Arial"/>
          <w:color w:val="0D0D0D" w:themeColor="text1" w:themeTint="F2"/>
          <w:sz w:val="24"/>
          <w:szCs w:val="24"/>
          <w:lang w:val="en-US"/>
        </w:rPr>
        <w:tab/>
      </w:r>
      <w:r w:rsidRPr="007E27CF">
        <w:rPr>
          <w:rFonts w:ascii="Arial" w:hAnsi="Arial" w:cs="Arial"/>
          <w:color w:val="0D0D0D" w:themeColor="text1" w:themeTint="F2"/>
          <w:sz w:val="24"/>
          <w:szCs w:val="24"/>
          <w:lang w:val="en-US"/>
        </w:rPr>
        <w:t xml:space="preserve">  </w:t>
      </w:r>
      <w:proofErr w:type="spellStart"/>
      <w:r w:rsidR="00AC2058">
        <w:rPr>
          <w:rFonts w:ascii="Arial" w:hAnsi="Arial" w:cs="Arial"/>
          <w:color w:val="0D0D0D" w:themeColor="text1" w:themeTint="F2"/>
          <w:sz w:val="24"/>
          <w:szCs w:val="24"/>
          <w:lang w:val="en-US"/>
        </w:rPr>
        <w:t>Mr</w:t>
      </w:r>
      <w:proofErr w:type="spellEnd"/>
      <w:r>
        <w:rPr>
          <w:rFonts w:ascii="Arial" w:hAnsi="Arial" w:cs="Arial"/>
          <w:color w:val="0D0D0D" w:themeColor="text1" w:themeTint="F2"/>
          <w:sz w:val="24"/>
          <w:szCs w:val="24"/>
          <w:lang w:val="en-US"/>
        </w:rPr>
        <w:t xml:space="preserve"> </w:t>
      </w:r>
      <w:r w:rsidR="00AC2058">
        <w:rPr>
          <w:rFonts w:ascii="Arial" w:eastAsia="Calibri" w:hAnsi="Arial" w:cs="Arial"/>
          <w:color w:val="0D0D0D" w:themeColor="text1" w:themeTint="F2"/>
          <w:sz w:val="24"/>
          <w:szCs w:val="24"/>
        </w:rPr>
        <w:t>K H Leonard</w:t>
      </w:r>
    </w:p>
    <w:p w:rsidR="00FA56DD" w:rsidRPr="007E27CF" w:rsidRDefault="00FA56DD" w:rsidP="00FA56DD">
      <w:pPr>
        <w:spacing w:after="0" w:line="360" w:lineRule="auto"/>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 xml:space="preserve">                                             </w:t>
      </w:r>
      <w:r w:rsidR="00AC2058">
        <w:rPr>
          <w:rFonts w:ascii="Arial" w:eastAsia="Calibri" w:hAnsi="Arial" w:cs="Arial"/>
          <w:color w:val="0D0D0D" w:themeColor="text1" w:themeTint="F2"/>
          <w:sz w:val="24"/>
          <w:szCs w:val="24"/>
        </w:rPr>
        <w:t xml:space="preserve"> </w:t>
      </w:r>
      <w:r>
        <w:rPr>
          <w:rFonts w:ascii="Arial" w:eastAsia="Calibri" w:hAnsi="Arial" w:cs="Arial"/>
          <w:color w:val="0D0D0D" w:themeColor="text1" w:themeTint="F2"/>
          <w:sz w:val="24"/>
          <w:szCs w:val="24"/>
        </w:rPr>
        <w:t>I</w:t>
      </w:r>
      <w:r w:rsidR="00297C06">
        <w:rPr>
          <w:rFonts w:ascii="Arial" w:eastAsia="Calibri" w:hAnsi="Arial" w:cs="Arial"/>
          <w:color w:val="0D0D0D" w:themeColor="text1" w:themeTint="F2"/>
          <w:sz w:val="24"/>
          <w:szCs w:val="24"/>
        </w:rPr>
        <w:t xml:space="preserve">n person </w:t>
      </w:r>
    </w:p>
    <w:p w:rsidR="00FA56DD" w:rsidRDefault="00FA56DD" w:rsidP="00FA56DD">
      <w:pPr>
        <w:spacing w:after="0" w:line="360" w:lineRule="auto"/>
        <w:rPr>
          <w:rFonts w:ascii="Arial" w:hAnsi="Arial" w:cs="Arial"/>
          <w:color w:val="0D0D0D" w:themeColor="text1" w:themeTint="F2"/>
          <w:sz w:val="24"/>
          <w:szCs w:val="24"/>
          <w:lang w:val="en-US"/>
        </w:rPr>
      </w:pPr>
      <w:r w:rsidRPr="007E27CF">
        <w:rPr>
          <w:rFonts w:ascii="Arial" w:hAnsi="Arial" w:cs="Arial"/>
          <w:color w:val="0D0D0D" w:themeColor="text1" w:themeTint="F2"/>
          <w:sz w:val="24"/>
          <w:szCs w:val="24"/>
          <w:lang w:val="en-US"/>
        </w:rPr>
        <w:t xml:space="preserve">                        </w:t>
      </w:r>
      <w:r>
        <w:rPr>
          <w:rFonts w:ascii="Arial" w:hAnsi="Arial" w:cs="Arial"/>
          <w:color w:val="0D0D0D" w:themeColor="text1" w:themeTint="F2"/>
          <w:sz w:val="24"/>
          <w:szCs w:val="24"/>
          <w:lang w:val="en-US"/>
        </w:rPr>
        <w:tab/>
      </w:r>
      <w:r>
        <w:rPr>
          <w:rFonts w:ascii="Arial" w:hAnsi="Arial" w:cs="Arial"/>
          <w:color w:val="0D0D0D" w:themeColor="text1" w:themeTint="F2"/>
          <w:sz w:val="24"/>
          <w:szCs w:val="24"/>
          <w:lang w:val="en-US"/>
        </w:rPr>
        <w:tab/>
        <w:t xml:space="preserve">  </w:t>
      </w:r>
      <w:r w:rsidRPr="007E27CF">
        <w:rPr>
          <w:rFonts w:ascii="Arial" w:hAnsi="Arial" w:cs="Arial"/>
          <w:color w:val="0D0D0D" w:themeColor="text1" w:themeTint="F2"/>
          <w:sz w:val="24"/>
          <w:szCs w:val="24"/>
          <w:lang w:val="en-US"/>
        </w:rPr>
        <w:t>O</w:t>
      </w:r>
      <w:r w:rsidR="00297C06" w:rsidRPr="007E27CF">
        <w:rPr>
          <w:rFonts w:ascii="Arial" w:hAnsi="Arial" w:cs="Arial"/>
          <w:color w:val="0D0D0D" w:themeColor="text1" w:themeTint="F2"/>
          <w:sz w:val="24"/>
          <w:szCs w:val="24"/>
          <w:lang w:val="en-US"/>
        </w:rPr>
        <w:t xml:space="preserve">shakati police </w:t>
      </w:r>
      <w:r w:rsidR="00297C06">
        <w:rPr>
          <w:rFonts w:ascii="Arial" w:hAnsi="Arial" w:cs="Arial"/>
          <w:color w:val="0D0D0D" w:themeColor="text1" w:themeTint="F2"/>
          <w:sz w:val="24"/>
          <w:szCs w:val="24"/>
          <w:lang w:val="en-US"/>
        </w:rPr>
        <w:t>cells, Oshakati</w:t>
      </w:r>
    </w:p>
    <w:p w:rsidR="0006668B" w:rsidRPr="007E27CF" w:rsidRDefault="0006668B" w:rsidP="00EF424A">
      <w:pPr>
        <w:spacing w:line="360" w:lineRule="auto"/>
        <w:rPr>
          <w:rFonts w:ascii="Arial" w:hAnsi="Arial" w:cs="Arial"/>
          <w:color w:val="0D0D0D" w:themeColor="text1" w:themeTint="F2"/>
          <w:sz w:val="24"/>
          <w:szCs w:val="24"/>
          <w:lang w:val="en-US"/>
        </w:rPr>
      </w:pPr>
    </w:p>
    <w:p w:rsidR="0003070D" w:rsidRDefault="00FA56DD" w:rsidP="0003070D">
      <w:pPr>
        <w:spacing w:after="0" w:line="360" w:lineRule="auto"/>
        <w:rPr>
          <w:rFonts w:ascii="Arial" w:eastAsia="Calibri" w:hAnsi="Arial" w:cs="Arial"/>
          <w:color w:val="0D0D0D" w:themeColor="text1" w:themeTint="F2"/>
          <w:sz w:val="24"/>
          <w:szCs w:val="24"/>
          <w:lang w:val="en-US"/>
        </w:rPr>
      </w:pPr>
      <w:r>
        <w:rPr>
          <w:rFonts w:ascii="Arial" w:hAnsi="Arial" w:cs="Arial"/>
          <w:color w:val="0D0D0D" w:themeColor="text1" w:themeTint="F2"/>
          <w:sz w:val="24"/>
          <w:szCs w:val="24"/>
          <w:lang w:val="en-US"/>
        </w:rPr>
        <w:t xml:space="preserve">FOR THE </w:t>
      </w:r>
      <w:r w:rsidR="0003070D" w:rsidRPr="007E27CF">
        <w:rPr>
          <w:rFonts w:ascii="Arial" w:hAnsi="Arial" w:cs="Arial"/>
          <w:color w:val="0D0D0D" w:themeColor="text1" w:themeTint="F2"/>
          <w:sz w:val="24"/>
          <w:szCs w:val="24"/>
          <w:lang w:val="en-US"/>
        </w:rPr>
        <w:t>RESPONDENT</w:t>
      </w:r>
      <w:r w:rsidR="00124D5A">
        <w:rPr>
          <w:rFonts w:ascii="Arial" w:eastAsia="Calibri" w:hAnsi="Arial" w:cs="Arial"/>
          <w:color w:val="0D0D0D" w:themeColor="text1" w:themeTint="F2"/>
          <w:sz w:val="24"/>
          <w:szCs w:val="24"/>
          <w:lang w:val="en-US"/>
        </w:rPr>
        <w:t>:</w:t>
      </w:r>
      <w:r w:rsidR="00160570">
        <w:rPr>
          <w:rFonts w:ascii="Arial" w:eastAsia="Calibri" w:hAnsi="Arial" w:cs="Arial"/>
          <w:color w:val="0D0D0D" w:themeColor="text1" w:themeTint="F2"/>
          <w:sz w:val="24"/>
          <w:szCs w:val="24"/>
          <w:lang w:val="en-US"/>
        </w:rPr>
        <w:t xml:space="preserve">       </w:t>
      </w:r>
      <w:proofErr w:type="spellStart"/>
      <w:r w:rsidR="00160570">
        <w:rPr>
          <w:rFonts w:ascii="Arial" w:eastAsia="Calibri" w:hAnsi="Arial" w:cs="Arial"/>
          <w:color w:val="0D0D0D" w:themeColor="text1" w:themeTint="F2"/>
          <w:sz w:val="24"/>
          <w:szCs w:val="24"/>
          <w:lang w:val="en-US"/>
        </w:rPr>
        <w:t>M</w:t>
      </w:r>
      <w:r w:rsidR="00297C06">
        <w:rPr>
          <w:rFonts w:ascii="Arial" w:eastAsia="Calibri" w:hAnsi="Arial" w:cs="Arial"/>
          <w:color w:val="0D0D0D" w:themeColor="text1" w:themeTint="F2"/>
          <w:sz w:val="24"/>
          <w:szCs w:val="24"/>
          <w:lang w:val="en-US"/>
        </w:rPr>
        <w:t>r</w:t>
      </w:r>
      <w:proofErr w:type="spellEnd"/>
      <w:r w:rsidR="00AC2058">
        <w:rPr>
          <w:rFonts w:ascii="Arial" w:eastAsia="Calibri" w:hAnsi="Arial" w:cs="Arial"/>
          <w:color w:val="0D0D0D" w:themeColor="text1" w:themeTint="F2"/>
          <w:sz w:val="24"/>
          <w:szCs w:val="24"/>
          <w:lang w:val="en-US"/>
        </w:rPr>
        <w:t xml:space="preserve"> L </w:t>
      </w:r>
      <w:proofErr w:type="spellStart"/>
      <w:r w:rsidR="00160570">
        <w:rPr>
          <w:rFonts w:ascii="Arial" w:eastAsia="Calibri" w:hAnsi="Arial" w:cs="Arial"/>
          <w:color w:val="0D0D0D" w:themeColor="text1" w:themeTint="F2"/>
          <w:sz w:val="24"/>
          <w:szCs w:val="24"/>
          <w:lang w:val="en-US"/>
        </w:rPr>
        <w:t>M</w:t>
      </w:r>
      <w:r w:rsidR="00297C06">
        <w:rPr>
          <w:rFonts w:ascii="Arial" w:eastAsia="Calibri" w:hAnsi="Arial" w:cs="Arial"/>
          <w:color w:val="0D0D0D" w:themeColor="text1" w:themeTint="F2"/>
          <w:sz w:val="24"/>
          <w:szCs w:val="24"/>
          <w:lang w:val="en-US"/>
        </w:rPr>
        <w:t>atota</w:t>
      </w:r>
      <w:proofErr w:type="spellEnd"/>
      <w:r w:rsidR="00297C06">
        <w:rPr>
          <w:rFonts w:ascii="Arial" w:eastAsia="Calibri" w:hAnsi="Arial" w:cs="Arial"/>
          <w:color w:val="0D0D0D" w:themeColor="text1" w:themeTint="F2"/>
          <w:sz w:val="24"/>
          <w:szCs w:val="24"/>
          <w:lang w:val="en-US"/>
        </w:rPr>
        <w:t xml:space="preserve"> </w:t>
      </w:r>
    </w:p>
    <w:p w:rsidR="00124D5A" w:rsidRDefault="00160570" w:rsidP="0003070D">
      <w:pPr>
        <w:spacing w:after="0" w:line="360" w:lineRule="auto"/>
        <w:rPr>
          <w:rFonts w:ascii="Arial" w:eastAsia="Calibri" w:hAnsi="Arial" w:cs="Arial"/>
          <w:color w:val="0D0D0D" w:themeColor="text1" w:themeTint="F2"/>
          <w:sz w:val="24"/>
          <w:szCs w:val="24"/>
          <w:lang w:val="en-US"/>
        </w:rPr>
      </w:pPr>
      <w:r>
        <w:rPr>
          <w:rFonts w:ascii="Arial" w:eastAsia="Calibri" w:hAnsi="Arial" w:cs="Arial"/>
          <w:color w:val="0D0D0D" w:themeColor="text1" w:themeTint="F2"/>
          <w:sz w:val="24"/>
          <w:szCs w:val="24"/>
          <w:lang w:val="en-US"/>
        </w:rPr>
        <w:tab/>
      </w:r>
      <w:r>
        <w:rPr>
          <w:rFonts w:ascii="Arial" w:eastAsia="Calibri" w:hAnsi="Arial" w:cs="Arial"/>
          <w:color w:val="0D0D0D" w:themeColor="text1" w:themeTint="F2"/>
          <w:sz w:val="24"/>
          <w:szCs w:val="24"/>
          <w:lang w:val="en-US"/>
        </w:rPr>
        <w:tab/>
      </w:r>
      <w:r>
        <w:rPr>
          <w:rFonts w:ascii="Arial" w:eastAsia="Calibri" w:hAnsi="Arial" w:cs="Arial"/>
          <w:color w:val="0D0D0D" w:themeColor="text1" w:themeTint="F2"/>
          <w:sz w:val="24"/>
          <w:szCs w:val="24"/>
          <w:lang w:val="en-US"/>
        </w:rPr>
        <w:tab/>
      </w:r>
      <w:r>
        <w:rPr>
          <w:rFonts w:ascii="Arial" w:eastAsia="Calibri" w:hAnsi="Arial" w:cs="Arial"/>
          <w:color w:val="0D0D0D" w:themeColor="text1" w:themeTint="F2"/>
          <w:sz w:val="24"/>
          <w:szCs w:val="24"/>
          <w:lang w:val="en-US"/>
        </w:rPr>
        <w:tab/>
        <w:t xml:space="preserve">      </w:t>
      </w:r>
      <w:r w:rsidR="00297C06">
        <w:rPr>
          <w:rFonts w:ascii="Arial" w:eastAsia="Calibri" w:hAnsi="Arial" w:cs="Arial"/>
          <w:color w:val="0D0D0D" w:themeColor="text1" w:themeTint="F2"/>
          <w:sz w:val="24"/>
          <w:szCs w:val="24"/>
          <w:lang w:val="en-US"/>
        </w:rPr>
        <w:t>Office of the Prosecutor General,</w:t>
      </w:r>
      <w:r w:rsidR="00297C06" w:rsidRPr="00297C06">
        <w:rPr>
          <w:rFonts w:ascii="Arial" w:eastAsia="Calibri" w:hAnsi="Arial" w:cs="Arial"/>
          <w:color w:val="0D0D0D" w:themeColor="text1" w:themeTint="F2"/>
          <w:sz w:val="24"/>
          <w:szCs w:val="24"/>
          <w:lang w:val="en-US"/>
        </w:rPr>
        <w:t xml:space="preserve"> </w:t>
      </w:r>
      <w:r w:rsidR="00AC2058">
        <w:rPr>
          <w:rFonts w:ascii="Arial" w:eastAsia="Calibri" w:hAnsi="Arial" w:cs="Arial"/>
          <w:color w:val="0D0D0D" w:themeColor="text1" w:themeTint="F2"/>
          <w:sz w:val="24"/>
          <w:szCs w:val="24"/>
          <w:lang w:val="en-US"/>
        </w:rPr>
        <w:t>Oshakati</w:t>
      </w:r>
      <w:bookmarkStart w:id="0" w:name="_GoBack"/>
      <w:bookmarkEnd w:id="0"/>
    </w:p>
    <w:p w:rsidR="0006668B" w:rsidRPr="007E27CF" w:rsidRDefault="002D382E" w:rsidP="00A6131B">
      <w:pPr>
        <w:pStyle w:val="ListParagraph"/>
        <w:spacing w:line="360" w:lineRule="auto"/>
        <w:ind w:left="2160"/>
        <w:jc w:val="right"/>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 xml:space="preserve">                                   </w:t>
      </w:r>
      <w:r w:rsidR="0006668B" w:rsidRPr="007E27CF">
        <w:rPr>
          <w:rFonts w:ascii="Arial" w:eastAsia="Calibri" w:hAnsi="Arial" w:cs="Arial"/>
          <w:color w:val="0D0D0D" w:themeColor="text1" w:themeTint="F2"/>
          <w:sz w:val="24"/>
          <w:szCs w:val="24"/>
        </w:rPr>
        <w:t xml:space="preserve">  </w:t>
      </w:r>
    </w:p>
    <w:p w:rsidR="0006668B" w:rsidRPr="007E27CF" w:rsidRDefault="0006668B" w:rsidP="00A6131B">
      <w:pPr>
        <w:pStyle w:val="ListParagraph"/>
        <w:spacing w:line="360" w:lineRule="auto"/>
        <w:ind w:left="2160"/>
        <w:jc w:val="right"/>
        <w:rPr>
          <w:rFonts w:ascii="Arial" w:hAnsi="Arial" w:cs="Arial"/>
          <w:color w:val="0D0D0D" w:themeColor="text1" w:themeTint="F2"/>
          <w:sz w:val="24"/>
          <w:szCs w:val="24"/>
          <w:lang w:val="en-US"/>
        </w:rPr>
      </w:pPr>
      <w:r w:rsidRPr="007E27CF">
        <w:rPr>
          <w:rFonts w:ascii="Arial" w:eastAsia="Calibri" w:hAnsi="Arial" w:cs="Arial"/>
          <w:color w:val="0D0D0D" w:themeColor="text1" w:themeTint="F2"/>
          <w:sz w:val="24"/>
          <w:szCs w:val="24"/>
        </w:rPr>
        <w:t xml:space="preserve">                                                               </w:t>
      </w:r>
    </w:p>
    <w:p w:rsidR="00D62764" w:rsidRPr="007E27CF" w:rsidRDefault="00D62764" w:rsidP="00A6131B">
      <w:pPr>
        <w:pStyle w:val="ListParagraph"/>
        <w:spacing w:line="360" w:lineRule="auto"/>
        <w:ind w:left="2160"/>
        <w:jc w:val="right"/>
        <w:rPr>
          <w:rFonts w:ascii="Arial" w:hAnsi="Arial" w:cs="Arial"/>
          <w:color w:val="0D0D0D" w:themeColor="text1" w:themeTint="F2"/>
          <w:sz w:val="24"/>
          <w:szCs w:val="24"/>
          <w:lang w:val="en-US"/>
        </w:rPr>
      </w:pPr>
    </w:p>
    <w:p w:rsidR="00931678" w:rsidRPr="007E27CF" w:rsidRDefault="00931678" w:rsidP="00A6131B">
      <w:pPr>
        <w:spacing w:line="360" w:lineRule="auto"/>
        <w:rPr>
          <w:rFonts w:ascii="Arial" w:hAnsi="Arial" w:cs="Arial"/>
          <w:color w:val="0D0D0D" w:themeColor="text1" w:themeTint="F2"/>
        </w:rPr>
      </w:pPr>
    </w:p>
    <w:sectPr w:rsidR="00931678" w:rsidRPr="007E27CF" w:rsidSect="005811E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8F" w:rsidRDefault="00B55A8F" w:rsidP="00D62764">
      <w:pPr>
        <w:spacing w:after="0" w:line="240" w:lineRule="auto"/>
      </w:pPr>
      <w:r>
        <w:separator/>
      </w:r>
    </w:p>
  </w:endnote>
  <w:endnote w:type="continuationSeparator" w:id="0">
    <w:p w:rsidR="00B55A8F" w:rsidRDefault="00B55A8F" w:rsidP="00D6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8F" w:rsidRDefault="00B55A8F" w:rsidP="00D62764">
      <w:pPr>
        <w:spacing w:after="0" w:line="240" w:lineRule="auto"/>
      </w:pPr>
      <w:r>
        <w:separator/>
      </w:r>
    </w:p>
  </w:footnote>
  <w:footnote w:type="continuationSeparator" w:id="0">
    <w:p w:rsidR="00B55A8F" w:rsidRDefault="00B55A8F" w:rsidP="00D62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E35BA8" w:rsidRDefault="005E4B8F">
        <w:pPr>
          <w:pStyle w:val="Header"/>
          <w:jc w:val="right"/>
        </w:pPr>
        <w:r>
          <w:fldChar w:fldCharType="begin"/>
        </w:r>
        <w:r>
          <w:instrText xml:space="preserve"> PAGE   \* MERGEFORMAT </w:instrText>
        </w:r>
        <w:r>
          <w:fldChar w:fldCharType="separate"/>
        </w:r>
        <w:r w:rsidR="00311B47">
          <w:rPr>
            <w:noProof/>
          </w:rPr>
          <w:t>5</w:t>
        </w:r>
        <w:r>
          <w:rPr>
            <w:noProof/>
          </w:rPr>
          <w:fldChar w:fldCharType="end"/>
        </w:r>
      </w:p>
    </w:sdtContent>
  </w:sdt>
  <w:p w:rsidR="00E35BA8" w:rsidRDefault="00B55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FE8"/>
    <w:multiLevelType w:val="hybridMultilevel"/>
    <w:tmpl w:val="1F3E0F62"/>
    <w:lvl w:ilvl="0" w:tplc="8970F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1A45258"/>
    <w:multiLevelType w:val="hybridMultilevel"/>
    <w:tmpl w:val="812E2914"/>
    <w:lvl w:ilvl="0" w:tplc="79DEA11E">
      <w:start w:val="1"/>
      <w:numFmt w:val="decimal"/>
      <w:lvlText w:val="%1."/>
      <w:lvlJc w:val="left"/>
      <w:pPr>
        <w:ind w:left="400" w:hanging="360"/>
      </w:pPr>
      <w:rPr>
        <w:rFonts w:hint="default"/>
      </w:rPr>
    </w:lvl>
    <w:lvl w:ilvl="1" w:tplc="1C090019" w:tentative="1">
      <w:start w:val="1"/>
      <w:numFmt w:val="lowerLetter"/>
      <w:lvlText w:val="%2."/>
      <w:lvlJc w:val="left"/>
      <w:pPr>
        <w:ind w:left="1120" w:hanging="360"/>
      </w:pPr>
    </w:lvl>
    <w:lvl w:ilvl="2" w:tplc="1C09001B" w:tentative="1">
      <w:start w:val="1"/>
      <w:numFmt w:val="lowerRoman"/>
      <w:lvlText w:val="%3."/>
      <w:lvlJc w:val="right"/>
      <w:pPr>
        <w:ind w:left="1840" w:hanging="180"/>
      </w:pPr>
    </w:lvl>
    <w:lvl w:ilvl="3" w:tplc="1C09000F" w:tentative="1">
      <w:start w:val="1"/>
      <w:numFmt w:val="decimal"/>
      <w:lvlText w:val="%4."/>
      <w:lvlJc w:val="left"/>
      <w:pPr>
        <w:ind w:left="2560" w:hanging="360"/>
      </w:pPr>
    </w:lvl>
    <w:lvl w:ilvl="4" w:tplc="1C090019" w:tentative="1">
      <w:start w:val="1"/>
      <w:numFmt w:val="lowerLetter"/>
      <w:lvlText w:val="%5."/>
      <w:lvlJc w:val="left"/>
      <w:pPr>
        <w:ind w:left="3280" w:hanging="360"/>
      </w:pPr>
    </w:lvl>
    <w:lvl w:ilvl="5" w:tplc="1C09001B" w:tentative="1">
      <w:start w:val="1"/>
      <w:numFmt w:val="lowerRoman"/>
      <w:lvlText w:val="%6."/>
      <w:lvlJc w:val="right"/>
      <w:pPr>
        <w:ind w:left="4000" w:hanging="180"/>
      </w:pPr>
    </w:lvl>
    <w:lvl w:ilvl="6" w:tplc="1C09000F" w:tentative="1">
      <w:start w:val="1"/>
      <w:numFmt w:val="decimal"/>
      <w:lvlText w:val="%7."/>
      <w:lvlJc w:val="left"/>
      <w:pPr>
        <w:ind w:left="4720" w:hanging="360"/>
      </w:pPr>
    </w:lvl>
    <w:lvl w:ilvl="7" w:tplc="1C090019" w:tentative="1">
      <w:start w:val="1"/>
      <w:numFmt w:val="lowerLetter"/>
      <w:lvlText w:val="%8."/>
      <w:lvlJc w:val="left"/>
      <w:pPr>
        <w:ind w:left="5440" w:hanging="360"/>
      </w:pPr>
    </w:lvl>
    <w:lvl w:ilvl="8" w:tplc="1C09001B" w:tentative="1">
      <w:start w:val="1"/>
      <w:numFmt w:val="lowerRoman"/>
      <w:lvlText w:val="%9."/>
      <w:lvlJc w:val="right"/>
      <w:pPr>
        <w:ind w:left="6160" w:hanging="180"/>
      </w:pPr>
    </w:lvl>
  </w:abstractNum>
  <w:abstractNum w:abstractNumId="2" w15:restartNumberingAfterBreak="0">
    <w:nsid w:val="4AB0010A"/>
    <w:multiLevelType w:val="hybridMultilevel"/>
    <w:tmpl w:val="812E2914"/>
    <w:lvl w:ilvl="0" w:tplc="79DEA1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B002620"/>
    <w:multiLevelType w:val="hybridMultilevel"/>
    <w:tmpl w:val="812E2914"/>
    <w:lvl w:ilvl="0" w:tplc="79DEA11E">
      <w:start w:val="1"/>
      <w:numFmt w:val="decimal"/>
      <w:lvlText w:val="%1."/>
      <w:lvlJc w:val="left"/>
      <w:pPr>
        <w:ind w:left="400" w:hanging="360"/>
      </w:pPr>
      <w:rPr>
        <w:rFonts w:hint="default"/>
      </w:rPr>
    </w:lvl>
    <w:lvl w:ilvl="1" w:tplc="1C090019" w:tentative="1">
      <w:start w:val="1"/>
      <w:numFmt w:val="lowerLetter"/>
      <w:lvlText w:val="%2."/>
      <w:lvlJc w:val="left"/>
      <w:pPr>
        <w:ind w:left="1120" w:hanging="360"/>
      </w:pPr>
    </w:lvl>
    <w:lvl w:ilvl="2" w:tplc="1C09001B" w:tentative="1">
      <w:start w:val="1"/>
      <w:numFmt w:val="lowerRoman"/>
      <w:lvlText w:val="%3."/>
      <w:lvlJc w:val="right"/>
      <w:pPr>
        <w:ind w:left="1840" w:hanging="180"/>
      </w:pPr>
    </w:lvl>
    <w:lvl w:ilvl="3" w:tplc="1C09000F" w:tentative="1">
      <w:start w:val="1"/>
      <w:numFmt w:val="decimal"/>
      <w:lvlText w:val="%4."/>
      <w:lvlJc w:val="left"/>
      <w:pPr>
        <w:ind w:left="2560" w:hanging="360"/>
      </w:pPr>
    </w:lvl>
    <w:lvl w:ilvl="4" w:tplc="1C090019" w:tentative="1">
      <w:start w:val="1"/>
      <w:numFmt w:val="lowerLetter"/>
      <w:lvlText w:val="%5."/>
      <w:lvlJc w:val="left"/>
      <w:pPr>
        <w:ind w:left="3280" w:hanging="360"/>
      </w:pPr>
    </w:lvl>
    <w:lvl w:ilvl="5" w:tplc="1C09001B" w:tentative="1">
      <w:start w:val="1"/>
      <w:numFmt w:val="lowerRoman"/>
      <w:lvlText w:val="%6."/>
      <w:lvlJc w:val="right"/>
      <w:pPr>
        <w:ind w:left="4000" w:hanging="180"/>
      </w:pPr>
    </w:lvl>
    <w:lvl w:ilvl="6" w:tplc="1C09000F" w:tentative="1">
      <w:start w:val="1"/>
      <w:numFmt w:val="decimal"/>
      <w:lvlText w:val="%7."/>
      <w:lvlJc w:val="left"/>
      <w:pPr>
        <w:ind w:left="4720" w:hanging="360"/>
      </w:pPr>
    </w:lvl>
    <w:lvl w:ilvl="7" w:tplc="1C090019" w:tentative="1">
      <w:start w:val="1"/>
      <w:numFmt w:val="lowerLetter"/>
      <w:lvlText w:val="%8."/>
      <w:lvlJc w:val="left"/>
      <w:pPr>
        <w:ind w:left="5440" w:hanging="360"/>
      </w:pPr>
    </w:lvl>
    <w:lvl w:ilvl="8" w:tplc="1C09001B" w:tentative="1">
      <w:start w:val="1"/>
      <w:numFmt w:val="lowerRoman"/>
      <w:lvlText w:val="%9."/>
      <w:lvlJc w:val="right"/>
      <w:pPr>
        <w:ind w:left="61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64"/>
    <w:rsid w:val="0000405E"/>
    <w:rsid w:val="0003070D"/>
    <w:rsid w:val="0006668B"/>
    <w:rsid w:val="000C3FA8"/>
    <w:rsid w:val="00124D5A"/>
    <w:rsid w:val="00134E6A"/>
    <w:rsid w:val="00160570"/>
    <w:rsid w:val="001A0728"/>
    <w:rsid w:val="001B7C35"/>
    <w:rsid w:val="001D1E4C"/>
    <w:rsid w:val="002320B7"/>
    <w:rsid w:val="002321B2"/>
    <w:rsid w:val="002641F8"/>
    <w:rsid w:val="0027245E"/>
    <w:rsid w:val="002802A7"/>
    <w:rsid w:val="00283E67"/>
    <w:rsid w:val="00285584"/>
    <w:rsid w:val="00297C06"/>
    <w:rsid w:val="002D382E"/>
    <w:rsid w:val="002D7495"/>
    <w:rsid w:val="002E68FF"/>
    <w:rsid w:val="00311B47"/>
    <w:rsid w:val="003126C7"/>
    <w:rsid w:val="00322BF2"/>
    <w:rsid w:val="0034185A"/>
    <w:rsid w:val="004511E6"/>
    <w:rsid w:val="00475942"/>
    <w:rsid w:val="00481811"/>
    <w:rsid w:val="005E4B8F"/>
    <w:rsid w:val="006922BD"/>
    <w:rsid w:val="006C48FF"/>
    <w:rsid w:val="00752EFE"/>
    <w:rsid w:val="007801BA"/>
    <w:rsid w:val="00796857"/>
    <w:rsid w:val="007C1C58"/>
    <w:rsid w:val="007E27CF"/>
    <w:rsid w:val="007E440B"/>
    <w:rsid w:val="007F6A62"/>
    <w:rsid w:val="00804585"/>
    <w:rsid w:val="00826422"/>
    <w:rsid w:val="0083377C"/>
    <w:rsid w:val="00843A87"/>
    <w:rsid w:val="008935D6"/>
    <w:rsid w:val="00901644"/>
    <w:rsid w:val="00923106"/>
    <w:rsid w:val="00931678"/>
    <w:rsid w:val="00A3497D"/>
    <w:rsid w:val="00A6131B"/>
    <w:rsid w:val="00A72748"/>
    <w:rsid w:val="00A902CF"/>
    <w:rsid w:val="00AA5688"/>
    <w:rsid w:val="00AB64E0"/>
    <w:rsid w:val="00AC2058"/>
    <w:rsid w:val="00B0517B"/>
    <w:rsid w:val="00B476B4"/>
    <w:rsid w:val="00B55A8F"/>
    <w:rsid w:val="00BC4302"/>
    <w:rsid w:val="00BC617A"/>
    <w:rsid w:val="00BE0113"/>
    <w:rsid w:val="00C16250"/>
    <w:rsid w:val="00C171E2"/>
    <w:rsid w:val="00C56464"/>
    <w:rsid w:val="00D27CDB"/>
    <w:rsid w:val="00D5453D"/>
    <w:rsid w:val="00D62764"/>
    <w:rsid w:val="00D9422F"/>
    <w:rsid w:val="00D97607"/>
    <w:rsid w:val="00DC182D"/>
    <w:rsid w:val="00E125D9"/>
    <w:rsid w:val="00E47042"/>
    <w:rsid w:val="00EC1546"/>
    <w:rsid w:val="00EF424A"/>
    <w:rsid w:val="00F13613"/>
    <w:rsid w:val="00FA56DD"/>
    <w:rsid w:val="00FA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5581B-119C-4BF5-8D87-A1CD1804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6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6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62764"/>
  </w:style>
  <w:style w:type="paragraph" w:styleId="ListParagraph">
    <w:name w:val="List Paragraph"/>
    <w:basedOn w:val="Normal"/>
    <w:uiPriority w:val="34"/>
    <w:qFormat/>
    <w:rsid w:val="00D62764"/>
    <w:pPr>
      <w:ind w:left="720"/>
      <w:contextualSpacing/>
    </w:pPr>
  </w:style>
  <w:style w:type="paragraph" w:styleId="FootnoteText">
    <w:name w:val="footnote text"/>
    <w:basedOn w:val="Normal"/>
    <w:link w:val="FootnoteTextChar"/>
    <w:uiPriority w:val="99"/>
    <w:semiHidden/>
    <w:unhideWhenUsed/>
    <w:rsid w:val="00D62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764"/>
    <w:rPr>
      <w:sz w:val="20"/>
      <w:szCs w:val="20"/>
      <w:lang w:val="en-ZA"/>
    </w:rPr>
  </w:style>
  <w:style w:type="character" w:styleId="FootnoteReference">
    <w:name w:val="footnote reference"/>
    <w:basedOn w:val="DefaultParagraphFont"/>
    <w:uiPriority w:val="99"/>
    <w:semiHidden/>
    <w:unhideWhenUsed/>
    <w:rsid w:val="00D62764"/>
    <w:rPr>
      <w:vertAlign w:val="superscript"/>
    </w:rPr>
  </w:style>
  <w:style w:type="paragraph" w:styleId="BalloonText">
    <w:name w:val="Balloon Text"/>
    <w:basedOn w:val="Normal"/>
    <w:link w:val="BalloonTextChar"/>
    <w:uiPriority w:val="99"/>
    <w:semiHidden/>
    <w:unhideWhenUsed/>
    <w:rsid w:val="0028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A7"/>
    <w:rPr>
      <w:rFonts w:ascii="Tahoma" w:hAnsi="Tahoma" w:cs="Tahoma"/>
      <w:sz w:val="16"/>
      <w:szCs w:val="16"/>
      <w:lang w:val="en-ZA"/>
    </w:rPr>
  </w:style>
  <w:style w:type="character" w:styleId="Emphasis">
    <w:name w:val="Emphasis"/>
    <w:basedOn w:val="DefaultParagraphFont"/>
    <w:uiPriority w:val="20"/>
    <w:qFormat/>
    <w:rsid w:val="00475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2018-10-10T18:30:00+00:00</Judgment_x0020_Date>
  </documentManagement>
</p:properties>
</file>

<file path=customXml/itemProps1.xml><?xml version="1.0" encoding="utf-8"?>
<ds:datastoreItem xmlns:ds="http://schemas.openxmlformats.org/officeDocument/2006/customXml" ds:itemID="{5C7423E3-0CCA-4DFC-8D99-DC4277F158F3}"/>
</file>

<file path=customXml/itemProps2.xml><?xml version="1.0" encoding="utf-8"?>
<ds:datastoreItem xmlns:ds="http://schemas.openxmlformats.org/officeDocument/2006/customXml" ds:itemID="{95A75BA8-75F5-447E-BBBA-DEBAB125706B}"/>
</file>

<file path=customXml/itemProps3.xml><?xml version="1.0" encoding="utf-8"?>
<ds:datastoreItem xmlns:ds="http://schemas.openxmlformats.org/officeDocument/2006/customXml" ds:itemID="{794D5F1D-1121-452E-BD87-EB6D28798ECC}"/>
</file>

<file path=docProps/app.xml><?xml version="1.0" encoding="utf-8"?>
<Properties xmlns="http://schemas.openxmlformats.org/officeDocument/2006/extended-properties" xmlns:vt="http://schemas.openxmlformats.org/officeDocument/2006/docPropsVTypes">
  <Template>Normal.dotm</Template>
  <TotalTime>6</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v S (HC-NLD-CRI-APP-CAL-2018-00045) [2018] NAHCNLD 106 (11 October 2018)</dc:title>
  <dc:creator>Lydia Kuugongelwa</dc:creator>
  <cp:lastModifiedBy>Charlet Mokomele</cp:lastModifiedBy>
  <cp:revision>3</cp:revision>
  <cp:lastPrinted>2018-10-15T12:24:00Z</cp:lastPrinted>
  <dcterms:created xsi:type="dcterms:W3CDTF">2018-10-15T15:21:00Z</dcterms:created>
  <dcterms:modified xsi:type="dcterms:W3CDTF">2018-10-16T07:24:00Z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