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eastAsia="en-ZA"/>
        </w:rPr>
        <w:drawing>
          <wp:inline distT="0" distB="0" distL="0" distR="0" wp14:anchorId="7C1BDFEF" wp14:editId="546ADC91">
            <wp:extent cx="857250" cy="892628"/>
            <wp:effectExtent l="0" t="0" r="0" b="317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867537" cy="903339"/>
                    </a:xfrm>
                    <a:prstGeom prst="rect">
                      <a:avLst/>
                    </a:prstGeom>
                  </pic:spPr>
                </pic:pic>
              </a:graphicData>
            </a:graphic>
          </wp:inline>
        </w:drawing>
      </w:r>
    </w:p>
    <w:p w:rsidR="006817D7"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HIGH COURT OF N</w:t>
      </w:r>
      <w:r w:rsidR="006817D7">
        <w:rPr>
          <w:rFonts w:ascii="Arial" w:hAnsi="Arial" w:cs="Arial"/>
          <w:b/>
          <w:sz w:val="24"/>
          <w:szCs w:val="24"/>
          <w:lang w:val="en-US"/>
        </w:rPr>
        <w:t>AMIBIA NORTHERN LOCAL DIVISION</w:t>
      </w:r>
    </w:p>
    <w:p w:rsidR="00037FD8" w:rsidRPr="00037FD8" w:rsidRDefault="006817D7" w:rsidP="001B6475">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037FD8" w:rsidRPr="00037FD8">
        <w:rPr>
          <w:rFonts w:ascii="Arial" w:hAnsi="Arial" w:cs="Arial"/>
          <w:b/>
          <w:sz w:val="24"/>
          <w:szCs w:val="24"/>
          <w:lang w:val="en-US"/>
        </w:rPr>
        <w:t>OSHAKATI</w:t>
      </w:r>
    </w:p>
    <w:p w:rsidR="007A270B" w:rsidRDefault="007A270B" w:rsidP="001B6475">
      <w:pPr>
        <w:spacing w:after="0" w:line="360" w:lineRule="auto"/>
        <w:jc w:val="center"/>
        <w:rPr>
          <w:rFonts w:ascii="Arial" w:hAnsi="Arial" w:cs="Arial"/>
          <w:b/>
          <w:sz w:val="24"/>
          <w:szCs w:val="24"/>
          <w:lang w:val="en-US"/>
        </w:rPr>
      </w:pPr>
    </w:p>
    <w:p w:rsidR="00037FD8" w:rsidRDefault="00AD26AD" w:rsidP="001B6475">
      <w:pPr>
        <w:spacing w:after="0" w:line="360" w:lineRule="auto"/>
        <w:jc w:val="center"/>
        <w:rPr>
          <w:rFonts w:ascii="Arial" w:hAnsi="Arial" w:cs="Arial"/>
          <w:b/>
          <w:sz w:val="24"/>
          <w:szCs w:val="24"/>
          <w:lang w:val="en-US"/>
        </w:rPr>
      </w:pPr>
      <w:r>
        <w:rPr>
          <w:rFonts w:ascii="Arial" w:hAnsi="Arial" w:cs="Arial"/>
          <w:b/>
          <w:sz w:val="24"/>
          <w:szCs w:val="24"/>
          <w:lang w:val="en-US"/>
        </w:rPr>
        <w:t>APPEAL</w:t>
      </w:r>
      <w:r w:rsidR="00622ECC">
        <w:rPr>
          <w:rFonts w:ascii="Arial" w:hAnsi="Arial" w:cs="Arial"/>
          <w:b/>
          <w:sz w:val="24"/>
          <w:szCs w:val="24"/>
          <w:lang w:val="en-US"/>
        </w:rPr>
        <w:t xml:space="preserve"> JUDGMENT</w:t>
      </w:r>
    </w:p>
    <w:p w:rsidR="002F4162" w:rsidRPr="00037FD8" w:rsidRDefault="002F4162" w:rsidP="001B6475">
      <w:pPr>
        <w:spacing w:after="0" w:line="360" w:lineRule="auto"/>
        <w:jc w:val="center"/>
        <w:rPr>
          <w:rFonts w:ascii="Arial" w:hAnsi="Arial" w:cs="Arial"/>
          <w:b/>
          <w:sz w:val="24"/>
          <w:szCs w:val="24"/>
          <w:lang w:val="en-US"/>
        </w:rPr>
      </w:pPr>
    </w:p>
    <w:p w:rsidR="00037FD8" w:rsidRPr="00037FD8" w:rsidRDefault="00037FD8" w:rsidP="002F4162">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w:t>
      </w:r>
      <w:r w:rsidR="008F1486">
        <w:rPr>
          <w:rFonts w:ascii="Arial" w:hAnsi="Arial" w:cs="Arial"/>
          <w:sz w:val="24"/>
          <w:szCs w:val="24"/>
          <w:lang w:val="en-US"/>
        </w:rPr>
        <w:t>:</w:t>
      </w:r>
      <w:r w:rsidR="00CF38F4">
        <w:rPr>
          <w:rFonts w:ascii="Arial" w:hAnsi="Arial" w:cs="Arial"/>
          <w:sz w:val="24"/>
          <w:szCs w:val="24"/>
          <w:lang w:val="en-US"/>
        </w:rPr>
        <w:t xml:space="preserve"> </w:t>
      </w:r>
      <w:r w:rsidR="0003129D">
        <w:rPr>
          <w:rFonts w:ascii="Arial" w:hAnsi="Arial" w:cs="Arial"/>
          <w:sz w:val="24"/>
          <w:szCs w:val="24"/>
          <w:lang w:val="en-US"/>
        </w:rPr>
        <w:t>HC-NLD-CRI-APP-CAL-2019</w:t>
      </w:r>
      <w:r w:rsidR="00B21655">
        <w:rPr>
          <w:rFonts w:ascii="Arial" w:hAnsi="Arial" w:cs="Arial"/>
          <w:sz w:val="24"/>
          <w:szCs w:val="24"/>
          <w:lang w:val="en-US"/>
        </w:rPr>
        <w:t>/00</w:t>
      </w:r>
      <w:r w:rsidR="00CF427B">
        <w:rPr>
          <w:rFonts w:ascii="Arial" w:hAnsi="Arial" w:cs="Arial"/>
          <w:sz w:val="24"/>
          <w:szCs w:val="24"/>
          <w:lang w:val="en-US"/>
        </w:rPr>
        <w:t>0</w:t>
      </w:r>
      <w:r w:rsidR="0003129D">
        <w:rPr>
          <w:rFonts w:ascii="Arial" w:hAnsi="Arial" w:cs="Arial"/>
          <w:sz w:val="24"/>
          <w:szCs w:val="24"/>
          <w:lang w:val="en-US"/>
        </w:rPr>
        <w:t>52</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250D87" w:rsidRDefault="0003129D" w:rsidP="001B6475">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JOHANNES OBASANJO HAUKENA</w:t>
      </w:r>
      <w:r w:rsidR="00AD26AD">
        <w:rPr>
          <w:rFonts w:ascii="Arial" w:hAnsi="Arial" w:cs="Arial"/>
          <w:b/>
          <w:sz w:val="24"/>
          <w:szCs w:val="24"/>
          <w:lang w:val="en-US"/>
        </w:rPr>
        <w:tab/>
      </w:r>
      <w:r w:rsidR="00622ECC">
        <w:rPr>
          <w:rFonts w:ascii="Arial" w:hAnsi="Arial" w:cs="Arial"/>
          <w:b/>
          <w:sz w:val="24"/>
          <w:szCs w:val="24"/>
          <w:lang w:val="en-US"/>
        </w:rPr>
        <w:t>APPELLANT</w:t>
      </w:r>
    </w:p>
    <w:p w:rsidR="008D4ECC" w:rsidRDefault="008D4ECC" w:rsidP="001B6475">
      <w:pPr>
        <w:tabs>
          <w:tab w:val="right" w:pos="9000"/>
        </w:tabs>
        <w:spacing w:after="0" w:line="360" w:lineRule="auto"/>
        <w:jc w:val="both"/>
        <w:rPr>
          <w:rFonts w:ascii="Arial" w:hAnsi="Arial" w:cs="Arial"/>
          <w:b/>
          <w:sz w:val="24"/>
          <w:szCs w:val="24"/>
          <w:lang w:val="en-US"/>
        </w:rPr>
      </w:pPr>
    </w:p>
    <w:p w:rsidR="008D4ECC" w:rsidRDefault="008D4ECC"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v</w:t>
      </w:r>
    </w:p>
    <w:p w:rsidR="008D4ECC" w:rsidRDefault="008D4ECC" w:rsidP="00250D87">
      <w:pPr>
        <w:tabs>
          <w:tab w:val="right" w:pos="9000"/>
        </w:tabs>
        <w:spacing w:after="0" w:line="360" w:lineRule="auto"/>
        <w:jc w:val="both"/>
        <w:rPr>
          <w:rFonts w:ascii="Arial" w:hAnsi="Arial" w:cs="Arial"/>
          <w:b/>
          <w:sz w:val="24"/>
          <w:szCs w:val="24"/>
          <w:lang w:val="en-US"/>
        </w:rPr>
      </w:pPr>
    </w:p>
    <w:p w:rsidR="00250D87" w:rsidRDefault="003C06B1"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THE STATE</w:t>
      </w:r>
      <w:r w:rsidR="00250D87">
        <w:rPr>
          <w:rFonts w:ascii="Arial" w:hAnsi="Arial" w:cs="Arial"/>
          <w:b/>
          <w:sz w:val="24"/>
          <w:szCs w:val="24"/>
          <w:lang w:val="en-US"/>
        </w:rPr>
        <w:tab/>
      </w:r>
      <w:r w:rsidR="00AD26AD">
        <w:rPr>
          <w:rFonts w:ascii="Arial" w:hAnsi="Arial" w:cs="Arial"/>
          <w:b/>
          <w:sz w:val="24"/>
          <w:szCs w:val="24"/>
          <w:lang w:val="en-US"/>
        </w:rPr>
        <w:t>RESPONDENT</w:t>
      </w:r>
    </w:p>
    <w:p w:rsidR="00250D87" w:rsidRDefault="00250D87" w:rsidP="00250D87">
      <w:pPr>
        <w:tabs>
          <w:tab w:val="right" w:pos="9000"/>
        </w:tabs>
        <w:spacing w:after="0" w:line="360" w:lineRule="auto"/>
        <w:jc w:val="both"/>
        <w:rPr>
          <w:rFonts w:ascii="Arial" w:hAnsi="Arial" w:cs="Arial"/>
          <w:b/>
          <w:sz w:val="24"/>
          <w:szCs w:val="24"/>
          <w:lang w:val="en-US"/>
        </w:rPr>
      </w:pPr>
    </w:p>
    <w:p w:rsidR="00C631CD"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r w:rsidR="0054797F">
        <w:rPr>
          <w:rFonts w:ascii="Arial" w:hAnsi="Arial" w:cs="Arial"/>
          <w:i/>
          <w:sz w:val="24"/>
          <w:szCs w:val="24"/>
          <w:lang w:val="en-US"/>
        </w:rPr>
        <w:t>Haukena</w:t>
      </w:r>
      <w:r w:rsidR="00B21655">
        <w:rPr>
          <w:rFonts w:ascii="Arial" w:hAnsi="Arial" w:cs="Arial"/>
          <w:i/>
          <w:sz w:val="24"/>
          <w:szCs w:val="24"/>
          <w:lang w:val="en-US"/>
        </w:rPr>
        <w:t xml:space="preserve"> v S</w:t>
      </w:r>
      <w:r w:rsidR="008F1486">
        <w:rPr>
          <w:rFonts w:ascii="Arial" w:hAnsi="Arial" w:cs="Arial"/>
          <w:i/>
          <w:sz w:val="24"/>
          <w:szCs w:val="24"/>
          <w:lang w:val="en-US"/>
        </w:rPr>
        <w:t xml:space="preserve"> </w:t>
      </w:r>
      <w:r w:rsidR="0054797F">
        <w:rPr>
          <w:rFonts w:ascii="Arial" w:hAnsi="Arial" w:cs="Arial"/>
          <w:sz w:val="24"/>
          <w:szCs w:val="24"/>
          <w:lang w:val="en-US"/>
        </w:rPr>
        <w:t>(HC-NLD-CRI-APP-CAL-2019</w:t>
      </w:r>
      <w:r w:rsidR="00B21655">
        <w:rPr>
          <w:rFonts w:ascii="Arial" w:hAnsi="Arial" w:cs="Arial"/>
          <w:sz w:val="24"/>
          <w:szCs w:val="24"/>
          <w:lang w:val="en-US"/>
        </w:rPr>
        <w:t>/</w:t>
      </w:r>
      <w:r w:rsidR="0054797F">
        <w:rPr>
          <w:rFonts w:ascii="Arial" w:hAnsi="Arial" w:cs="Arial"/>
          <w:sz w:val="24"/>
          <w:szCs w:val="24"/>
          <w:lang w:val="en-US"/>
        </w:rPr>
        <w:t>00052</w:t>
      </w:r>
      <w:r w:rsidR="00B21655">
        <w:rPr>
          <w:rFonts w:ascii="Arial" w:hAnsi="Arial" w:cs="Arial"/>
          <w:sz w:val="24"/>
          <w:szCs w:val="24"/>
          <w:lang w:val="en-US"/>
        </w:rPr>
        <w:t>)</w:t>
      </w:r>
      <w:r w:rsidR="007A270B">
        <w:rPr>
          <w:rFonts w:ascii="Arial" w:hAnsi="Arial" w:cs="Arial"/>
          <w:sz w:val="24"/>
          <w:szCs w:val="24"/>
          <w:lang w:val="en-US"/>
        </w:rPr>
        <w:t xml:space="preserve"> </w:t>
      </w:r>
      <w:r w:rsidR="008500A7">
        <w:rPr>
          <w:rFonts w:ascii="Arial" w:hAnsi="Arial" w:cs="Arial"/>
          <w:sz w:val="24"/>
          <w:szCs w:val="24"/>
          <w:lang w:val="en-US"/>
        </w:rPr>
        <w:t>[201</w:t>
      </w:r>
      <w:r w:rsidR="008F1486">
        <w:rPr>
          <w:rFonts w:ascii="Arial" w:hAnsi="Arial" w:cs="Arial"/>
          <w:sz w:val="24"/>
          <w:szCs w:val="24"/>
          <w:lang w:val="en-US"/>
        </w:rPr>
        <w:t>9</w:t>
      </w:r>
      <w:r w:rsidR="00D628CD">
        <w:rPr>
          <w:rFonts w:ascii="Arial" w:hAnsi="Arial" w:cs="Arial"/>
          <w:sz w:val="24"/>
          <w:szCs w:val="24"/>
          <w:lang w:val="en-US"/>
        </w:rPr>
        <w:t>] 145</w:t>
      </w:r>
    </w:p>
    <w:p w:rsidR="00800D81" w:rsidRPr="00865E93" w:rsidRDefault="0054797F" w:rsidP="001B6475">
      <w:pPr>
        <w:spacing w:after="0" w:line="360" w:lineRule="auto"/>
        <w:ind w:left="2160" w:hanging="2160"/>
        <w:jc w:val="both"/>
        <w:rPr>
          <w:rFonts w:ascii="Arial" w:hAnsi="Arial" w:cs="Arial"/>
          <w:sz w:val="24"/>
          <w:szCs w:val="24"/>
          <w:lang w:val="en-US"/>
        </w:rPr>
      </w:pPr>
      <w:r>
        <w:rPr>
          <w:rFonts w:ascii="Arial" w:hAnsi="Arial" w:cs="Arial"/>
          <w:sz w:val="24"/>
          <w:szCs w:val="24"/>
          <w:lang w:val="en-US"/>
        </w:rPr>
        <w:t>NA</w:t>
      </w:r>
      <w:r w:rsidRPr="00865E93">
        <w:rPr>
          <w:rFonts w:ascii="Arial" w:hAnsi="Arial" w:cs="Arial"/>
          <w:sz w:val="24"/>
          <w:szCs w:val="24"/>
          <w:lang w:val="en-US"/>
        </w:rPr>
        <w:t>HCNLD</w:t>
      </w:r>
      <w:r w:rsidR="007E43FC">
        <w:rPr>
          <w:rFonts w:ascii="Arial" w:hAnsi="Arial" w:cs="Arial"/>
          <w:sz w:val="24"/>
          <w:szCs w:val="24"/>
          <w:lang w:val="en-US"/>
        </w:rPr>
        <w:t xml:space="preserve"> (5</w:t>
      </w:r>
      <w:r>
        <w:rPr>
          <w:rFonts w:ascii="Arial" w:hAnsi="Arial" w:cs="Arial"/>
          <w:sz w:val="24"/>
          <w:szCs w:val="24"/>
          <w:lang w:val="en-US"/>
        </w:rPr>
        <w:t xml:space="preserve"> December</w:t>
      </w:r>
      <w:r w:rsidR="008F1486">
        <w:rPr>
          <w:rFonts w:ascii="Arial" w:hAnsi="Arial" w:cs="Arial"/>
          <w:sz w:val="24"/>
          <w:szCs w:val="24"/>
          <w:lang w:val="en-US"/>
        </w:rPr>
        <w:t xml:space="preserve"> 2019</w:t>
      </w:r>
      <w:r w:rsidR="00800D81" w:rsidRPr="00865E93">
        <w:rPr>
          <w:rFonts w:ascii="Arial" w:hAnsi="Arial" w:cs="Arial"/>
          <w:sz w:val="24"/>
          <w:szCs w:val="24"/>
          <w:lang w:val="en-US"/>
        </w:rPr>
        <w:t>)</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54797F">
        <w:rPr>
          <w:rFonts w:ascii="Arial" w:hAnsi="Arial" w:cs="Arial"/>
          <w:sz w:val="24"/>
          <w:szCs w:val="24"/>
          <w:lang w:val="en-US"/>
        </w:rPr>
        <w:tab/>
        <w:t>JANUARY</w:t>
      </w:r>
      <w:r w:rsidR="000A7439">
        <w:rPr>
          <w:rFonts w:ascii="Arial" w:hAnsi="Arial" w:cs="Arial"/>
          <w:sz w:val="24"/>
          <w:szCs w:val="24"/>
          <w:lang w:val="en-US"/>
        </w:rPr>
        <w:t xml:space="preserve"> J </w:t>
      </w:r>
      <w:r w:rsidR="00622ECC">
        <w:rPr>
          <w:rFonts w:ascii="Arial" w:hAnsi="Arial" w:cs="Arial"/>
          <w:sz w:val="24"/>
          <w:szCs w:val="24"/>
          <w:lang w:val="en-US"/>
        </w:rPr>
        <w:t xml:space="preserve">and </w:t>
      </w:r>
      <w:r w:rsidR="0054797F">
        <w:rPr>
          <w:rFonts w:ascii="Arial" w:hAnsi="Arial" w:cs="Arial"/>
          <w:sz w:val="24"/>
          <w:szCs w:val="24"/>
          <w:lang w:val="en-US"/>
        </w:rPr>
        <w:t>SALIONGA</w:t>
      </w:r>
      <w:r w:rsidR="00B21655">
        <w:rPr>
          <w:rFonts w:ascii="Arial" w:hAnsi="Arial" w:cs="Arial"/>
          <w:sz w:val="24"/>
          <w:szCs w:val="24"/>
          <w:lang w:val="en-US"/>
        </w:rPr>
        <w:t xml:space="preserve"> </w:t>
      </w:r>
      <w:r w:rsidR="008F1486">
        <w:rPr>
          <w:rFonts w:ascii="Arial" w:hAnsi="Arial" w:cs="Arial"/>
          <w:sz w:val="24"/>
          <w:szCs w:val="24"/>
          <w:lang w:val="en-US"/>
        </w:rPr>
        <w:t>J</w:t>
      </w:r>
    </w:p>
    <w:p w:rsidR="00D74658" w:rsidRPr="00F66518" w:rsidRDefault="00D74658" w:rsidP="001B6475">
      <w:pPr>
        <w:spacing w:after="0" w:line="360" w:lineRule="auto"/>
        <w:ind w:left="1440" w:hanging="1440"/>
        <w:jc w:val="both"/>
        <w:rPr>
          <w:rFonts w:ascii="Arial" w:hAnsi="Arial" w:cs="Arial"/>
          <w:b/>
          <w:sz w:val="24"/>
          <w:szCs w:val="24"/>
          <w:lang w:val="en-US"/>
        </w:rPr>
      </w:pPr>
      <w:r>
        <w:rPr>
          <w:rFonts w:ascii="Arial" w:hAnsi="Arial" w:cs="Arial"/>
          <w:b/>
          <w:sz w:val="24"/>
          <w:szCs w:val="24"/>
          <w:lang w:val="en-US"/>
        </w:rPr>
        <w:t>Heard on:</w:t>
      </w:r>
      <w:r>
        <w:rPr>
          <w:rFonts w:ascii="Arial" w:hAnsi="Arial" w:cs="Arial"/>
          <w:sz w:val="24"/>
          <w:szCs w:val="24"/>
          <w:lang w:val="en-US"/>
        </w:rPr>
        <w:tab/>
      </w:r>
      <w:r w:rsidR="0054797F">
        <w:rPr>
          <w:rFonts w:ascii="Arial" w:hAnsi="Arial" w:cs="Arial"/>
          <w:b/>
          <w:sz w:val="24"/>
          <w:szCs w:val="24"/>
          <w:lang w:val="en-US"/>
        </w:rPr>
        <w:t>8 October 2019</w:t>
      </w:r>
    </w:p>
    <w:p w:rsidR="00037FD8" w:rsidRPr="00F66518" w:rsidRDefault="00037FD8" w:rsidP="001B6475">
      <w:pPr>
        <w:spacing w:after="0" w:line="360" w:lineRule="auto"/>
        <w:rPr>
          <w:rFonts w:ascii="Arial" w:hAnsi="Arial" w:cs="Arial"/>
          <w:b/>
          <w:sz w:val="24"/>
          <w:szCs w:val="24"/>
          <w:lang w:val="en-US"/>
        </w:rPr>
      </w:pPr>
      <w:r w:rsidRPr="00F66518">
        <w:rPr>
          <w:rFonts w:ascii="Arial" w:hAnsi="Arial" w:cs="Arial"/>
          <w:b/>
          <w:bCs/>
          <w:sz w:val="24"/>
          <w:szCs w:val="24"/>
          <w:lang w:val="en-US"/>
        </w:rPr>
        <w:t>Delivered</w:t>
      </w:r>
      <w:r w:rsidRPr="00F66518">
        <w:rPr>
          <w:rFonts w:ascii="Arial" w:hAnsi="Arial" w:cs="Arial"/>
          <w:b/>
          <w:sz w:val="24"/>
          <w:szCs w:val="24"/>
          <w:lang w:val="en-US"/>
        </w:rPr>
        <w:t>:</w:t>
      </w:r>
      <w:r w:rsidRPr="00F66518">
        <w:rPr>
          <w:rFonts w:ascii="Arial" w:hAnsi="Arial" w:cs="Arial"/>
          <w:b/>
          <w:sz w:val="24"/>
          <w:szCs w:val="24"/>
          <w:lang w:val="en-US"/>
        </w:rPr>
        <w:tab/>
      </w:r>
      <w:r w:rsidR="002E56E5">
        <w:rPr>
          <w:rFonts w:ascii="Arial" w:hAnsi="Arial" w:cs="Arial"/>
          <w:b/>
          <w:sz w:val="24"/>
          <w:szCs w:val="24"/>
          <w:lang w:val="en-US"/>
        </w:rPr>
        <w:t>5</w:t>
      </w:r>
      <w:r w:rsidR="0054797F">
        <w:rPr>
          <w:rFonts w:ascii="Arial" w:hAnsi="Arial" w:cs="Arial"/>
          <w:b/>
          <w:sz w:val="24"/>
          <w:szCs w:val="24"/>
          <w:lang w:val="en-US"/>
        </w:rPr>
        <w:t xml:space="preserve"> December</w:t>
      </w:r>
      <w:r w:rsidR="008F1486" w:rsidRPr="00F66518">
        <w:rPr>
          <w:rFonts w:ascii="Arial" w:hAnsi="Arial" w:cs="Arial"/>
          <w:b/>
          <w:sz w:val="24"/>
          <w:szCs w:val="24"/>
          <w:lang w:val="en-US"/>
        </w:rPr>
        <w:t xml:space="preserve"> 2019</w:t>
      </w:r>
    </w:p>
    <w:p w:rsidR="00037FD8" w:rsidRPr="00037FD8" w:rsidRDefault="00037FD8" w:rsidP="001B6475">
      <w:pPr>
        <w:spacing w:after="0" w:line="360" w:lineRule="auto"/>
        <w:jc w:val="both"/>
        <w:rPr>
          <w:rFonts w:ascii="Arial" w:hAnsi="Arial" w:cs="Arial"/>
          <w:b/>
          <w:sz w:val="24"/>
          <w:szCs w:val="24"/>
          <w:lang w:val="en-US"/>
        </w:rPr>
      </w:pPr>
    </w:p>
    <w:p w:rsidR="00037FD8" w:rsidRDefault="00037FD8" w:rsidP="00416B91">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Flynote: </w:t>
      </w:r>
      <w:r w:rsidR="00416B91">
        <w:rPr>
          <w:rFonts w:ascii="Arial" w:hAnsi="Arial" w:cs="Arial"/>
          <w:b/>
          <w:sz w:val="24"/>
          <w:szCs w:val="24"/>
          <w:lang w:val="en-US"/>
        </w:rPr>
        <w:tab/>
      </w:r>
      <w:r w:rsidR="00385D75" w:rsidRPr="00385D75">
        <w:rPr>
          <w:rFonts w:ascii="Arial" w:hAnsi="Arial" w:cs="Arial"/>
          <w:sz w:val="24"/>
          <w:szCs w:val="24"/>
          <w:lang w:val="en-US"/>
        </w:rPr>
        <w:t xml:space="preserve">Convictions </w:t>
      </w:r>
      <w:r w:rsidR="007A6BF6">
        <w:rPr>
          <w:rFonts w:ascii="Arial" w:hAnsi="Arial" w:cs="Arial"/>
          <w:sz w:val="24"/>
          <w:szCs w:val="24"/>
          <w:lang w:val="en-US"/>
        </w:rPr>
        <w:t>-</w:t>
      </w:r>
      <w:r w:rsidR="00385D75" w:rsidRPr="00385D75">
        <w:rPr>
          <w:rFonts w:ascii="Arial" w:hAnsi="Arial" w:cs="Arial"/>
          <w:sz w:val="24"/>
          <w:szCs w:val="24"/>
          <w:lang w:val="en-US"/>
        </w:rPr>
        <w:t xml:space="preserve"> Duplication </w:t>
      </w:r>
      <w:r w:rsidR="007A6BF6">
        <w:rPr>
          <w:rFonts w:ascii="Arial" w:hAnsi="Arial" w:cs="Arial"/>
          <w:sz w:val="24"/>
          <w:szCs w:val="24"/>
          <w:lang w:val="en-US"/>
        </w:rPr>
        <w:t>-</w:t>
      </w:r>
      <w:r w:rsidR="00385D75" w:rsidRPr="00385D75">
        <w:rPr>
          <w:rFonts w:ascii="Arial" w:hAnsi="Arial" w:cs="Arial"/>
          <w:sz w:val="24"/>
          <w:szCs w:val="24"/>
          <w:lang w:val="en-US"/>
        </w:rPr>
        <w:t xml:space="preserve"> What constitutes</w:t>
      </w:r>
      <w:r w:rsidR="00385D75">
        <w:rPr>
          <w:rFonts w:ascii="Arial" w:hAnsi="Arial" w:cs="Arial"/>
          <w:sz w:val="24"/>
          <w:szCs w:val="24"/>
          <w:lang w:val="en-US"/>
        </w:rPr>
        <w:t xml:space="preserve"> </w:t>
      </w:r>
      <w:r w:rsidR="007A6BF6">
        <w:rPr>
          <w:rFonts w:ascii="Arial" w:hAnsi="Arial" w:cs="Arial"/>
          <w:sz w:val="24"/>
          <w:szCs w:val="24"/>
          <w:lang w:val="en-US"/>
        </w:rPr>
        <w:t>-</w:t>
      </w:r>
      <w:r w:rsidR="00385D75">
        <w:rPr>
          <w:rFonts w:ascii="Arial" w:hAnsi="Arial" w:cs="Arial"/>
          <w:sz w:val="24"/>
          <w:szCs w:val="24"/>
          <w:lang w:val="en-US"/>
        </w:rPr>
        <w:t xml:space="preserve">Two tests </w:t>
      </w:r>
      <w:r w:rsidR="00C32A4C">
        <w:rPr>
          <w:rFonts w:ascii="Arial" w:hAnsi="Arial" w:cs="Arial"/>
          <w:sz w:val="24"/>
          <w:szCs w:val="24"/>
          <w:lang w:val="en-US"/>
        </w:rPr>
        <w:t>-</w:t>
      </w:r>
      <w:r w:rsidR="00385D75">
        <w:rPr>
          <w:rFonts w:ascii="Arial" w:hAnsi="Arial" w:cs="Arial"/>
          <w:sz w:val="24"/>
          <w:szCs w:val="24"/>
          <w:lang w:val="en-US"/>
        </w:rPr>
        <w:t xml:space="preserve"> si</w:t>
      </w:r>
      <w:r w:rsidR="006817D7">
        <w:rPr>
          <w:rFonts w:ascii="Arial" w:hAnsi="Arial" w:cs="Arial"/>
          <w:sz w:val="24"/>
          <w:szCs w:val="24"/>
          <w:lang w:val="en-US"/>
        </w:rPr>
        <w:t xml:space="preserve">ngle intent or same evidence </w:t>
      </w:r>
      <w:r w:rsidR="007A6BF6">
        <w:rPr>
          <w:rFonts w:ascii="Arial" w:hAnsi="Arial" w:cs="Arial"/>
          <w:sz w:val="24"/>
          <w:szCs w:val="24"/>
          <w:lang w:val="en-US"/>
        </w:rPr>
        <w:t>-</w:t>
      </w:r>
      <w:r w:rsidR="006817D7">
        <w:rPr>
          <w:rFonts w:ascii="Arial" w:hAnsi="Arial" w:cs="Arial"/>
          <w:sz w:val="24"/>
          <w:szCs w:val="24"/>
          <w:lang w:val="en-US"/>
        </w:rPr>
        <w:t xml:space="preserve"> F</w:t>
      </w:r>
      <w:r w:rsidR="00385D75">
        <w:rPr>
          <w:rFonts w:ascii="Arial" w:hAnsi="Arial" w:cs="Arial"/>
          <w:sz w:val="24"/>
          <w:szCs w:val="24"/>
          <w:lang w:val="en-US"/>
        </w:rPr>
        <w:t xml:space="preserve">raud, </w:t>
      </w:r>
      <w:r w:rsidR="00C32A4C">
        <w:rPr>
          <w:rFonts w:ascii="Arial" w:hAnsi="Arial" w:cs="Arial"/>
          <w:sz w:val="24"/>
          <w:szCs w:val="24"/>
          <w:lang w:val="en-US"/>
        </w:rPr>
        <w:t>forgery</w:t>
      </w:r>
      <w:r w:rsidR="006817D7">
        <w:rPr>
          <w:rFonts w:ascii="Arial" w:hAnsi="Arial" w:cs="Arial"/>
          <w:sz w:val="24"/>
          <w:szCs w:val="24"/>
          <w:lang w:val="en-US"/>
        </w:rPr>
        <w:t xml:space="preserve"> and uttering </w:t>
      </w:r>
      <w:r w:rsidR="007A6BF6">
        <w:rPr>
          <w:rFonts w:ascii="Arial" w:hAnsi="Arial" w:cs="Arial"/>
          <w:sz w:val="24"/>
          <w:szCs w:val="24"/>
          <w:lang w:val="en-US"/>
        </w:rPr>
        <w:t xml:space="preserve">- </w:t>
      </w:r>
      <w:r w:rsidR="00752182">
        <w:rPr>
          <w:rFonts w:ascii="Arial" w:hAnsi="Arial" w:cs="Arial"/>
          <w:sz w:val="24"/>
          <w:szCs w:val="24"/>
          <w:lang w:val="en-US"/>
        </w:rPr>
        <w:t>money laundering</w:t>
      </w:r>
      <w:r w:rsidR="007A6BF6">
        <w:rPr>
          <w:rFonts w:ascii="Arial" w:hAnsi="Arial" w:cs="Arial"/>
          <w:sz w:val="24"/>
          <w:szCs w:val="24"/>
          <w:lang w:val="en-US"/>
        </w:rPr>
        <w:t xml:space="preserve"> </w:t>
      </w:r>
      <w:r w:rsidR="00752182">
        <w:rPr>
          <w:rFonts w:ascii="Arial" w:hAnsi="Arial" w:cs="Arial"/>
          <w:sz w:val="24"/>
          <w:szCs w:val="24"/>
          <w:lang w:val="en-US"/>
        </w:rPr>
        <w:t>- A</w:t>
      </w:r>
      <w:r w:rsidR="00385D75">
        <w:rPr>
          <w:rFonts w:ascii="Arial" w:hAnsi="Arial" w:cs="Arial"/>
          <w:sz w:val="24"/>
          <w:szCs w:val="24"/>
          <w:lang w:val="en-US"/>
        </w:rPr>
        <w:t>pply</w:t>
      </w:r>
      <w:r w:rsidR="00752182">
        <w:rPr>
          <w:rFonts w:ascii="Arial" w:hAnsi="Arial" w:cs="Arial"/>
          <w:sz w:val="24"/>
          <w:szCs w:val="24"/>
          <w:lang w:val="en-US"/>
        </w:rPr>
        <w:t>ing</w:t>
      </w:r>
      <w:r w:rsidR="00385D75">
        <w:rPr>
          <w:rFonts w:ascii="Arial" w:hAnsi="Arial" w:cs="Arial"/>
          <w:sz w:val="24"/>
          <w:szCs w:val="24"/>
          <w:lang w:val="en-US"/>
        </w:rPr>
        <w:t xml:space="preserve"> the </w:t>
      </w:r>
      <w:r w:rsidR="00752182">
        <w:rPr>
          <w:rFonts w:ascii="Arial" w:hAnsi="Arial" w:cs="Arial"/>
          <w:sz w:val="24"/>
          <w:szCs w:val="24"/>
          <w:lang w:val="en-US"/>
        </w:rPr>
        <w:t xml:space="preserve">single </w:t>
      </w:r>
      <w:r w:rsidR="00C631CD">
        <w:rPr>
          <w:rFonts w:ascii="Arial" w:hAnsi="Arial" w:cs="Arial"/>
          <w:sz w:val="24"/>
          <w:szCs w:val="24"/>
          <w:lang w:val="en-US"/>
        </w:rPr>
        <w:t xml:space="preserve">intent test the conclusion is that the </w:t>
      </w:r>
      <w:r w:rsidR="00752182">
        <w:rPr>
          <w:rFonts w:ascii="Arial" w:hAnsi="Arial" w:cs="Arial"/>
          <w:sz w:val="24"/>
          <w:szCs w:val="24"/>
          <w:lang w:val="en-US"/>
        </w:rPr>
        <w:t>court a quo misdirected itself</w:t>
      </w:r>
      <w:r w:rsidR="007A6BF6">
        <w:rPr>
          <w:rFonts w:ascii="Arial" w:hAnsi="Arial" w:cs="Arial"/>
          <w:sz w:val="24"/>
          <w:szCs w:val="24"/>
          <w:lang w:val="en-US"/>
        </w:rPr>
        <w:t xml:space="preserve"> -</w:t>
      </w:r>
      <w:r w:rsidR="00D74658">
        <w:rPr>
          <w:rFonts w:ascii="Arial" w:hAnsi="Arial" w:cs="Arial"/>
          <w:sz w:val="24"/>
          <w:szCs w:val="24"/>
          <w:lang w:val="en-US"/>
        </w:rPr>
        <w:t xml:space="preserve"> I</w:t>
      </w:r>
      <w:r w:rsidR="00C32A4C">
        <w:rPr>
          <w:rFonts w:ascii="Arial" w:hAnsi="Arial" w:cs="Arial"/>
          <w:sz w:val="24"/>
          <w:szCs w:val="24"/>
          <w:lang w:val="en-US"/>
        </w:rPr>
        <w:t xml:space="preserve">n </w:t>
      </w:r>
      <w:r w:rsidR="00C32A4C" w:rsidRPr="00FF4CB8">
        <w:rPr>
          <w:rFonts w:ascii="Arial" w:hAnsi="Arial" w:cs="Arial"/>
          <w:i/>
          <w:sz w:val="24"/>
          <w:szCs w:val="24"/>
          <w:lang w:val="en-US"/>
        </w:rPr>
        <w:t>casu</w:t>
      </w:r>
      <w:r w:rsidR="00C32A4C">
        <w:rPr>
          <w:rFonts w:ascii="Arial" w:hAnsi="Arial" w:cs="Arial"/>
          <w:sz w:val="24"/>
          <w:szCs w:val="24"/>
          <w:lang w:val="en-US"/>
        </w:rPr>
        <w:t xml:space="preserve"> </w:t>
      </w:r>
      <w:r w:rsidR="00C631CD">
        <w:rPr>
          <w:rFonts w:ascii="Arial" w:hAnsi="Arial" w:cs="Arial"/>
          <w:sz w:val="24"/>
          <w:szCs w:val="24"/>
          <w:lang w:val="en-US"/>
        </w:rPr>
        <w:t xml:space="preserve">the </w:t>
      </w:r>
      <w:r w:rsidR="00752182">
        <w:rPr>
          <w:rFonts w:ascii="Arial" w:hAnsi="Arial" w:cs="Arial"/>
          <w:sz w:val="24"/>
          <w:szCs w:val="24"/>
          <w:lang w:val="en-US"/>
        </w:rPr>
        <w:t>appeal court found there wa</w:t>
      </w:r>
      <w:r w:rsidR="00385D75">
        <w:rPr>
          <w:rFonts w:ascii="Arial" w:hAnsi="Arial" w:cs="Arial"/>
          <w:sz w:val="24"/>
          <w:szCs w:val="24"/>
          <w:lang w:val="en-US"/>
        </w:rPr>
        <w:t xml:space="preserve">s an improper duplication of convictions. </w:t>
      </w:r>
    </w:p>
    <w:p w:rsidR="00385D75" w:rsidRDefault="00385D75" w:rsidP="00416B91">
      <w:pPr>
        <w:spacing w:after="0" w:line="360" w:lineRule="auto"/>
        <w:jc w:val="both"/>
        <w:rPr>
          <w:rFonts w:ascii="Arial" w:hAnsi="Arial" w:cs="Arial"/>
          <w:sz w:val="24"/>
          <w:szCs w:val="24"/>
          <w:lang w:val="en-US"/>
        </w:rPr>
      </w:pPr>
    </w:p>
    <w:p w:rsidR="00363B92" w:rsidRDefault="00385D75" w:rsidP="00385D75">
      <w:pPr>
        <w:spacing w:after="0" w:line="360" w:lineRule="auto"/>
        <w:jc w:val="both"/>
        <w:rPr>
          <w:rFonts w:ascii="Arial" w:hAnsi="Arial" w:cs="Arial"/>
          <w:sz w:val="24"/>
          <w:szCs w:val="24"/>
          <w:lang w:val="en-US"/>
        </w:rPr>
      </w:pPr>
      <w:r w:rsidRPr="00385D75">
        <w:rPr>
          <w:rFonts w:ascii="Arial" w:hAnsi="Arial" w:cs="Arial"/>
          <w:b/>
          <w:sz w:val="24"/>
          <w:szCs w:val="24"/>
          <w:lang w:val="en-US"/>
        </w:rPr>
        <w:t>Summary:</w:t>
      </w:r>
      <w:r>
        <w:rPr>
          <w:rFonts w:ascii="Arial" w:hAnsi="Arial" w:cs="Arial"/>
          <w:sz w:val="24"/>
          <w:szCs w:val="24"/>
          <w:lang w:val="en-US"/>
        </w:rPr>
        <w:tab/>
        <w:t xml:space="preserve">The </w:t>
      </w:r>
      <w:r w:rsidR="00BA3B36">
        <w:rPr>
          <w:rFonts w:ascii="Arial" w:hAnsi="Arial" w:cs="Arial"/>
          <w:sz w:val="24"/>
          <w:szCs w:val="24"/>
          <w:lang w:val="en-US"/>
        </w:rPr>
        <w:t>appellant was charged with sixty thre</w:t>
      </w:r>
      <w:r w:rsidR="00B6330C">
        <w:rPr>
          <w:rFonts w:ascii="Arial" w:hAnsi="Arial" w:cs="Arial"/>
          <w:sz w:val="24"/>
          <w:szCs w:val="24"/>
          <w:lang w:val="en-US"/>
        </w:rPr>
        <w:t>e (63) counts of fraud, sixty three</w:t>
      </w:r>
      <w:r w:rsidR="00C631CD">
        <w:rPr>
          <w:rFonts w:ascii="Arial" w:hAnsi="Arial" w:cs="Arial"/>
          <w:sz w:val="24"/>
          <w:szCs w:val="24"/>
          <w:lang w:val="en-US"/>
        </w:rPr>
        <w:t xml:space="preserve"> </w:t>
      </w:r>
      <w:r w:rsidR="003A5B41">
        <w:rPr>
          <w:rFonts w:ascii="Arial" w:hAnsi="Arial" w:cs="Arial"/>
          <w:sz w:val="24"/>
          <w:szCs w:val="24"/>
          <w:lang w:val="en-US"/>
        </w:rPr>
        <w:t>(63</w:t>
      </w:r>
      <w:r w:rsidR="00BA3B36">
        <w:rPr>
          <w:rFonts w:ascii="Arial" w:hAnsi="Arial" w:cs="Arial"/>
          <w:sz w:val="24"/>
          <w:szCs w:val="24"/>
          <w:lang w:val="en-US"/>
        </w:rPr>
        <w:t>) alternative counts of theft and sixt</w:t>
      </w:r>
      <w:r w:rsidR="00B6330C">
        <w:rPr>
          <w:rFonts w:ascii="Arial" w:hAnsi="Arial" w:cs="Arial"/>
          <w:sz w:val="24"/>
          <w:szCs w:val="24"/>
          <w:lang w:val="en-US"/>
        </w:rPr>
        <w:t>y three</w:t>
      </w:r>
      <w:r w:rsidR="003A5B41">
        <w:rPr>
          <w:rFonts w:ascii="Arial" w:hAnsi="Arial" w:cs="Arial"/>
          <w:sz w:val="24"/>
          <w:szCs w:val="24"/>
          <w:lang w:val="en-US"/>
        </w:rPr>
        <w:t xml:space="preserve"> (63</w:t>
      </w:r>
      <w:r w:rsidR="00752182">
        <w:rPr>
          <w:rFonts w:ascii="Arial" w:hAnsi="Arial" w:cs="Arial"/>
          <w:sz w:val="24"/>
          <w:szCs w:val="24"/>
          <w:lang w:val="en-US"/>
        </w:rPr>
        <w:t>) counts of forgery,</w:t>
      </w:r>
      <w:r w:rsidR="00B6330C">
        <w:rPr>
          <w:rFonts w:ascii="Arial" w:hAnsi="Arial" w:cs="Arial"/>
          <w:sz w:val="24"/>
          <w:szCs w:val="24"/>
          <w:lang w:val="en-US"/>
        </w:rPr>
        <w:t xml:space="preserve"> sixty three</w:t>
      </w:r>
      <w:r w:rsidR="003A5B41">
        <w:rPr>
          <w:rFonts w:ascii="Arial" w:hAnsi="Arial" w:cs="Arial"/>
          <w:sz w:val="24"/>
          <w:szCs w:val="24"/>
          <w:lang w:val="en-US"/>
        </w:rPr>
        <w:t xml:space="preserve"> </w:t>
      </w:r>
      <w:r w:rsidR="003A5B41">
        <w:rPr>
          <w:rFonts w:ascii="Arial" w:hAnsi="Arial" w:cs="Arial"/>
          <w:sz w:val="24"/>
          <w:szCs w:val="24"/>
          <w:lang w:val="en-US"/>
        </w:rPr>
        <w:lastRenderedPageBreak/>
        <w:t>(63</w:t>
      </w:r>
      <w:r w:rsidR="00BA3B36">
        <w:rPr>
          <w:rFonts w:ascii="Arial" w:hAnsi="Arial" w:cs="Arial"/>
          <w:sz w:val="24"/>
          <w:szCs w:val="24"/>
          <w:lang w:val="en-US"/>
        </w:rPr>
        <w:t xml:space="preserve">) counts of uttering and one (1) count of money </w:t>
      </w:r>
      <w:r w:rsidR="00926245">
        <w:rPr>
          <w:rFonts w:ascii="Arial" w:hAnsi="Arial" w:cs="Arial"/>
          <w:sz w:val="24"/>
          <w:szCs w:val="24"/>
          <w:lang w:val="en-US"/>
        </w:rPr>
        <w:t>laundering. Appellant</w:t>
      </w:r>
      <w:r w:rsidR="00044AE6">
        <w:rPr>
          <w:rFonts w:ascii="Arial" w:hAnsi="Arial" w:cs="Arial"/>
          <w:sz w:val="24"/>
          <w:szCs w:val="24"/>
          <w:lang w:val="en-US"/>
        </w:rPr>
        <w:t xml:space="preserve"> pleaded not guilty</w:t>
      </w:r>
      <w:r w:rsidR="00CB47DF">
        <w:rPr>
          <w:rFonts w:ascii="Arial" w:hAnsi="Arial" w:cs="Arial"/>
          <w:sz w:val="24"/>
          <w:szCs w:val="24"/>
          <w:lang w:val="en-US"/>
        </w:rPr>
        <w:t xml:space="preserve"> </w:t>
      </w:r>
      <w:r w:rsidR="00F037A5">
        <w:rPr>
          <w:rFonts w:ascii="Arial" w:hAnsi="Arial" w:cs="Arial"/>
          <w:sz w:val="24"/>
          <w:szCs w:val="24"/>
          <w:lang w:val="en-US"/>
        </w:rPr>
        <w:t xml:space="preserve">but </w:t>
      </w:r>
      <w:r w:rsidR="00044AE6">
        <w:rPr>
          <w:rFonts w:ascii="Arial" w:hAnsi="Arial" w:cs="Arial"/>
          <w:sz w:val="24"/>
          <w:szCs w:val="24"/>
          <w:lang w:val="en-US"/>
        </w:rPr>
        <w:t>made admissio</w:t>
      </w:r>
      <w:r w:rsidR="00F037A5">
        <w:rPr>
          <w:rFonts w:ascii="Arial" w:hAnsi="Arial" w:cs="Arial"/>
          <w:sz w:val="24"/>
          <w:szCs w:val="24"/>
          <w:lang w:val="en-US"/>
        </w:rPr>
        <w:t>ns</w:t>
      </w:r>
      <w:r w:rsidR="00363B92">
        <w:rPr>
          <w:rFonts w:ascii="Arial" w:hAnsi="Arial" w:cs="Arial"/>
          <w:sz w:val="24"/>
          <w:szCs w:val="24"/>
          <w:lang w:val="en-US"/>
        </w:rPr>
        <w:t xml:space="preserve"> i</w:t>
      </w:r>
      <w:r w:rsidR="00CB47DF">
        <w:rPr>
          <w:rFonts w:ascii="Arial" w:hAnsi="Arial" w:cs="Arial"/>
          <w:sz w:val="24"/>
          <w:szCs w:val="24"/>
          <w:lang w:val="en-US"/>
        </w:rPr>
        <w:t>n</w:t>
      </w:r>
      <w:r w:rsidR="00F037A5">
        <w:rPr>
          <w:rFonts w:ascii="Arial" w:hAnsi="Arial" w:cs="Arial"/>
          <w:sz w:val="24"/>
          <w:szCs w:val="24"/>
          <w:lang w:val="en-US"/>
        </w:rPr>
        <w:t xml:space="preserve"> terms section 220 of the Criminal procedure Act 51 of 1977 in </w:t>
      </w:r>
      <w:r w:rsidR="00CB47DF">
        <w:rPr>
          <w:rFonts w:ascii="Arial" w:hAnsi="Arial" w:cs="Arial"/>
          <w:sz w:val="24"/>
          <w:szCs w:val="24"/>
          <w:lang w:val="en-US"/>
        </w:rPr>
        <w:t>relation to the for</w:t>
      </w:r>
      <w:r w:rsidR="00363B92">
        <w:rPr>
          <w:rFonts w:ascii="Arial" w:hAnsi="Arial" w:cs="Arial"/>
          <w:sz w:val="24"/>
          <w:szCs w:val="24"/>
          <w:lang w:val="en-US"/>
        </w:rPr>
        <w:t>ger</w:t>
      </w:r>
      <w:r w:rsidR="00C631CD">
        <w:rPr>
          <w:rFonts w:ascii="Arial" w:hAnsi="Arial" w:cs="Arial"/>
          <w:sz w:val="24"/>
          <w:szCs w:val="24"/>
          <w:lang w:val="en-US"/>
        </w:rPr>
        <w:t>y and uttering</w:t>
      </w:r>
      <w:r w:rsidR="00CB47DF">
        <w:rPr>
          <w:rFonts w:ascii="Arial" w:hAnsi="Arial" w:cs="Arial"/>
          <w:sz w:val="24"/>
          <w:szCs w:val="24"/>
          <w:lang w:val="en-US"/>
        </w:rPr>
        <w:t xml:space="preserve"> charges</w:t>
      </w:r>
      <w:r w:rsidR="00F037A5">
        <w:rPr>
          <w:rFonts w:ascii="Arial" w:hAnsi="Arial" w:cs="Arial"/>
          <w:sz w:val="24"/>
          <w:szCs w:val="24"/>
          <w:lang w:val="en-US"/>
        </w:rPr>
        <w:t>. A</w:t>
      </w:r>
      <w:r w:rsidR="00CB47DF">
        <w:rPr>
          <w:rFonts w:ascii="Arial" w:hAnsi="Arial" w:cs="Arial"/>
          <w:sz w:val="24"/>
          <w:szCs w:val="24"/>
          <w:lang w:val="en-US"/>
        </w:rPr>
        <w:t xml:space="preserve">ppellant admitted that on the dates mentioned in </w:t>
      </w:r>
      <w:r w:rsidR="00363B92">
        <w:rPr>
          <w:rFonts w:ascii="Arial" w:hAnsi="Arial" w:cs="Arial"/>
          <w:sz w:val="24"/>
          <w:szCs w:val="24"/>
          <w:lang w:val="en-US"/>
        </w:rPr>
        <w:t>column</w:t>
      </w:r>
      <w:r w:rsidR="00CB47DF">
        <w:rPr>
          <w:rFonts w:ascii="Arial" w:hAnsi="Arial" w:cs="Arial"/>
          <w:sz w:val="24"/>
          <w:szCs w:val="24"/>
          <w:lang w:val="en-US"/>
        </w:rPr>
        <w:t xml:space="preserve"> 1 of schedule 1 in the district of Eenhana, he unlawfully falsely </w:t>
      </w:r>
      <w:r w:rsidR="00363B92">
        <w:rPr>
          <w:rFonts w:ascii="Arial" w:hAnsi="Arial" w:cs="Arial"/>
          <w:sz w:val="24"/>
          <w:szCs w:val="24"/>
          <w:lang w:val="en-US"/>
        </w:rPr>
        <w:t xml:space="preserve">and with intent to defraud and prejudice Old Mutual Namibia </w:t>
      </w:r>
      <w:r w:rsidR="00CB47DF">
        <w:rPr>
          <w:rFonts w:ascii="Arial" w:hAnsi="Arial" w:cs="Arial"/>
          <w:sz w:val="24"/>
          <w:szCs w:val="24"/>
          <w:lang w:val="en-US"/>
        </w:rPr>
        <w:t xml:space="preserve">and or its respective representatives as listed in the charge sheet and or the policy holders as indicated in </w:t>
      </w:r>
      <w:r w:rsidR="00363B92">
        <w:rPr>
          <w:rFonts w:ascii="Arial" w:hAnsi="Arial" w:cs="Arial"/>
          <w:sz w:val="24"/>
          <w:szCs w:val="24"/>
          <w:lang w:val="en-US"/>
        </w:rPr>
        <w:t>column</w:t>
      </w:r>
      <w:r w:rsidR="00CB47DF">
        <w:rPr>
          <w:rFonts w:ascii="Arial" w:hAnsi="Arial" w:cs="Arial"/>
          <w:sz w:val="24"/>
          <w:szCs w:val="24"/>
          <w:lang w:val="en-US"/>
        </w:rPr>
        <w:t xml:space="preserve"> 2 of schedule 1 of the charge </w:t>
      </w:r>
      <w:r w:rsidR="00363B92">
        <w:rPr>
          <w:rFonts w:ascii="Arial" w:hAnsi="Arial" w:cs="Arial"/>
          <w:sz w:val="24"/>
          <w:szCs w:val="24"/>
          <w:lang w:val="en-US"/>
        </w:rPr>
        <w:t>sheet. The</w:t>
      </w:r>
      <w:r w:rsidR="00CB47DF">
        <w:rPr>
          <w:rFonts w:ascii="Arial" w:hAnsi="Arial" w:cs="Arial"/>
          <w:sz w:val="24"/>
          <w:szCs w:val="24"/>
          <w:lang w:val="en-US"/>
        </w:rPr>
        <w:t xml:space="preserve"> appellant forged the policy holders signatures and fraudulently inserted his own bank account number 8002197755 onto various zero interest loan disinvestment and plan savings benefits cancellation </w:t>
      </w:r>
      <w:r w:rsidR="00363B92">
        <w:rPr>
          <w:rFonts w:ascii="Arial" w:hAnsi="Arial" w:cs="Arial"/>
          <w:sz w:val="24"/>
          <w:szCs w:val="24"/>
          <w:lang w:val="en-US"/>
        </w:rPr>
        <w:t>forms as</w:t>
      </w:r>
      <w:r w:rsidR="00CB47DF">
        <w:rPr>
          <w:rFonts w:ascii="Arial" w:hAnsi="Arial" w:cs="Arial"/>
          <w:sz w:val="24"/>
          <w:szCs w:val="24"/>
          <w:lang w:val="en-US"/>
        </w:rPr>
        <w:t xml:space="preserve"> reflected in </w:t>
      </w:r>
      <w:r w:rsidR="00363B92">
        <w:rPr>
          <w:rFonts w:ascii="Arial" w:hAnsi="Arial" w:cs="Arial"/>
          <w:sz w:val="24"/>
          <w:szCs w:val="24"/>
          <w:lang w:val="en-US"/>
        </w:rPr>
        <w:t>column</w:t>
      </w:r>
      <w:r w:rsidR="00CB47DF">
        <w:rPr>
          <w:rFonts w:ascii="Arial" w:hAnsi="Arial" w:cs="Arial"/>
          <w:sz w:val="24"/>
          <w:szCs w:val="24"/>
          <w:lang w:val="en-US"/>
        </w:rPr>
        <w:t xml:space="preserve"> no 3 of schedule 1 of the charge sheet and then utilize this </w:t>
      </w:r>
      <w:r w:rsidR="00363B92">
        <w:rPr>
          <w:rFonts w:ascii="Arial" w:hAnsi="Arial" w:cs="Arial"/>
          <w:sz w:val="24"/>
          <w:szCs w:val="24"/>
          <w:lang w:val="en-US"/>
        </w:rPr>
        <w:t>fraudulent</w:t>
      </w:r>
      <w:r w:rsidR="00CB47DF">
        <w:rPr>
          <w:rFonts w:ascii="Arial" w:hAnsi="Arial" w:cs="Arial"/>
          <w:sz w:val="24"/>
          <w:szCs w:val="24"/>
          <w:lang w:val="en-US"/>
        </w:rPr>
        <w:t xml:space="preserve"> or forged documents disinvestment forms and uttered or put </w:t>
      </w:r>
      <w:r w:rsidR="00981896">
        <w:rPr>
          <w:rFonts w:ascii="Arial" w:hAnsi="Arial" w:cs="Arial"/>
          <w:sz w:val="24"/>
          <w:szCs w:val="24"/>
          <w:lang w:val="en-US"/>
        </w:rPr>
        <w:t>off the aforesaid documents to Old Mutual Namibia L</w:t>
      </w:r>
      <w:r w:rsidR="00CB47DF">
        <w:rPr>
          <w:rFonts w:ascii="Arial" w:hAnsi="Arial" w:cs="Arial"/>
          <w:sz w:val="24"/>
          <w:szCs w:val="24"/>
          <w:lang w:val="en-US"/>
        </w:rPr>
        <w:t>imited and or the representatives, therefore made a misrepresentation</w:t>
      </w:r>
      <w:r w:rsidR="00363B92">
        <w:rPr>
          <w:rFonts w:ascii="Arial" w:hAnsi="Arial" w:cs="Arial"/>
          <w:sz w:val="24"/>
          <w:szCs w:val="24"/>
          <w:lang w:val="en-US"/>
        </w:rPr>
        <w:t xml:space="preserve"> unlawfully and falsely on the dates as listed in </w:t>
      </w:r>
      <w:r w:rsidR="00634CF5">
        <w:rPr>
          <w:rFonts w:ascii="Arial" w:hAnsi="Arial" w:cs="Arial"/>
          <w:sz w:val="24"/>
          <w:szCs w:val="24"/>
          <w:lang w:val="en-US"/>
        </w:rPr>
        <w:t>column</w:t>
      </w:r>
      <w:r w:rsidR="00363B92">
        <w:rPr>
          <w:rFonts w:ascii="Arial" w:hAnsi="Arial" w:cs="Arial"/>
          <w:sz w:val="24"/>
          <w:szCs w:val="24"/>
          <w:lang w:val="en-US"/>
        </w:rPr>
        <w:t xml:space="preserve"> 1 of schedule 1 based on the policy holders’ accounts as listed in </w:t>
      </w:r>
      <w:r w:rsidR="00634CF5">
        <w:rPr>
          <w:rFonts w:ascii="Arial" w:hAnsi="Arial" w:cs="Arial"/>
          <w:sz w:val="24"/>
          <w:szCs w:val="24"/>
          <w:lang w:val="en-US"/>
        </w:rPr>
        <w:t>column</w:t>
      </w:r>
      <w:r w:rsidR="00981896">
        <w:rPr>
          <w:rFonts w:ascii="Arial" w:hAnsi="Arial" w:cs="Arial"/>
          <w:sz w:val="24"/>
          <w:szCs w:val="24"/>
          <w:lang w:val="en-US"/>
        </w:rPr>
        <w:t xml:space="preserve"> 2 of schedule 1 </w:t>
      </w:r>
      <w:r w:rsidR="00071413">
        <w:rPr>
          <w:rFonts w:ascii="Arial" w:hAnsi="Arial" w:cs="Arial"/>
          <w:sz w:val="24"/>
          <w:szCs w:val="24"/>
          <w:lang w:val="en-US"/>
        </w:rPr>
        <w:t>to O</w:t>
      </w:r>
      <w:r w:rsidR="00363B92">
        <w:rPr>
          <w:rFonts w:ascii="Arial" w:hAnsi="Arial" w:cs="Arial"/>
          <w:sz w:val="24"/>
          <w:szCs w:val="24"/>
          <w:lang w:val="en-US"/>
        </w:rPr>
        <w:t xml:space="preserve">ld Mutual </w:t>
      </w:r>
      <w:r w:rsidR="00071413">
        <w:rPr>
          <w:rFonts w:ascii="Arial" w:hAnsi="Arial" w:cs="Arial"/>
          <w:sz w:val="24"/>
          <w:szCs w:val="24"/>
          <w:lang w:val="en-US"/>
        </w:rPr>
        <w:t>Namibia</w:t>
      </w:r>
      <w:r w:rsidR="00363B92">
        <w:rPr>
          <w:rFonts w:ascii="Arial" w:hAnsi="Arial" w:cs="Arial"/>
          <w:sz w:val="24"/>
          <w:szCs w:val="24"/>
          <w:lang w:val="en-US"/>
        </w:rPr>
        <w:t xml:space="preserve"> or its </w:t>
      </w:r>
      <w:r w:rsidR="00634CF5">
        <w:rPr>
          <w:rFonts w:ascii="Arial" w:hAnsi="Arial" w:cs="Arial"/>
          <w:sz w:val="24"/>
          <w:szCs w:val="24"/>
          <w:lang w:val="en-US"/>
        </w:rPr>
        <w:t>representatives. Further</w:t>
      </w:r>
      <w:r w:rsidR="00363B92">
        <w:rPr>
          <w:rFonts w:ascii="Arial" w:hAnsi="Arial" w:cs="Arial"/>
          <w:sz w:val="24"/>
          <w:szCs w:val="24"/>
          <w:lang w:val="en-US"/>
        </w:rPr>
        <w:t xml:space="preserve"> admits that as a result </w:t>
      </w:r>
      <w:r w:rsidR="00C631CD">
        <w:rPr>
          <w:rFonts w:ascii="Arial" w:hAnsi="Arial" w:cs="Arial"/>
          <w:sz w:val="24"/>
          <w:szCs w:val="24"/>
          <w:lang w:val="en-US"/>
        </w:rPr>
        <w:t xml:space="preserve">of these misrepresentation </w:t>
      </w:r>
      <w:r w:rsidR="00363B92">
        <w:rPr>
          <w:rFonts w:ascii="Arial" w:hAnsi="Arial" w:cs="Arial"/>
          <w:sz w:val="24"/>
          <w:szCs w:val="24"/>
          <w:lang w:val="en-US"/>
        </w:rPr>
        <w:t xml:space="preserve">money in the amount of one million six hundred and sixty-one thousand eight hundred and eighteen Namibian Dollars seventy five </w:t>
      </w:r>
      <w:r w:rsidR="00634CF5">
        <w:rPr>
          <w:rFonts w:ascii="Arial" w:hAnsi="Arial" w:cs="Arial"/>
          <w:sz w:val="24"/>
          <w:szCs w:val="24"/>
          <w:lang w:val="en-US"/>
        </w:rPr>
        <w:t>cents (</w:t>
      </w:r>
      <w:r w:rsidR="00363B92">
        <w:rPr>
          <w:rFonts w:ascii="Arial" w:hAnsi="Arial" w:cs="Arial"/>
          <w:sz w:val="24"/>
          <w:szCs w:val="24"/>
          <w:lang w:val="en-US"/>
        </w:rPr>
        <w:t xml:space="preserve">N$ 1661 818-75) were then paid into </w:t>
      </w:r>
      <w:r w:rsidR="00C750E2">
        <w:rPr>
          <w:rFonts w:ascii="Arial" w:hAnsi="Arial" w:cs="Arial"/>
          <w:sz w:val="24"/>
          <w:szCs w:val="24"/>
          <w:lang w:val="en-US"/>
        </w:rPr>
        <w:t>his personal account, account No</w:t>
      </w:r>
      <w:r w:rsidR="00C631CD">
        <w:rPr>
          <w:rFonts w:ascii="Arial" w:hAnsi="Arial" w:cs="Arial"/>
          <w:sz w:val="24"/>
          <w:szCs w:val="24"/>
          <w:lang w:val="en-US"/>
        </w:rPr>
        <w:t>.</w:t>
      </w:r>
      <w:r w:rsidR="00363B92">
        <w:rPr>
          <w:rFonts w:ascii="Arial" w:hAnsi="Arial" w:cs="Arial"/>
          <w:sz w:val="24"/>
          <w:szCs w:val="24"/>
          <w:lang w:val="en-US"/>
        </w:rPr>
        <w:t xml:space="preserve"> 8002197755.</w:t>
      </w:r>
    </w:p>
    <w:p w:rsidR="0092683A" w:rsidRDefault="0092683A" w:rsidP="00385D75">
      <w:pPr>
        <w:spacing w:after="0" w:line="360" w:lineRule="auto"/>
        <w:jc w:val="both"/>
        <w:rPr>
          <w:rFonts w:ascii="Arial" w:hAnsi="Arial" w:cs="Arial"/>
          <w:sz w:val="24"/>
          <w:szCs w:val="24"/>
          <w:lang w:val="en-US"/>
        </w:rPr>
      </w:pPr>
    </w:p>
    <w:p w:rsidR="00C631CD" w:rsidRDefault="00634CF5" w:rsidP="00385D75">
      <w:pPr>
        <w:spacing w:after="0" w:line="360" w:lineRule="auto"/>
        <w:jc w:val="both"/>
        <w:rPr>
          <w:rFonts w:ascii="Arial" w:hAnsi="Arial" w:cs="Arial"/>
          <w:sz w:val="24"/>
          <w:szCs w:val="24"/>
          <w:lang w:val="en-US"/>
        </w:rPr>
      </w:pPr>
      <w:r>
        <w:rPr>
          <w:rFonts w:ascii="Arial" w:hAnsi="Arial" w:cs="Arial"/>
          <w:sz w:val="24"/>
          <w:szCs w:val="24"/>
          <w:lang w:val="en-US"/>
        </w:rPr>
        <w:t xml:space="preserve">Consequently on 19 September 2017, appellant made further admissions </w:t>
      </w:r>
      <w:r w:rsidR="0092683A">
        <w:rPr>
          <w:rFonts w:ascii="Arial" w:hAnsi="Arial" w:cs="Arial"/>
          <w:sz w:val="24"/>
          <w:szCs w:val="24"/>
          <w:lang w:val="en-US"/>
        </w:rPr>
        <w:t>wherein he admitted all the elements of fraud. Which</w:t>
      </w:r>
      <w:r>
        <w:rPr>
          <w:rFonts w:ascii="Arial" w:hAnsi="Arial" w:cs="Arial"/>
          <w:sz w:val="24"/>
          <w:szCs w:val="24"/>
          <w:lang w:val="en-US"/>
        </w:rPr>
        <w:t xml:space="preserve"> </w:t>
      </w:r>
      <w:r w:rsidR="0092683A">
        <w:rPr>
          <w:rFonts w:ascii="Arial" w:hAnsi="Arial" w:cs="Arial"/>
          <w:sz w:val="24"/>
          <w:szCs w:val="24"/>
          <w:lang w:val="en-US"/>
        </w:rPr>
        <w:t>prompted</w:t>
      </w:r>
      <w:r>
        <w:rPr>
          <w:rFonts w:ascii="Arial" w:hAnsi="Arial" w:cs="Arial"/>
          <w:sz w:val="24"/>
          <w:szCs w:val="24"/>
          <w:lang w:val="en-US"/>
        </w:rPr>
        <w:t xml:space="preserve"> the State to close its case without calling witnesses.</w:t>
      </w:r>
      <w:r w:rsidR="0092683A">
        <w:rPr>
          <w:rFonts w:ascii="Arial" w:hAnsi="Arial" w:cs="Arial"/>
          <w:sz w:val="24"/>
          <w:szCs w:val="24"/>
          <w:lang w:val="en-US"/>
        </w:rPr>
        <w:t xml:space="preserve"> </w:t>
      </w:r>
      <w:r w:rsidR="00385D75">
        <w:rPr>
          <w:rFonts w:ascii="Arial" w:hAnsi="Arial" w:cs="Arial"/>
          <w:sz w:val="24"/>
          <w:szCs w:val="24"/>
          <w:lang w:val="en-US"/>
        </w:rPr>
        <w:t xml:space="preserve">The </w:t>
      </w:r>
      <w:r w:rsidR="00C631CD">
        <w:rPr>
          <w:rFonts w:ascii="Arial" w:hAnsi="Arial" w:cs="Arial"/>
          <w:sz w:val="24"/>
          <w:szCs w:val="24"/>
          <w:lang w:val="en-US"/>
        </w:rPr>
        <w:t xml:space="preserve">defence also </w:t>
      </w:r>
      <w:r w:rsidR="0092683A">
        <w:rPr>
          <w:rFonts w:ascii="Arial" w:hAnsi="Arial" w:cs="Arial"/>
          <w:sz w:val="24"/>
          <w:szCs w:val="24"/>
          <w:lang w:val="en-US"/>
        </w:rPr>
        <w:t xml:space="preserve">closed its case and had no witness to </w:t>
      </w:r>
      <w:r w:rsidR="0029496D">
        <w:rPr>
          <w:rFonts w:ascii="Arial" w:hAnsi="Arial" w:cs="Arial"/>
          <w:sz w:val="24"/>
          <w:szCs w:val="24"/>
          <w:lang w:val="en-US"/>
        </w:rPr>
        <w:t xml:space="preserve">call. After hearing the submissions by the State and </w:t>
      </w:r>
      <w:r w:rsidR="00C631CD">
        <w:rPr>
          <w:rFonts w:ascii="Arial" w:hAnsi="Arial" w:cs="Arial"/>
          <w:sz w:val="24"/>
          <w:szCs w:val="24"/>
          <w:lang w:val="en-US"/>
        </w:rPr>
        <w:t xml:space="preserve">the </w:t>
      </w:r>
      <w:r w:rsidR="0029496D">
        <w:rPr>
          <w:rFonts w:ascii="Arial" w:hAnsi="Arial" w:cs="Arial"/>
          <w:sz w:val="24"/>
          <w:szCs w:val="24"/>
          <w:lang w:val="en-US"/>
        </w:rPr>
        <w:t>defence</w:t>
      </w:r>
      <w:r w:rsidR="00C631CD">
        <w:rPr>
          <w:rFonts w:ascii="Arial" w:hAnsi="Arial" w:cs="Arial"/>
          <w:sz w:val="24"/>
          <w:szCs w:val="24"/>
          <w:lang w:val="en-US"/>
        </w:rPr>
        <w:t>,</w:t>
      </w:r>
      <w:r w:rsidR="0029496D">
        <w:rPr>
          <w:rFonts w:ascii="Arial" w:hAnsi="Arial" w:cs="Arial"/>
          <w:sz w:val="24"/>
          <w:szCs w:val="24"/>
          <w:lang w:val="en-US"/>
        </w:rPr>
        <w:t xml:space="preserve"> the learned magistrate convicted the appellant</w:t>
      </w:r>
      <w:r w:rsidR="00D0759A">
        <w:rPr>
          <w:rFonts w:ascii="Arial" w:hAnsi="Arial" w:cs="Arial"/>
          <w:sz w:val="24"/>
          <w:szCs w:val="24"/>
          <w:lang w:val="en-US"/>
        </w:rPr>
        <w:t xml:space="preserve"> </w:t>
      </w:r>
      <w:r w:rsidR="00C631CD">
        <w:rPr>
          <w:rFonts w:ascii="Arial" w:hAnsi="Arial" w:cs="Arial"/>
          <w:sz w:val="24"/>
          <w:szCs w:val="24"/>
          <w:lang w:val="en-US"/>
        </w:rPr>
        <w:t xml:space="preserve">of </w:t>
      </w:r>
      <w:r w:rsidR="00D0759A">
        <w:rPr>
          <w:rFonts w:ascii="Arial" w:hAnsi="Arial" w:cs="Arial"/>
          <w:sz w:val="24"/>
          <w:szCs w:val="24"/>
          <w:lang w:val="en-US"/>
        </w:rPr>
        <w:t xml:space="preserve">sixty three (63) counts of fraud, </w:t>
      </w:r>
      <w:r w:rsidR="00C631CD">
        <w:rPr>
          <w:rFonts w:ascii="Arial" w:hAnsi="Arial" w:cs="Arial"/>
          <w:sz w:val="24"/>
          <w:szCs w:val="24"/>
          <w:lang w:val="en-US"/>
        </w:rPr>
        <w:t xml:space="preserve">alternative </w:t>
      </w:r>
      <w:r w:rsidR="00BF73DF">
        <w:rPr>
          <w:rFonts w:ascii="Arial" w:hAnsi="Arial" w:cs="Arial"/>
          <w:sz w:val="24"/>
          <w:szCs w:val="24"/>
          <w:lang w:val="en-US"/>
        </w:rPr>
        <w:t>sixty three</w:t>
      </w:r>
      <w:r w:rsidR="00C631CD">
        <w:rPr>
          <w:rFonts w:ascii="Arial" w:hAnsi="Arial" w:cs="Arial"/>
          <w:sz w:val="24"/>
          <w:szCs w:val="24"/>
          <w:lang w:val="en-US"/>
        </w:rPr>
        <w:t xml:space="preserve"> (6</w:t>
      </w:r>
      <w:r w:rsidR="00BF73DF">
        <w:rPr>
          <w:rFonts w:ascii="Arial" w:hAnsi="Arial" w:cs="Arial"/>
          <w:sz w:val="24"/>
          <w:szCs w:val="24"/>
          <w:lang w:val="en-US"/>
        </w:rPr>
        <w:t>3</w:t>
      </w:r>
      <w:r w:rsidR="00C631CD">
        <w:rPr>
          <w:rFonts w:ascii="Arial" w:hAnsi="Arial" w:cs="Arial"/>
          <w:sz w:val="24"/>
          <w:szCs w:val="24"/>
          <w:lang w:val="en-US"/>
        </w:rPr>
        <w:t xml:space="preserve">) </w:t>
      </w:r>
      <w:r w:rsidR="00BF73DF">
        <w:rPr>
          <w:rFonts w:ascii="Arial" w:hAnsi="Arial" w:cs="Arial"/>
          <w:sz w:val="24"/>
          <w:szCs w:val="24"/>
          <w:lang w:val="en-US"/>
        </w:rPr>
        <w:t>counts of theft and sixty three</w:t>
      </w:r>
      <w:r w:rsidR="00D0759A">
        <w:rPr>
          <w:rFonts w:ascii="Arial" w:hAnsi="Arial" w:cs="Arial"/>
          <w:sz w:val="24"/>
          <w:szCs w:val="24"/>
          <w:lang w:val="en-US"/>
        </w:rPr>
        <w:t xml:space="preserve"> (6</w:t>
      </w:r>
      <w:r w:rsidR="00BF73DF">
        <w:rPr>
          <w:rFonts w:ascii="Arial" w:hAnsi="Arial" w:cs="Arial"/>
          <w:sz w:val="24"/>
          <w:szCs w:val="24"/>
          <w:lang w:val="en-US"/>
        </w:rPr>
        <w:t>3) counts of forgery, sixty three</w:t>
      </w:r>
      <w:r w:rsidR="00D0759A">
        <w:rPr>
          <w:rFonts w:ascii="Arial" w:hAnsi="Arial" w:cs="Arial"/>
          <w:sz w:val="24"/>
          <w:szCs w:val="24"/>
          <w:lang w:val="en-US"/>
        </w:rPr>
        <w:t xml:space="preserve"> (6</w:t>
      </w:r>
      <w:r w:rsidR="00BF73DF">
        <w:rPr>
          <w:rFonts w:ascii="Arial" w:hAnsi="Arial" w:cs="Arial"/>
          <w:sz w:val="24"/>
          <w:szCs w:val="24"/>
          <w:lang w:val="en-US"/>
        </w:rPr>
        <w:t>3</w:t>
      </w:r>
      <w:r w:rsidR="00D0759A">
        <w:rPr>
          <w:rFonts w:ascii="Arial" w:hAnsi="Arial" w:cs="Arial"/>
          <w:sz w:val="24"/>
          <w:szCs w:val="24"/>
          <w:lang w:val="en-US"/>
        </w:rPr>
        <w:t>) counts of uttering and one</w:t>
      </w:r>
      <w:r w:rsidR="00C631CD">
        <w:rPr>
          <w:rFonts w:ascii="Arial" w:hAnsi="Arial" w:cs="Arial"/>
          <w:sz w:val="24"/>
          <w:szCs w:val="24"/>
          <w:lang w:val="en-US"/>
        </w:rPr>
        <w:t xml:space="preserve"> (1) count of money laundering</w:t>
      </w:r>
      <w:r w:rsidR="0029496D">
        <w:rPr>
          <w:rFonts w:ascii="Arial" w:hAnsi="Arial" w:cs="Arial"/>
          <w:sz w:val="24"/>
          <w:szCs w:val="24"/>
          <w:lang w:val="en-US"/>
        </w:rPr>
        <w:t>.</w:t>
      </w:r>
    </w:p>
    <w:p w:rsidR="00C631CD" w:rsidRDefault="00C631CD" w:rsidP="00385D75">
      <w:pPr>
        <w:spacing w:after="0" w:line="360" w:lineRule="auto"/>
        <w:jc w:val="both"/>
        <w:rPr>
          <w:rFonts w:ascii="Arial" w:hAnsi="Arial" w:cs="Arial"/>
          <w:sz w:val="24"/>
          <w:szCs w:val="24"/>
          <w:lang w:val="en-US"/>
        </w:rPr>
      </w:pPr>
    </w:p>
    <w:p w:rsidR="00385D75" w:rsidRDefault="00480A12" w:rsidP="00385D75">
      <w:pPr>
        <w:spacing w:after="0" w:line="360" w:lineRule="auto"/>
        <w:jc w:val="both"/>
        <w:rPr>
          <w:rFonts w:ascii="Arial" w:hAnsi="Arial" w:cs="Arial"/>
          <w:sz w:val="24"/>
          <w:szCs w:val="24"/>
          <w:lang w:val="en-US"/>
        </w:rPr>
      </w:pPr>
      <w:r>
        <w:rPr>
          <w:rFonts w:ascii="Arial" w:hAnsi="Arial" w:cs="Arial"/>
          <w:i/>
          <w:sz w:val="24"/>
          <w:szCs w:val="24"/>
          <w:lang w:val="en-US"/>
        </w:rPr>
        <w:t xml:space="preserve">Court </w:t>
      </w:r>
      <w:r w:rsidR="00385D75" w:rsidRPr="00C631CD">
        <w:rPr>
          <w:rFonts w:ascii="Arial" w:hAnsi="Arial" w:cs="Arial"/>
          <w:i/>
          <w:sz w:val="24"/>
          <w:szCs w:val="24"/>
          <w:lang w:val="en-US"/>
        </w:rPr>
        <w:t>held</w:t>
      </w:r>
      <w:r w:rsidR="00C631CD" w:rsidRPr="00C631CD">
        <w:rPr>
          <w:rFonts w:ascii="Arial" w:hAnsi="Arial" w:cs="Arial"/>
          <w:i/>
          <w:sz w:val="24"/>
          <w:szCs w:val="24"/>
          <w:lang w:val="en-US"/>
        </w:rPr>
        <w:t>;</w:t>
      </w:r>
      <w:r w:rsidR="00385D75">
        <w:rPr>
          <w:rFonts w:ascii="Arial" w:hAnsi="Arial" w:cs="Arial"/>
          <w:sz w:val="24"/>
          <w:szCs w:val="24"/>
          <w:lang w:val="en-US"/>
        </w:rPr>
        <w:t xml:space="preserve"> </w:t>
      </w:r>
      <w:r>
        <w:rPr>
          <w:rFonts w:ascii="Arial" w:hAnsi="Arial" w:cs="Arial"/>
          <w:sz w:val="24"/>
          <w:szCs w:val="24"/>
          <w:lang w:val="en-US"/>
        </w:rPr>
        <w:t xml:space="preserve">that </w:t>
      </w:r>
      <w:r w:rsidR="00385D75">
        <w:rPr>
          <w:rFonts w:ascii="Arial" w:hAnsi="Arial" w:cs="Arial"/>
          <w:sz w:val="24"/>
          <w:szCs w:val="24"/>
          <w:lang w:val="en-US"/>
        </w:rPr>
        <w:t xml:space="preserve">whether you apply the single intent or same evidence test, the same conclusion would be reached </w:t>
      </w:r>
      <w:r w:rsidR="00B21655">
        <w:rPr>
          <w:rFonts w:ascii="Arial" w:hAnsi="Arial" w:cs="Arial"/>
          <w:sz w:val="24"/>
          <w:szCs w:val="24"/>
          <w:lang w:val="en-US"/>
        </w:rPr>
        <w:t>i.e.</w:t>
      </w:r>
      <w:r w:rsidR="00385D75">
        <w:rPr>
          <w:rFonts w:ascii="Arial" w:hAnsi="Arial" w:cs="Arial"/>
          <w:sz w:val="24"/>
          <w:szCs w:val="24"/>
          <w:lang w:val="en-US"/>
        </w:rPr>
        <w:t xml:space="preserve"> that there is an improper duplication of convictions. The conv</w:t>
      </w:r>
      <w:r w:rsidR="002343E7">
        <w:rPr>
          <w:rFonts w:ascii="Arial" w:hAnsi="Arial" w:cs="Arial"/>
          <w:sz w:val="24"/>
          <w:szCs w:val="24"/>
          <w:lang w:val="en-US"/>
        </w:rPr>
        <w:t>ictions of uttering</w:t>
      </w:r>
      <w:r w:rsidR="0029496D">
        <w:rPr>
          <w:rFonts w:ascii="Arial" w:hAnsi="Arial" w:cs="Arial"/>
          <w:sz w:val="24"/>
          <w:szCs w:val="24"/>
          <w:lang w:val="en-US"/>
        </w:rPr>
        <w:t xml:space="preserve"> </w:t>
      </w:r>
      <w:r w:rsidR="002474D6">
        <w:rPr>
          <w:rFonts w:ascii="Arial" w:hAnsi="Arial" w:cs="Arial"/>
          <w:sz w:val="24"/>
          <w:szCs w:val="24"/>
          <w:lang w:val="en-US"/>
        </w:rPr>
        <w:t>were set aside. T</w:t>
      </w:r>
      <w:r w:rsidR="0089184B">
        <w:rPr>
          <w:rFonts w:ascii="Arial" w:hAnsi="Arial" w:cs="Arial"/>
          <w:sz w:val="24"/>
          <w:szCs w:val="24"/>
          <w:lang w:val="en-US"/>
        </w:rPr>
        <w:t xml:space="preserve">he court consequently had </w:t>
      </w:r>
      <w:r w:rsidR="00385D75">
        <w:rPr>
          <w:rFonts w:ascii="Arial" w:hAnsi="Arial" w:cs="Arial"/>
          <w:sz w:val="24"/>
          <w:szCs w:val="24"/>
          <w:lang w:val="en-US"/>
        </w:rPr>
        <w:t>consider</w:t>
      </w:r>
      <w:r w:rsidR="002474D6">
        <w:rPr>
          <w:rFonts w:ascii="Arial" w:hAnsi="Arial" w:cs="Arial"/>
          <w:sz w:val="24"/>
          <w:szCs w:val="24"/>
          <w:lang w:val="en-US"/>
        </w:rPr>
        <w:t>ed</w:t>
      </w:r>
      <w:r w:rsidR="00385D75">
        <w:rPr>
          <w:rFonts w:ascii="Arial" w:hAnsi="Arial" w:cs="Arial"/>
          <w:sz w:val="24"/>
          <w:szCs w:val="24"/>
          <w:lang w:val="en-US"/>
        </w:rPr>
        <w:t xml:space="preserve"> sentence</w:t>
      </w:r>
      <w:r w:rsidR="002474D6">
        <w:rPr>
          <w:rFonts w:ascii="Arial" w:hAnsi="Arial" w:cs="Arial"/>
          <w:sz w:val="24"/>
          <w:szCs w:val="24"/>
          <w:lang w:val="en-US"/>
        </w:rPr>
        <w:t>s</w:t>
      </w:r>
      <w:r w:rsidR="00385D75">
        <w:rPr>
          <w:rFonts w:ascii="Arial" w:hAnsi="Arial" w:cs="Arial"/>
          <w:sz w:val="24"/>
          <w:szCs w:val="24"/>
          <w:lang w:val="en-US"/>
        </w:rPr>
        <w:t xml:space="preserve"> afresh.</w:t>
      </w:r>
    </w:p>
    <w:p w:rsidR="00037FD8" w:rsidRPr="00037FD8" w:rsidRDefault="007D0BD9" w:rsidP="001B6475">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5" style="width:0;height:1.5pt" o:hralign="center" o:hrstd="t" o:hr="t" fillcolor="#a0a0a0" stroked="f"/>
        </w:pict>
      </w:r>
    </w:p>
    <w:p w:rsidR="00037FD8" w:rsidRPr="00480A12" w:rsidRDefault="00037FD8" w:rsidP="00480A12">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r w:rsidR="007D0BD9">
        <w:rPr>
          <w:rFonts w:ascii="Arial" w:hAnsi="Arial" w:cs="Arial"/>
          <w:bCs/>
          <w:sz w:val="24"/>
          <w:szCs w:val="24"/>
          <w:lang w:val="en-US"/>
        </w:rPr>
        <w:pict>
          <v:rect id="_x0000_i1026" style="width:0;height:1.5pt" o:hralign="center" o:hrstd="t" o:hr="t" fillcolor="#a0a0a0" stroked="f"/>
        </w:pict>
      </w:r>
    </w:p>
    <w:p w:rsidR="002E56E5" w:rsidRPr="0088394E" w:rsidRDefault="002E56E5" w:rsidP="002E56E5">
      <w:pPr>
        <w:spacing w:line="360" w:lineRule="auto"/>
        <w:ind w:left="720" w:hanging="720"/>
        <w:jc w:val="both"/>
        <w:rPr>
          <w:rFonts w:ascii="Arial" w:hAnsi="Arial" w:cs="Arial"/>
          <w:sz w:val="24"/>
          <w:szCs w:val="24"/>
          <w:lang w:val="en-US"/>
        </w:rPr>
      </w:pPr>
      <w:r w:rsidRPr="0088394E">
        <w:rPr>
          <w:rFonts w:ascii="Arial" w:hAnsi="Arial" w:cs="Arial"/>
          <w:sz w:val="24"/>
          <w:szCs w:val="24"/>
          <w:lang w:val="en-US"/>
        </w:rPr>
        <w:lastRenderedPageBreak/>
        <w:t>1.</w:t>
      </w:r>
      <w:r w:rsidRPr="0088394E">
        <w:rPr>
          <w:rFonts w:ascii="Arial" w:hAnsi="Arial" w:cs="Arial"/>
          <w:sz w:val="24"/>
          <w:szCs w:val="24"/>
          <w:lang w:val="en-US"/>
        </w:rPr>
        <w:tab/>
        <w:t>The appeal against convictions and sentences succeed</w:t>
      </w:r>
      <w:r w:rsidR="002474D6">
        <w:rPr>
          <w:rFonts w:ascii="Arial" w:hAnsi="Arial" w:cs="Arial"/>
          <w:sz w:val="24"/>
          <w:szCs w:val="24"/>
          <w:lang w:val="en-US"/>
        </w:rPr>
        <w:t>;</w:t>
      </w:r>
    </w:p>
    <w:p w:rsidR="002E56E5" w:rsidRPr="0088394E" w:rsidRDefault="002E56E5" w:rsidP="002E56E5">
      <w:pPr>
        <w:spacing w:line="360" w:lineRule="auto"/>
        <w:ind w:left="720" w:hanging="720"/>
        <w:jc w:val="both"/>
        <w:rPr>
          <w:rFonts w:ascii="Arial" w:hAnsi="Arial" w:cs="Arial"/>
          <w:sz w:val="24"/>
          <w:szCs w:val="24"/>
          <w:lang w:val="en-US"/>
        </w:rPr>
      </w:pPr>
      <w:r>
        <w:rPr>
          <w:rFonts w:ascii="Arial" w:hAnsi="Arial" w:cs="Arial"/>
          <w:sz w:val="24"/>
          <w:szCs w:val="24"/>
          <w:lang w:val="en-US"/>
        </w:rPr>
        <w:t>2</w:t>
      </w:r>
      <w:r w:rsidR="002343E7">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lang w:val="en-US"/>
        </w:rPr>
        <w:tab/>
        <w:t xml:space="preserve">The </w:t>
      </w:r>
      <w:r w:rsidR="003A5B41">
        <w:rPr>
          <w:rFonts w:ascii="Arial" w:hAnsi="Arial" w:cs="Arial"/>
          <w:sz w:val="24"/>
          <w:szCs w:val="24"/>
          <w:lang w:val="en-US"/>
        </w:rPr>
        <w:t>sixty-three (63</w:t>
      </w:r>
      <w:r w:rsidR="00BA4263">
        <w:rPr>
          <w:rFonts w:ascii="Arial" w:hAnsi="Arial" w:cs="Arial"/>
          <w:sz w:val="24"/>
          <w:szCs w:val="24"/>
          <w:lang w:val="en-US"/>
        </w:rPr>
        <w:t xml:space="preserve">) </w:t>
      </w:r>
      <w:r>
        <w:rPr>
          <w:rFonts w:ascii="Arial" w:hAnsi="Arial" w:cs="Arial"/>
          <w:sz w:val="24"/>
          <w:szCs w:val="24"/>
          <w:lang w:val="en-US"/>
        </w:rPr>
        <w:t>convictions of uttering</w:t>
      </w:r>
      <w:r w:rsidR="002474D6">
        <w:rPr>
          <w:rFonts w:ascii="Arial" w:hAnsi="Arial" w:cs="Arial"/>
          <w:sz w:val="24"/>
          <w:szCs w:val="24"/>
          <w:lang w:val="en-US"/>
        </w:rPr>
        <w:t xml:space="preserve"> </w:t>
      </w:r>
      <w:r w:rsidR="00BA4263">
        <w:rPr>
          <w:rFonts w:ascii="Arial" w:hAnsi="Arial" w:cs="Arial"/>
          <w:sz w:val="24"/>
          <w:szCs w:val="24"/>
          <w:lang w:val="en-US"/>
        </w:rPr>
        <w:t xml:space="preserve">are set aside and the sixty-three (63) counts of fraud and sixty-three (63) counts of forgery </w:t>
      </w:r>
      <w:r w:rsidRPr="0088394E">
        <w:rPr>
          <w:rFonts w:ascii="Arial" w:hAnsi="Arial" w:cs="Arial"/>
          <w:sz w:val="24"/>
          <w:szCs w:val="24"/>
          <w:lang w:val="en-US"/>
        </w:rPr>
        <w:t>are confirmed;</w:t>
      </w:r>
    </w:p>
    <w:p w:rsidR="002E56E5" w:rsidRPr="0088394E" w:rsidRDefault="002E56E5" w:rsidP="002E56E5">
      <w:pPr>
        <w:spacing w:line="360" w:lineRule="auto"/>
        <w:jc w:val="both"/>
        <w:rPr>
          <w:rFonts w:ascii="Arial" w:hAnsi="Arial" w:cs="Arial"/>
          <w:sz w:val="24"/>
          <w:szCs w:val="24"/>
          <w:lang w:val="en-US"/>
        </w:rPr>
      </w:pPr>
      <w:r w:rsidRPr="0088394E">
        <w:rPr>
          <w:rFonts w:ascii="Arial" w:hAnsi="Arial" w:cs="Arial"/>
          <w:sz w:val="24"/>
          <w:szCs w:val="24"/>
          <w:lang w:val="en-US"/>
        </w:rPr>
        <w:t>3.</w:t>
      </w:r>
      <w:r w:rsidRPr="0088394E">
        <w:rPr>
          <w:rFonts w:ascii="Arial" w:hAnsi="Arial" w:cs="Arial"/>
          <w:sz w:val="24"/>
          <w:szCs w:val="24"/>
          <w:lang w:val="en-US"/>
        </w:rPr>
        <w:tab/>
        <w:t>The sentence imposed is set aside and substitu</w:t>
      </w:r>
      <w:r w:rsidR="002474D6">
        <w:rPr>
          <w:rFonts w:ascii="Arial" w:hAnsi="Arial" w:cs="Arial"/>
          <w:sz w:val="24"/>
          <w:szCs w:val="24"/>
          <w:lang w:val="en-US"/>
        </w:rPr>
        <w:t>ted with the following sentence:</w:t>
      </w:r>
    </w:p>
    <w:p w:rsidR="002E56E5" w:rsidRPr="0088394E" w:rsidRDefault="002E56E5" w:rsidP="002E56E5">
      <w:pPr>
        <w:spacing w:line="360" w:lineRule="auto"/>
        <w:ind w:left="720"/>
        <w:jc w:val="both"/>
        <w:rPr>
          <w:rFonts w:ascii="Arial" w:hAnsi="Arial" w:cs="Arial"/>
          <w:sz w:val="24"/>
          <w:szCs w:val="24"/>
          <w:lang w:val="en-US"/>
        </w:rPr>
      </w:pPr>
      <w:r w:rsidRPr="0088394E">
        <w:rPr>
          <w:rFonts w:ascii="Arial" w:hAnsi="Arial" w:cs="Arial"/>
          <w:sz w:val="24"/>
          <w:szCs w:val="24"/>
          <w:lang w:val="en-US"/>
        </w:rPr>
        <w:t xml:space="preserve">The </w:t>
      </w:r>
      <w:r>
        <w:rPr>
          <w:rFonts w:ascii="Arial" w:hAnsi="Arial" w:cs="Arial"/>
          <w:sz w:val="24"/>
          <w:szCs w:val="24"/>
          <w:lang w:val="en-US"/>
        </w:rPr>
        <w:t>convictions</w:t>
      </w:r>
      <w:r w:rsidR="00BA4263">
        <w:rPr>
          <w:rFonts w:ascii="Arial" w:hAnsi="Arial" w:cs="Arial"/>
          <w:sz w:val="24"/>
          <w:szCs w:val="24"/>
          <w:lang w:val="en-US"/>
        </w:rPr>
        <w:t xml:space="preserve"> on counts of fraud and forgery </w:t>
      </w:r>
      <w:r>
        <w:rPr>
          <w:rFonts w:ascii="Arial" w:hAnsi="Arial" w:cs="Arial"/>
          <w:sz w:val="24"/>
          <w:szCs w:val="24"/>
          <w:lang w:val="en-US"/>
        </w:rPr>
        <w:t xml:space="preserve">are taken together for sentencing purposes and </w:t>
      </w:r>
      <w:r w:rsidR="00617C20">
        <w:rPr>
          <w:rFonts w:ascii="Arial" w:hAnsi="Arial" w:cs="Arial"/>
          <w:sz w:val="24"/>
          <w:szCs w:val="24"/>
          <w:lang w:val="en-US"/>
        </w:rPr>
        <w:t>appellant/</w:t>
      </w:r>
      <w:r w:rsidRPr="0088394E">
        <w:rPr>
          <w:rFonts w:ascii="Arial" w:hAnsi="Arial" w:cs="Arial"/>
          <w:sz w:val="24"/>
          <w:szCs w:val="24"/>
          <w:lang w:val="en-US"/>
        </w:rPr>
        <w:t xml:space="preserve">accused is sentenced to </w:t>
      </w:r>
      <w:r>
        <w:rPr>
          <w:rFonts w:ascii="Arial" w:hAnsi="Arial" w:cs="Arial"/>
          <w:sz w:val="24"/>
          <w:szCs w:val="24"/>
          <w:lang w:val="en-US"/>
        </w:rPr>
        <w:t>1</w:t>
      </w:r>
      <w:r w:rsidRPr="0088394E">
        <w:rPr>
          <w:rFonts w:ascii="Arial" w:hAnsi="Arial" w:cs="Arial"/>
          <w:sz w:val="24"/>
          <w:szCs w:val="24"/>
          <w:lang w:val="en-US"/>
        </w:rPr>
        <w:t xml:space="preserve">5 </w:t>
      </w:r>
      <w:r>
        <w:rPr>
          <w:rFonts w:ascii="Arial" w:hAnsi="Arial" w:cs="Arial"/>
          <w:sz w:val="24"/>
          <w:szCs w:val="24"/>
          <w:lang w:val="en-US"/>
        </w:rPr>
        <w:t>years’ imprisonment of which five</w:t>
      </w:r>
      <w:r w:rsidRPr="0088394E">
        <w:rPr>
          <w:rFonts w:ascii="Arial" w:hAnsi="Arial" w:cs="Arial"/>
          <w:sz w:val="24"/>
          <w:szCs w:val="24"/>
          <w:lang w:val="en-US"/>
        </w:rPr>
        <w:t xml:space="preserve"> years’ imprisonment is suspended for five years on condition that the appellant/ accused is not convicted of the crime of fraud</w:t>
      </w:r>
      <w:r>
        <w:rPr>
          <w:rFonts w:ascii="Arial" w:hAnsi="Arial" w:cs="Arial"/>
          <w:sz w:val="24"/>
          <w:szCs w:val="24"/>
          <w:lang w:val="en-US"/>
        </w:rPr>
        <w:t xml:space="preserve"> and /or forgery</w:t>
      </w:r>
      <w:r w:rsidRPr="0088394E">
        <w:rPr>
          <w:rFonts w:ascii="Arial" w:hAnsi="Arial" w:cs="Arial"/>
          <w:sz w:val="24"/>
          <w:szCs w:val="24"/>
          <w:lang w:val="en-US"/>
        </w:rPr>
        <w:t xml:space="preserve"> committed </w:t>
      </w:r>
      <w:r w:rsidR="002474D6">
        <w:rPr>
          <w:rFonts w:ascii="Arial" w:hAnsi="Arial" w:cs="Arial"/>
          <w:sz w:val="24"/>
          <w:szCs w:val="24"/>
          <w:lang w:val="en-US"/>
        </w:rPr>
        <w:t>during the period of suspension;</w:t>
      </w:r>
    </w:p>
    <w:p w:rsidR="002E56E5" w:rsidRPr="0088394E" w:rsidRDefault="002E56E5" w:rsidP="002E56E5">
      <w:pPr>
        <w:spacing w:line="360" w:lineRule="auto"/>
        <w:jc w:val="both"/>
        <w:rPr>
          <w:rFonts w:ascii="Arial" w:hAnsi="Arial" w:cs="Arial"/>
          <w:sz w:val="24"/>
          <w:szCs w:val="24"/>
          <w:lang w:val="en-US"/>
        </w:rPr>
      </w:pPr>
      <w:r w:rsidRPr="0088394E">
        <w:rPr>
          <w:rFonts w:ascii="Arial" w:hAnsi="Arial" w:cs="Arial"/>
          <w:sz w:val="24"/>
          <w:szCs w:val="24"/>
          <w:lang w:val="en-US"/>
        </w:rPr>
        <w:t>4.</w:t>
      </w:r>
      <w:r w:rsidRPr="0088394E">
        <w:rPr>
          <w:rFonts w:ascii="Arial" w:hAnsi="Arial" w:cs="Arial"/>
          <w:sz w:val="24"/>
          <w:szCs w:val="24"/>
          <w:lang w:val="en-US"/>
        </w:rPr>
        <w:tab/>
        <w:t>T</w:t>
      </w:r>
      <w:r>
        <w:rPr>
          <w:rFonts w:ascii="Arial" w:hAnsi="Arial" w:cs="Arial"/>
          <w:sz w:val="24"/>
          <w:szCs w:val="24"/>
          <w:lang w:val="en-US"/>
        </w:rPr>
        <w:t>he sen</w:t>
      </w:r>
      <w:r w:rsidR="006367E5">
        <w:rPr>
          <w:rFonts w:ascii="Arial" w:hAnsi="Arial" w:cs="Arial"/>
          <w:sz w:val="24"/>
          <w:szCs w:val="24"/>
          <w:lang w:val="en-US"/>
        </w:rPr>
        <w:t>tence is ante-dated to 20 November 2017</w:t>
      </w:r>
      <w:r w:rsidRPr="0088394E">
        <w:rPr>
          <w:rFonts w:ascii="Arial" w:hAnsi="Arial" w:cs="Arial"/>
          <w:sz w:val="24"/>
          <w:szCs w:val="24"/>
          <w:lang w:val="en-US"/>
        </w:rPr>
        <w:t>.</w:t>
      </w:r>
    </w:p>
    <w:p w:rsidR="00037FD8" w:rsidRPr="00037FD8" w:rsidRDefault="007D0BD9" w:rsidP="00341BB6">
      <w:pPr>
        <w:spacing w:line="360" w:lineRule="auto"/>
        <w:jc w:val="both"/>
        <w:rPr>
          <w:rFonts w:ascii="Arial" w:hAnsi="Arial" w:cs="Arial"/>
          <w:bCs/>
          <w:sz w:val="24"/>
          <w:szCs w:val="24"/>
          <w:lang w:val="en-US"/>
        </w:rPr>
      </w:pPr>
      <w:r>
        <w:rPr>
          <w:rFonts w:ascii="Arial" w:hAnsi="Arial" w:cs="Arial"/>
          <w:bCs/>
          <w:sz w:val="24"/>
          <w:szCs w:val="24"/>
          <w:lang w:val="en-US"/>
        </w:rPr>
        <w:pict>
          <v:rect id="_x0000_i1027" style="width:0;height:1.5pt" o:hralign="center" o:hrstd="t" o:hr="t" fillcolor="#a0a0a0" stroked="f"/>
        </w:pict>
      </w:r>
    </w:p>
    <w:p w:rsidR="00037FD8" w:rsidRPr="00037FD8" w:rsidRDefault="008F1486" w:rsidP="001B6475">
      <w:pP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037FD8" w:rsidRPr="00037FD8" w:rsidRDefault="007D0BD9" w:rsidP="001B6475">
      <w:pPr>
        <w:spacing w:after="0" w:line="360" w:lineRule="auto"/>
        <w:jc w:val="center"/>
        <w:rPr>
          <w:rFonts w:ascii="Arial" w:hAnsi="Arial" w:cs="Arial"/>
          <w:b/>
          <w:sz w:val="24"/>
          <w:szCs w:val="24"/>
          <w:lang w:val="en-US"/>
        </w:rPr>
      </w:pPr>
      <w:r>
        <w:rPr>
          <w:rFonts w:ascii="Arial" w:hAnsi="Arial" w:cs="Arial"/>
          <w:bCs/>
          <w:sz w:val="24"/>
          <w:szCs w:val="24"/>
          <w:lang w:val="en-US"/>
        </w:rPr>
        <w:pict>
          <v:rect id="_x0000_i1028" style="width:0;height:1.5pt" o:hralign="center" o:hrstd="t" o:hr="t" fillcolor="#a0a0a0" stroked="f"/>
        </w:pict>
      </w:r>
    </w:p>
    <w:p w:rsidR="00037FD8" w:rsidRPr="0088394E" w:rsidRDefault="0029496D" w:rsidP="001B6475">
      <w:pPr>
        <w:spacing w:after="0" w:line="360" w:lineRule="auto"/>
        <w:ind w:left="1440" w:hanging="1440"/>
        <w:jc w:val="both"/>
        <w:rPr>
          <w:rFonts w:ascii="Arial" w:hAnsi="Arial" w:cs="Arial"/>
          <w:sz w:val="24"/>
          <w:szCs w:val="24"/>
          <w:lang w:val="en-US"/>
        </w:rPr>
      </w:pPr>
      <w:r w:rsidRPr="0088394E">
        <w:rPr>
          <w:rFonts w:ascii="Arial" w:hAnsi="Arial" w:cs="Arial"/>
          <w:sz w:val="24"/>
          <w:szCs w:val="24"/>
          <w:lang w:val="en-US"/>
        </w:rPr>
        <w:t xml:space="preserve">Salionga </w:t>
      </w:r>
      <w:r w:rsidR="00B21655" w:rsidRPr="0088394E">
        <w:rPr>
          <w:rFonts w:ascii="Arial" w:hAnsi="Arial" w:cs="Arial"/>
          <w:sz w:val="24"/>
          <w:szCs w:val="24"/>
          <w:lang w:val="en-US"/>
        </w:rPr>
        <w:t>J</w:t>
      </w:r>
      <w:r w:rsidR="008F1486" w:rsidRPr="0088394E">
        <w:rPr>
          <w:rFonts w:ascii="Arial" w:hAnsi="Arial" w:cs="Arial"/>
          <w:sz w:val="24"/>
          <w:szCs w:val="24"/>
          <w:lang w:val="en-US"/>
        </w:rPr>
        <w:t xml:space="preserve"> (January J concurring)</w:t>
      </w:r>
      <w:r w:rsidR="00B21655" w:rsidRPr="0088394E">
        <w:rPr>
          <w:rFonts w:ascii="Arial" w:hAnsi="Arial" w:cs="Arial"/>
          <w:sz w:val="24"/>
          <w:szCs w:val="24"/>
          <w:lang w:val="en-US"/>
        </w:rPr>
        <w:t>:</w:t>
      </w:r>
    </w:p>
    <w:p w:rsidR="000A7439" w:rsidRPr="0088394E" w:rsidRDefault="000A7439" w:rsidP="001B6475">
      <w:pPr>
        <w:spacing w:after="0" w:line="360" w:lineRule="auto"/>
        <w:ind w:left="1440" w:hanging="1440"/>
        <w:jc w:val="both"/>
        <w:rPr>
          <w:rFonts w:ascii="Arial" w:hAnsi="Arial" w:cs="Arial"/>
          <w:b/>
          <w:i/>
          <w:sz w:val="24"/>
          <w:szCs w:val="24"/>
          <w:lang w:val="en-US"/>
        </w:rPr>
      </w:pPr>
    </w:p>
    <w:p w:rsidR="009364F9" w:rsidRDefault="00037FD8" w:rsidP="003E0F82">
      <w:pPr>
        <w:spacing w:after="0" w:line="360" w:lineRule="auto"/>
        <w:jc w:val="both"/>
        <w:rPr>
          <w:rFonts w:ascii="Arial" w:hAnsi="Arial" w:cs="Arial"/>
          <w:sz w:val="24"/>
          <w:szCs w:val="24"/>
          <w:lang w:val="en-US"/>
        </w:rPr>
      </w:pPr>
      <w:r w:rsidRPr="0088394E">
        <w:rPr>
          <w:rFonts w:ascii="Arial" w:hAnsi="Arial" w:cs="Arial"/>
          <w:sz w:val="24"/>
          <w:szCs w:val="24"/>
          <w:lang w:val="en-US"/>
        </w:rPr>
        <w:t>[1]</w:t>
      </w:r>
      <w:r w:rsidRPr="0088394E">
        <w:rPr>
          <w:rFonts w:ascii="Arial" w:hAnsi="Arial" w:cs="Arial"/>
          <w:sz w:val="24"/>
          <w:szCs w:val="24"/>
          <w:lang w:val="en-US"/>
        </w:rPr>
        <w:tab/>
      </w:r>
      <w:r w:rsidR="00323EB2" w:rsidRPr="0088394E">
        <w:rPr>
          <w:rFonts w:ascii="Arial" w:hAnsi="Arial" w:cs="Arial"/>
          <w:sz w:val="24"/>
          <w:szCs w:val="24"/>
          <w:lang w:val="en-US"/>
        </w:rPr>
        <w:t>The appellant appeals</w:t>
      </w:r>
      <w:r w:rsidR="008F1486" w:rsidRPr="0088394E">
        <w:rPr>
          <w:rFonts w:ascii="Arial" w:hAnsi="Arial" w:cs="Arial"/>
          <w:sz w:val="24"/>
          <w:szCs w:val="24"/>
          <w:lang w:val="en-US"/>
        </w:rPr>
        <w:t xml:space="preserve"> against conviction</w:t>
      </w:r>
      <w:r w:rsidR="00323EB2" w:rsidRPr="0088394E">
        <w:rPr>
          <w:rFonts w:ascii="Arial" w:hAnsi="Arial" w:cs="Arial"/>
          <w:sz w:val="24"/>
          <w:szCs w:val="24"/>
          <w:lang w:val="en-US"/>
        </w:rPr>
        <w:t>s</w:t>
      </w:r>
      <w:r w:rsidR="008F1486" w:rsidRPr="0088394E">
        <w:rPr>
          <w:rFonts w:ascii="Arial" w:hAnsi="Arial" w:cs="Arial"/>
          <w:sz w:val="24"/>
          <w:szCs w:val="24"/>
          <w:lang w:val="en-US"/>
        </w:rPr>
        <w:t xml:space="preserve"> and </w:t>
      </w:r>
      <w:r w:rsidR="00631F69" w:rsidRPr="0088394E">
        <w:rPr>
          <w:rFonts w:ascii="Arial" w:hAnsi="Arial" w:cs="Arial"/>
          <w:sz w:val="24"/>
          <w:szCs w:val="24"/>
          <w:lang w:val="en-US"/>
        </w:rPr>
        <w:t>sentence</w:t>
      </w:r>
      <w:r w:rsidR="00323EB2" w:rsidRPr="0088394E">
        <w:rPr>
          <w:rFonts w:ascii="Arial" w:hAnsi="Arial" w:cs="Arial"/>
          <w:sz w:val="24"/>
          <w:szCs w:val="24"/>
          <w:lang w:val="en-US"/>
        </w:rPr>
        <w:t>s</w:t>
      </w:r>
      <w:r w:rsidR="00A437E8">
        <w:rPr>
          <w:rFonts w:ascii="Arial" w:hAnsi="Arial" w:cs="Arial"/>
          <w:sz w:val="24"/>
          <w:szCs w:val="24"/>
          <w:lang w:val="en-US"/>
        </w:rPr>
        <w:t xml:space="preserve"> on count</w:t>
      </w:r>
      <w:r w:rsidR="00987230">
        <w:rPr>
          <w:rFonts w:ascii="Arial" w:hAnsi="Arial" w:cs="Arial"/>
          <w:sz w:val="24"/>
          <w:szCs w:val="24"/>
          <w:lang w:val="en-US"/>
        </w:rPr>
        <w:t>s</w:t>
      </w:r>
      <w:r w:rsidR="000E0ACB">
        <w:rPr>
          <w:rFonts w:ascii="Arial" w:hAnsi="Arial" w:cs="Arial"/>
          <w:sz w:val="24"/>
          <w:szCs w:val="24"/>
          <w:lang w:val="en-US"/>
        </w:rPr>
        <w:t xml:space="preserve"> of</w:t>
      </w:r>
      <w:r w:rsidR="00A437E8">
        <w:rPr>
          <w:rFonts w:ascii="Arial" w:hAnsi="Arial" w:cs="Arial"/>
          <w:sz w:val="24"/>
          <w:szCs w:val="24"/>
          <w:lang w:val="en-US"/>
        </w:rPr>
        <w:t xml:space="preserve"> fraud, forgery and uttering</w:t>
      </w:r>
      <w:r w:rsidR="00F037A5">
        <w:rPr>
          <w:rFonts w:ascii="Arial" w:hAnsi="Arial" w:cs="Arial"/>
          <w:sz w:val="24"/>
          <w:szCs w:val="24"/>
          <w:lang w:val="en-US"/>
        </w:rPr>
        <w:t>.</w:t>
      </w:r>
      <w:r w:rsidR="00631F69" w:rsidRPr="0088394E">
        <w:rPr>
          <w:rFonts w:ascii="Arial" w:hAnsi="Arial" w:cs="Arial"/>
          <w:sz w:val="24"/>
          <w:szCs w:val="24"/>
          <w:lang w:val="en-US"/>
        </w:rPr>
        <w:t xml:space="preserve"> </w:t>
      </w:r>
      <w:r w:rsidR="00D311FB" w:rsidRPr="0088394E">
        <w:rPr>
          <w:rFonts w:ascii="Arial" w:hAnsi="Arial" w:cs="Arial"/>
          <w:sz w:val="24"/>
          <w:szCs w:val="24"/>
          <w:lang w:val="en-US"/>
        </w:rPr>
        <w:t>He was charged w</w:t>
      </w:r>
      <w:r w:rsidR="00D64233">
        <w:rPr>
          <w:rFonts w:ascii="Arial" w:hAnsi="Arial" w:cs="Arial"/>
          <w:sz w:val="24"/>
          <w:szCs w:val="24"/>
          <w:lang w:val="en-US"/>
        </w:rPr>
        <w:t xml:space="preserve">ith sixty three </w:t>
      </w:r>
      <w:r w:rsidR="00F037A5">
        <w:rPr>
          <w:rFonts w:ascii="Arial" w:hAnsi="Arial" w:cs="Arial"/>
          <w:sz w:val="24"/>
          <w:szCs w:val="24"/>
          <w:lang w:val="en-US"/>
        </w:rPr>
        <w:t>counts of fraud,</w:t>
      </w:r>
      <w:r w:rsidR="00F037A5" w:rsidRPr="0088394E">
        <w:rPr>
          <w:rFonts w:ascii="Arial" w:hAnsi="Arial" w:cs="Arial"/>
          <w:sz w:val="24"/>
          <w:szCs w:val="24"/>
          <w:lang w:val="en-US"/>
        </w:rPr>
        <w:t xml:space="preserve"> alternat</w:t>
      </w:r>
      <w:r w:rsidR="00F037A5">
        <w:rPr>
          <w:rFonts w:ascii="Arial" w:hAnsi="Arial" w:cs="Arial"/>
          <w:sz w:val="24"/>
          <w:szCs w:val="24"/>
          <w:lang w:val="en-US"/>
        </w:rPr>
        <w:t xml:space="preserve">ively </w:t>
      </w:r>
      <w:r w:rsidR="006C1658">
        <w:rPr>
          <w:rFonts w:ascii="Arial" w:hAnsi="Arial" w:cs="Arial"/>
          <w:sz w:val="24"/>
          <w:szCs w:val="24"/>
          <w:lang w:val="en-US"/>
        </w:rPr>
        <w:t>sixty-three count</w:t>
      </w:r>
      <w:r w:rsidR="002474D6">
        <w:rPr>
          <w:rFonts w:ascii="Arial" w:hAnsi="Arial" w:cs="Arial"/>
          <w:sz w:val="24"/>
          <w:szCs w:val="24"/>
          <w:lang w:val="en-US"/>
        </w:rPr>
        <w:t>s</w:t>
      </w:r>
      <w:r w:rsidR="006C1658">
        <w:rPr>
          <w:rFonts w:ascii="Arial" w:hAnsi="Arial" w:cs="Arial"/>
          <w:sz w:val="24"/>
          <w:szCs w:val="24"/>
          <w:lang w:val="en-US"/>
        </w:rPr>
        <w:t xml:space="preserve"> of </w:t>
      </w:r>
      <w:r w:rsidR="00D64233">
        <w:rPr>
          <w:rFonts w:ascii="Arial" w:hAnsi="Arial" w:cs="Arial"/>
          <w:sz w:val="24"/>
          <w:szCs w:val="24"/>
          <w:lang w:val="en-US"/>
        </w:rPr>
        <w:t>theft,</w:t>
      </w:r>
      <w:r w:rsidR="009364F9" w:rsidRPr="0088394E">
        <w:rPr>
          <w:rFonts w:ascii="Arial" w:hAnsi="Arial" w:cs="Arial"/>
          <w:sz w:val="24"/>
          <w:szCs w:val="24"/>
          <w:lang w:val="en-US"/>
        </w:rPr>
        <w:t xml:space="preserve"> s</w:t>
      </w:r>
      <w:r w:rsidR="00D64233">
        <w:rPr>
          <w:rFonts w:ascii="Arial" w:hAnsi="Arial" w:cs="Arial"/>
          <w:sz w:val="24"/>
          <w:szCs w:val="24"/>
          <w:lang w:val="en-US"/>
        </w:rPr>
        <w:t>ixty three counts of forgery,</w:t>
      </w:r>
      <w:r w:rsidR="009364F9" w:rsidRPr="0088394E">
        <w:rPr>
          <w:rFonts w:ascii="Arial" w:hAnsi="Arial" w:cs="Arial"/>
          <w:sz w:val="24"/>
          <w:szCs w:val="24"/>
          <w:lang w:val="en-US"/>
        </w:rPr>
        <w:t xml:space="preserve"> sixty three</w:t>
      </w:r>
      <w:r w:rsidR="00D311FB" w:rsidRPr="0088394E">
        <w:rPr>
          <w:rFonts w:ascii="Arial" w:hAnsi="Arial" w:cs="Arial"/>
          <w:sz w:val="24"/>
          <w:szCs w:val="24"/>
          <w:lang w:val="en-US"/>
        </w:rPr>
        <w:t xml:space="preserve"> counts of uttering and one count of money laundering. Appellant pleaded not guilty to all the charges</w:t>
      </w:r>
      <w:r w:rsidR="009364F9" w:rsidRPr="0088394E">
        <w:rPr>
          <w:rFonts w:ascii="Arial" w:hAnsi="Arial" w:cs="Arial"/>
          <w:sz w:val="24"/>
          <w:szCs w:val="24"/>
          <w:lang w:val="en-US"/>
        </w:rPr>
        <w:t xml:space="preserve"> on 22 August 2017</w:t>
      </w:r>
      <w:r w:rsidR="002474D6">
        <w:rPr>
          <w:rFonts w:ascii="Arial" w:hAnsi="Arial" w:cs="Arial"/>
          <w:sz w:val="24"/>
          <w:szCs w:val="24"/>
          <w:lang w:val="en-US"/>
        </w:rPr>
        <w:t xml:space="preserve"> </w:t>
      </w:r>
      <w:r w:rsidR="002A3D94">
        <w:rPr>
          <w:rFonts w:ascii="Arial" w:hAnsi="Arial" w:cs="Arial"/>
          <w:sz w:val="24"/>
          <w:szCs w:val="24"/>
          <w:lang w:val="en-US"/>
        </w:rPr>
        <w:t xml:space="preserve">and </w:t>
      </w:r>
      <w:r w:rsidR="00D311FB" w:rsidRPr="0088394E">
        <w:rPr>
          <w:rFonts w:ascii="Arial" w:hAnsi="Arial" w:cs="Arial"/>
          <w:sz w:val="24"/>
          <w:szCs w:val="24"/>
          <w:lang w:val="en-US"/>
        </w:rPr>
        <w:t>made certain</w:t>
      </w:r>
      <w:r w:rsidR="009364F9" w:rsidRPr="0088394E">
        <w:rPr>
          <w:rFonts w:ascii="Arial" w:hAnsi="Arial" w:cs="Arial"/>
          <w:sz w:val="24"/>
          <w:szCs w:val="24"/>
          <w:lang w:val="en-US"/>
        </w:rPr>
        <w:t xml:space="preserve"> formal</w:t>
      </w:r>
      <w:r w:rsidR="00D311FB" w:rsidRPr="0088394E">
        <w:rPr>
          <w:rFonts w:ascii="Arial" w:hAnsi="Arial" w:cs="Arial"/>
          <w:sz w:val="24"/>
          <w:szCs w:val="24"/>
          <w:lang w:val="en-US"/>
        </w:rPr>
        <w:t xml:space="preserve"> admissions</w:t>
      </w:r>
      <w:r w:rsidR="009364F9" w:rsidRPr="0088394E">
        <w:rPr>
          <w:rFonts w:ascii="Arial" w:hAnsi="Arial" w:cs="Arial"/>
          <w:sz w:val="24"/>
          <w:szCs w:val="24"/>
          <w:lang w:val="en-US"/>
        </w:rPr>
        <w:t xml:space="preserve"> pursuant </w:t>
      </w:r>
      <w:r w:rsidR="006C1658">
        <w:rPr>
          <w:rFonts w:ascii="Arial" w:hAnsi="Arial" w:cs="Arial"/>
          <w:sz w:val="24"/>
          <w:szCs w:val="24"/>
          <w:lang w:val="en-US"/>
        </w:rPr>
        <w:t xml:space="preserve">to section 220 </w:t>
      </w:r>
      <w:r w:rsidR="007E43FC">
        <w:rPr>
          <w:rFonts w:ascii="Arial" w:hAnsi="Arial" w:cs="Arial"/>
          <w:sz w:val="24"/>
          <w:szCs w:val="24"/>
          <w:lang w:val="en-US"/>
        </w:rPr>
        <w:t xml:space="preserve">of the Criminal Procedure </w:t>
      </w:r>
      <w:r w:rsidR="006367E5">
        <w:rPr>
          <w:rFonts w:ascii="Arial" w:hAnsi="Arial" w:cs="Arial"/>
          <w:sz w:val="24"/>
          <w:szCs w:val="24"/>
          <w:lang w:val="en-US"/>
        </w:rPr>
        <w:t>Act</w:t>
      </w:r>
      <w:r w:rsidR="007E43FC">
        <w:rPr>
          <w:rFonts w:ascii="Arial" w:hAnsi="Arial" w:cs="Arial"/>
          <w:sz w:val="24"/>
          <w:szCs w:val="24"/>
          <w:lang w:val="en-US"/>
        </w:rPr>
        <w:t xml:space="preserve"> 51 of 1977</w:t>
      </w:r>
      <w:r w:rsidR="006367E5" w:rsidRPr="0088394E">
        <w:rPr>
          <w:rFonts w:ascii="Arial" w:hAnsi="Arial" w:cs="Arial"/>
          <w:sz w:val="24"/>
          <w:szCs w:val="24"/>
          <w:lang w:val="en-US"/>
        </w:rPr>
        <w:t>.</w:t>
      </w:r>
      <w:r w:rsidR="006367E5">
        <w:rPr>
          <w:rFonts w:ascii="Arial" w:hAnsi="Arial" w:cs="Arial"/>
          <w:sz w:val="24"/>
          <w:szCs w:val="24"/>
          <w:lang w:val="en-US"/>
        </w:rPr>
        <w:t xml:space="preserve"> The</w:t>
      </w:r>
      <w:r w:rsidR="002A3D94">
        <w:rPr>
          <w:rFonts w:ascii="Arial" w:hAnsi="Arial" w:cs="Arial"/>
          <w:sz w:val="24"/>
          <w:szCs w:val="24"/>
          <w:lang w:val="en-US"/>
        </w:rPr>
        <w:t xml:space="preserve"> matter was then remanded for trial.</w:t>
      </w:r>
    </w:p>
    <w:p w:rsidR="002A3D94" w:rsidRPr="0088394E" w:rsidRDefault="002A3D94" w:rsidP="003E0F82">
      <w:pPr>
        <w:spacing w:after="0" w:line="360" w:lineRule="auto"/>
        <w:jc w:val="both"/>
        <w:rPr>
          <w:rFonts w:ascii="Arial" w:hAnsi="Arial" w:cs="Arial"/>
          <w:sz w:val="24"/>
          <w:szCs w:val="24"/>
          <w:lang w:val="en-US"/>
        </w:rPr>
      </w:pPr>
    </w:p>
    <w:p w:rsidR="00041E1C" w:rsidRPr="0088394E" w:rsidRDefault="009364F9" w:rsidP="00724A9E">
      <w:pPr>
        <w:spacing w:line="360" w:lineRule="auto"/>
        <w:jc w:val="both"/>
        <w:rPr>
          <w:rFonts w:ascii="Arial" w:hAnsi="Arial" w:cs="Arial"/>
          <w:sz w:val="24"/>
          <w:szCs w:val="24"/>
          <w:lang w:val="en-US"/>
        </w:rPr>
      </w:pPr>
      <w:r w:rsidRPr="0088394E">
        <w:rPr>
          <w:rFonts w:ascii="Arial" w:hAnsi="Arial" w:cs="Arial"/>
          <w:sz w:val="24"/>
          <w:szCs w:val="24"/>
          <w:lang w:val="en-US"/>
        </w:rPr>
        <w:t>[2]</w:t>
      </w:r>
      <w:r w:rsidR="00041E1C" w:rsidRPr="0088394E">
        <w:rPr>
          <w:rFonts w:ascii="Arial" w:hAnsi="Arial" w:cs="Arial"/>
          <w:sz w:val="24"/>
          <w:szCs w:val="24"/>
          <w:lang w:val="en-US"/>
        </w:rPr>
        <w:t xml:space="preserve"> </w:t>
      </w:r>
      <w:r w:rsidR="00041E1C" w:rsidRPr="0088394E">
        <w:rPr>
          <w:rFonts w:ascii="Arial" w:hAnsi="Arial" w:cs="Arial"/>
          <w:sz w:val="24"/>
          <w:szCs w:val="24"/>
          <w:lang w:val="en-US"/>
        </w:rPr>
        <w:tab/>
      </w:r>
      <w:r w:rsidRPr="0088394E">
        <w:rPr>
          <w:rFonts w:ascii="Arial" w:hAnsi="Arial" w:cs="Arial"/>
          <w:sz w:val="24"/>
          <w:szCs w:val="24"/>
          <w:lang w:val="en-US"/>
        </w:rPr>
        <w:t xml:space="preserve"> </w:t>
      </w:r>
      <w:r w:rsidR="002A3D94">
        <w:rPr>
          <w:rFonts w:ascii="Arial" w:hAnsi="Arial" w:cs="Arial"/>
          <w:sz w:val="24"/>
          <w:szCs w:val="24"/>
          <w:lang w:val="en-US"/>
        </w:rPr>
        <w:t>On the 19 September 2017 app</w:t>
      </w:r>
      <w:r w:rsidRPr="0088394E">
        <w:rPr>
          <w:rFonts w:ascii="Arial" w:hAnsi="Arial" w:cs="Arial"/>
          <w:sz w:val="24"/>
          <w:szCs w:val="24"/>
          <w:lang w:val="en-US"/>
        </w:rPr>
        <w:t xml:space="preserve">ellant made additional formal </w:t>
      </w:r>
      <w:r w:rsidR="001E6C46" w:rsidRPr="0088394E">
        <w:rPr>
          <w:rFonts w:ascii="Arial" w:hAnsi="Arial" w:cs="Arial"/>
          <w:sz w:val="24"/>
          <w:szCs w:val="24"/>
          <w:lang w:val="en-US"/>
        </w:rPr>
        <w:t>adm</w:t>
      </w:r>
      <w:r w:rsidR="00D64233">
        <w:rPr>
          <w:rFonts w:ascii="Arial" w:hAnsi="Arial" w:cs="Arial"/>
          <w:sz w:val="24"/>
          <w:szCs w:val="24"/>
          <w:lang w:val="en-US"/>
        </w:rPr>
        <w:t>issions</w:t>
      </w:r>
      <w:r w:rsidR="001E6C46" w:rsidRPr="0088394E">
        <w:rPr>
          <w:rFonts w:ascii="Arial" w:hAnsi="Arial" w:cs="Arial"/>
          <w:sz w:val="24"/>
          <w:szCs w:val="24"/>
          <w:lang w:val="en-US"/>
        </w:rPr>
        <w:t xml:space="preserve"> which</w:t>
      </w:r>
      <w:r w:rsidRPr="0088394E">
        <w:rPr>
          <w:rFonts w:ascii="Arial" w:hAnsi="Arial" w:cs="Arial"/>
          <w:sz w:val="24"/>
          <w:szCs w:val="24"/>
          <w:lang w:val="en-US"/>
        </w:rPr>
        <w:t xml:space="preserve"> prompte</w:t>
      </w:r>
      <w:r w:rsidR="002A3D94">
        <w:rPr>
          <w:rFonts w:ascii="Arial" w:hAnsi="Arial" w:cs="Arial"/>
          <w:sz w:val="24"/>
          <w:szCs w:val="24"/>
          <w:lang w:val="en-US"/>
        </w:rPr>
        <w:t xml:space="preserve">d the state to close </w:t>
      </w:r>
      <w:r w:rsidR="00D64233">
        <w:rPr>
          <w:rFonts w:ascii="Arial" w:hAnsi="Arial" w:cs="Arial"/>
          <w:sz w:val="24"/>
          <w:szCs w:val="24"/>
          <w:lang w:val="en-US"/>
        </w:rPr>
        <w:t>its case. Without leading evidence</w:t>
      </w:r>
      <w:r w:rsidR="002A3D94">
        <w:rPr>
          <w:rFonts w:ascii="Arial" w:hAnsi="Arial" w:cs="Arial"/>
          <w:sz w:val="24"/>
          <w:szCs w:val="24"/>
          <w:lang w:val="en-US"/>
        </w:rPr>
        <w:t xml:space="preserve"> appellant</w:t>
      </w:r>
      <w:r w:rsidRPr="0088394E">
        <w:rPr>
          <w:rFonts w:ascii="Arial" w:hAnsi="Arial" w:cs="Arial"/>
          <w:sz w:val="24"/>
          <w:szCs w:val="24"/>
          <w:lang w:val="en-US"/>
        </w:rPr>
        <w:t xml:space="preserve"> </w:t>
      </w:r>
      <w:r w:rsidR="00987230">
        <w:rPr>
          <w:rFonts w:ascii="Arial" w:hAnsi="Arial" w:cs="Arial"/>
          <w:sz w:val="24"/>
          <w:szCs w:val="24"/>
          <w:lang w:val="en-US"/>
        </w:rPr>
        <w:t>also closed his</w:t>
      </w:r>
      <w:r w:rsidRPr="0088394E">
        <w:rPr>
          <w:rFonts w:ascii="Arial" w:hAnsi="Arial" w:cs="Arial"/>
          <w:sz w:val="24"/>
          <w:szCs w:val="24"/>
          <w:lang w:val="en-US"/>
        </w:rPr>
        <w:t xml:space="preserve"> c</w:t>
      </w:r>
      <w:r w:rsidR="00D64233">
        <w:rPr>
          <w:rFonts w:ascii="Arial" w:hAnsi="Arial" w:cs="Arial"/>
          <w:sz w:val="24"/>
          <w:szCs w:val="24"/>
          <w:lang w:val="en-US"/>
        </w:rPr>
        <w:t>ase on the same day</w:t>
      </w:r>
      <w:r w:rsidR="002A3D94">
        <w:rPr>
          <w:rFonts w:ascii="Arial" w:hAnsi="Arial" w:cs="Arial"/>
          <w:sz w:val="24"/>
          <w:szCs w:val="24"/>
          <w:lang w:val="en-US"/>
        </w:rPr>
        <w:t>.</w:t>
      </w:r>
      <w:r w:rsidR="00D311FB" w:rsidRPr="0088394E">
        <w:rPr>
          <w:rFonts w:ascii="Arial" w:hAnsi="Arial" w:cs="Arial"/>
          <w:sz w:val="24"/>
          <w:szCs w:val="24"/>
          <w:lang w:val="en-US"/>
        </w:rPr>
        <w:t xml:space="preserve"> </w:t>
      </w:r>
      <w:r w:rsidR="006C1658">
        <w:rPr>
          <w:rFonts w:ascii="Arial" w:hAnsi="Arial" w:cs="Arial"/>
          <w:sz w:val="24"/>
          <w:szCs w:val="24"/>
          <w:lang w:val="en-US"/>
        </w:rPr>
        <w:t>Convictions on count</w:t>
      </w:r>
      <w:r w:rsidR="00987230">
        <w:rPr>
          <w:rFonts w:ascii="Arial" w:hAnsi="Arial" w:cs="Arial"/>
          <w:sz w:val="24"/>
          <w:szCs w:val="24"/>
          <w:lang w:val="en-US"/>
        </w:rPr>
        <w:t xml:space="preserve">s </w:t>
      </w:r>
      <w:r w:rsidR="002474D6">
        <w:rPr>
          <w:rFonts w:ascii="Arial" w:hAnsi="Arial" w:cs="Arial"/>
          <w:sz w:val="24"/>
          <w:szCs w:val="24"/>
          <w:lang w:val="en-US"/>
        </w:rPr>
        <w:t xml:space="preserve">of </w:t>
      </w:r>
      <w:r w:rsidR="00987230">
        <w:rPr>
          <w:rFonts w:ascii="Arial" w:hAnsi="Arial" w:cs="Arial"/>
          <w:sz w:val="24"/>
          <w:szCs w:val="24"/>
          <w:lang w:val="en-US"/>
        </w:rPr>
        <w:t>fraud, forgery and uttering</w:t>
      </w:r>
      <w:r w:rsidR="006C1658">
        <w:rPr>
          <w:rFonts w:ascii="Arial" w:hAnsi="Arial" w:cs="Arial"/>
          <w:sz w:val="24"/>
          <w:szCs w:val="24"/>
          <w:lang w:val="en-US"/>
        </w:rPr>
        <w:t xml:space="preserve"> were taken together and appellant was sentenced to 17 years and</w:t>
      </w:r>
      <w:r w:rsidR="002A3D94">
        <w:rPr>
          <w:rFonts w:ascii="Arial" w:hAnsi="Arial" w:cs="Arial"/>
          <w:sz w:val="24"/>
          <w:szCs w:val="24"/>
          <w:lang w:val="en-US"/>
        </w:rPr>
        <w:t xml:space="preserve"> </w:t>
      </w:r>
      <w:r w:rsidR="00955EB1">
        <w:rPr>
          <w:rFonts w:ascii="Arial" w:hAnsi="Arial" w:cs="Arial"/>
          <w:sz w:val="24"/>
          <w:szCs w:val="24"/>
          <w:lang w:val="en-US"/>
        </w:rPr>
        <w:t xml:space="preserve">five </w:t>
      </w:r>
      <w:r w:rsidR="006C1658">
        <w:rPr>
          <w:rFonts w:ascii="Arial" w:hAnsi="Arial" w:cs="Arial"/>
          <w:sz w:val="24"/>
          <w:szCs w:val="24"/>
          <w:lang w:val="en-US"/>
        </w:rPr>
        <w:t>years’</w:t>
      </w:r>
      <w:r w:rsidR="00955EB1">
        <w:rPr>
          <w:rFonts w:ascii="Arial" w:hAnsi="Arial" w:cs="Arial"/>
          <w:sz w:val="24"/>
          <w:szCs w:val="24"/>
          <w:lang w:val="en-US"/>
        </w:rPr>
        <w:t xml:space="preserve"> imprisonment on </w:t>
      </w:r>
      <w:r w:rsidR="002474D6">
        <w:rPr>
          <w:rFonts w:ascii="Arial" w:hAnsi="Arial" w:cs="Arial"/>
          <w:sz w:val="24"/>
          <w:szCs w:val="24"/>
          <w:lang w:val="en-US"/>
        </w:rPr>
        <w:t xml:space="preserve">a </w:t>
      </w:r>
      <w:r w:rsidR="00CE4458">
        <w:rPr>
          <w:rFonts w:ascii="Arial" w:hAnsi="Arial" w:cs="Arial"/>
          <w:sz w:val="24"/>
          <w:szCs w:val="24"/>
          <w:lang w:val="en-US"/>
        </w:rPr>
        <w:t>count of</w:t>
      </w:r>
      <w:r w:rsidR="002474D6">
        <w:rPr>
          <w:rFonts w:ascii="Arial" w:hAnsi="Arial" w:cs="Arial"/>
          <w:sz w:val="24"/>
          <w:szCs w:val="24"/>
          <w:lang w:val="en-US"/>
        </w:rPr>
        <w:t xml:space="preserve"> money laundering </w:t>
      </w:r>
      <w:r w:rsidR="006C1658">
        <w:rPr>
          <w:rFonts w:ascii="Arial" w:hAnsi="Arial" w:cs="Arial"/>
          <w:sz w:val="24"/>
          <w:szCs w:val="24"/>
          <w:lang w:val="en-US"/>
        </w:rPr>
        <w:t>respectively</w:t>
      </w:r>
      <w:r w:rsidR="00041E1C" w:rsidRPr="0088394E">
        <w:rPr>
          <w:rFonts w:ascii="Arial" w:hAnsi="Arial" w:cs="Arial"/>
          <w:sz w:val="24"/>
          <w:szCs w:val="24"/>
          <w:lang w:val="en-US"/>
        </w:rPr>
        <w:t>.</w:t>
      </w:r>
    </w:p>
    <w:p w:rsidR="00041E1C" w:rsidRPr="0088394E" w:rsidRDefault="00041E1C" w:rsidP="00724A9E">
      <w:pPr>
        <w:spacing w:line="360" w:lineRule="auto"/>
        <w:jc w:val="both"/>
        <w:rPr>
          <w:rFonts w:ascii="Arial" w:hAnsi="Arial" w:cs="Arial"/>
          <w:sz w:val="24"/>
          <w:szCs w:val="24"/>
          <w:lang w:val="en-US"/>
        </w:rPr>
      </w:pPr>
    </w:p>
    <w:p w:rsidR="007A4125" w:rsidRDefault="00041E1C" w:rsidP="003E0F82">
      <w:pPr>
        <w:spacing w:after="0" w:line="360" w:lineRule="auto"/>
        <w:jc w:val="both"/>
        <w:rPr>
          <w:rFonts w:ascii="Arial" w:hAnsi="Arial" w:cs="Arial"/>
          <w:sz w:val="24"/>
          <w:szCs w:val="24"/>
          <w:lang w:val="en-US"/>
        </w:rPr>
      </w:pPr>
      <w:r w:rsidRPr="0088394E">
        <w:rPr>
          <w:rFonts w:ascii="Arial" w:hAnsi="Arial" w:cs="Arial"/>
          <w:sz w:val="24"/>
          <w:szCs w:val="24"/>
          <w:lang w:val="en-US"/>
        </w:rPr>
        <w:lastRenderedPageBreak/>
        <w:t xml:space="preserve">[3] </w:t>
      </w:r>
      <w:r w:rsidRPr="0088394E">
        <w:rPr>
          <w:rFonts w:ascii="Arial" w:hAnsi="Arial" w:cs="Arial"/>
          <w:sz w:val="24"/>
          <w:szCs w:val="24"/>
          <w:lang w:val="en-US"/>
        </w:rPr>
        <w:tab/>
      </w:r>
      <w:r w:rsidR="007A4125">
        <w:rPr>
          <w:rFonts w:ascii="Arial" w:hAnsi="Arial" w:cs="Arial"/>
          <w:sz w:val="24"/>
          <w:szCs w:val="24"/>
          <w:lang w:val="en-US"/>
        </w:rPr>
        <w:t>Dissatisfied with the convictions and sentences on count</w:t>
      </w:r>
      <w:r w:rsidR="001425F6">
        <w:rPr>
          <w:rFonts w:ascii="Arial" w:hAnsi="Arial" w:cs="Arial"/>
          <w:sz w:val="24"/>
          <w:szCs w:val="24"/>
          <w:lang w:val="en-US"/>
        </w:rPr>
        <w:t>s</w:t>
      </w:r>
      <w:r w:rsidR="002474D6">
        <w:rPr>
          <w:rFonts w:ascii="Arial" w:hAnsi="Arial" w:cs="Arial"/>
          <w:sz w:val="24"/>
          <w:szCs w:val="24"/>
          <w:lang w:val="en-US"/>
        </w:rPr>
        <w:t xml:space="preserve"> mentioned above</w:t>
      </w:r>
      <w:r w:rsidR="007A4125">
        <w:rPr>
          <w:rFonts w:ascii="Arial" w:hAnsi="Arial" w:cs="Arial"/>
          <w:sz w:val="24"/>
          <w:szCs w:val="24"/>
          <w:lang w:val="en-US"/>
        </w:rPr>
        <w:t>, appellant filed a notice of appeal within the prescribed time period.</w:t>
      </w:r>
      <w:r w:rsidR="00CE4458">
        <w:rPr>
          <w:rFonts w:ascii="Arial" w:hAnsi="Arial" w:cs="Arial"/>
          <w:sz w:val="24"/>
          <w:szCs w:val="24"/>
          <w:lang w:val="en-US"/>
        </w:rPr>
        <w:t xml:space="preserve"> Mr </w:t>
      </w:r>
      <w:r w:rsidR="007A4125" w:rsidRPr="0088394E">
        <w:rPr>
          <w:rFonts w:ascii="Arial" w:hAnsi="Arial" w:cs="Arial"/>
          <w:sz w:val="24"/>
          <w:szCs w:val="24"/>
          <w:lang w:val="en-US"/>
        </w:rPr>
        <w:t xml:space="preserve">Greyling appears for the appellant and Mr Pienaar represented the respondent. </w:t>
      </w:r>
    </w:p>
    <w:p w:rsidR="007A4125" w:rsidRDefault="007A4125" w:rsidP="003E0F82">
      <w:pPr>
        <w:spacing w:after="0" w:line="360" w:lineRule="auto"/>
        <w:jc w:val="both"/>
        <w:rPr>
          <w:rFonts w:ascii="Arial" w:hAnsi="Arial" w:cs="Arial"/>
          <w:sz w:val="24"/>
          <w:szCs w:val="24"/>
          <w:lang w:val="en-US"/>
        </w:rPr>
      </w:pPr>
    </w:p>
    <w:p w:rsidR="009E7FF0" w:rsidRDefault="007A4125" w:rsidP="00724A9E">
      <w:pPr>
        <w:spacing w:line="360" w:lineRule="auto"/>
        <w:jc w:val="both"/>
        <w:rPr>
          <w:rFonts w:ascii="Arial" w:hAnsi="Arial" w:cs="Arial"/>
          <w:sz w:val="24"/>
          <w:szCs w:val="24"/>
          <w:lang w:val="en-US"/>
        </w:rPr>
      </w:pPr>
      <w:r>
        <w:rPr>
          <w:rFonts w:ascii="Arial" w:hAnsi="Arial" w:cs="Arial"/>
          <w:sz w:val="24"/>
          <w:szCs w:val="24"/>
          <w:lang w:val="en-US"/>
        </w:rPr>
        <w:t>[4]</w:t>
      </w:r>
      <w:r w:rsidRPr="007A4125">
        <w:rPr>
          <w:rFonts w:ascii="Arial" w:hAnsi="Arial" w:cs="Arial"/>
          <w:sz w:val="24"/>
          <w:szCs w:val="24"/>
          <w:lang w:val="en-US"/>
        </w:rPr>
        <w:t xml:space="preserve"> </w:t>
      </w:r>
      <w:r w:rsidRPr="0088394E">
        <w:rPr>
          <w:rFonts w:ascii="Arial" w:hAnsi="Arial" w:cs="Arial"/>
          <w:sz w:val="24"/>
          <w:szCs w:val="24"/>
          <w:lang w:val="en-US"/>
        </w:rPr>
        <w:tab/>
        <w:t>The</w:t>
      </w:r>
      <w:r w:rsidR="00955EB1">
        <w:rPr>
          <w:rFonts w:ascii="Arial" w:hAnsi="Arial" w:cs="Arial"/>
          <w:sz w:val="24"/>
          <w:szCs w:val="24"/>
          <w:lang w:val="en-US"/>
        </w:rPr>
        <w:t xml:space="preserve"> grounds</w:t>
      </w:r>
      <w:r w:rsidR="009E7FF0">
        <w:rPr>
          <w:rFonts w:ascii="Arial" w:hAnsi="Arial" w:cs="Arial"/>
          <w:sz w:val="24"/>
          <w:szCs w:val="24"/>
          <w:lang w:val="en-US"/>
        </w:rPr>
        <w:t xml:space="preserve"> of appeal</w:t>
      </w:r>
      <w:r w:rsidR="00323EB2" w:rsidRPr="0088394E">
        <w:rPr>
          <w:rFonts w:ascii="Arial" w:hAnsi="Arial" w:cs="Arial"/>
          <w:sz w:val="24"/>
          <w:szCs w:val="24"/>
          <w:lang w:val="en-US"/>
        </w:rPr>
        <w:t xml:space="preserve"> </w:t>
      </w:r>
      <w:r w:rsidR="009E7FF0">
        <w:rPr>
          <w:rFonts w:ascii="Arial" w:hAnsi="Arial" w:cs="Arial"/>
          <w:sz w:val="24"/>
          <w:szCs w:val="24"/>
          <w:lang w:val="en-US"/>
        </w:rPr>
        <w:t>were as follows;</w:t>
      </w:r>
    </w:p>
    <w:p w:rsidR="009E7FF0" w:rsidRDefault="00474AA2" w:rsidP="003E0F82">
      <w:pPr>
        <w:spacing w:after="0" w:line="360" w:lineRule="auto"/>
        <w:jc w:val="both"/>
        <w:rPr>
          <w:rFonts w:ascii="Arial" w:hAnsi="Arial" w:cs="Arial"/>
          <w:sz w:val="24"/>
          <w:szCs w:val="24"/>
          <w:lang w:val="en-US"/>
        </w:rPr>
      </w:pPr>
      <w:r>
        <w:rPr>
          <w:rFonts w:ascii="Arial" w:hAnsi="Arial" w:cs="Arial"/>
          <w:sz w:val="24"/>
          <w:szCs w:val="24"/>
          <w:lang w:val="en-US"/>
        </w:rPr>
        <w:tab/>
      </w:r>
      <w:r w:rsidR="009E7FF0">
        <w:rPr>
          <w:rFonts w:ascii="Arial" w:hAnsi="Arial" w:cs="Arial"/>
          <w:sz w:val="24"/>
          <w:szCs w:val="24"/>
          <w:lang w:val="en-US"/>
        </w:rPr>
        <w:t>(a)</w:t>
      </w:r>
      <w:r w:rsidR="00631F69" w:rsidRPr="0088394E">
        <w:rPr>
          <w:rFonts w:ascii="Arial" w:hAnsi="Arial" w:cs="Arial"/>
          <w:sz w:val="24"/>
          <w:szCs w:val="24"/>
          <w:lang w:val="en-US"/>
        </w:rPr>
        <w:t xml:space="preserve"> </w:t>
      </w:r>
      <w:r w:rsidR="009E7FF0" w:rsidRPr="0088394E">
        <w:rPr>
          <w:rFonts w:ascii="Arial" w:hAnsi="Arial" w:cs="Arial"/>
          <w:sz w:val="24"/>
          <w:szCs w:val="24"/>
          <w:lang w:val="en-US"/>
        </w:rPr>
        <w:t>The</w:t>
      </w:r>
      <w:r w:rsidR="00631F69" w:rsidRPr="0088394E">
        <w:rPr>
          <w:rFonts w:ascii="Arial" w:hAnsi="Arial" w:cs="Arial"/>
          <w:sz w:val="24"/>
          <w:szCs w:val="24"/>
          <w:lang w:val="en-US"/>
        </w:rPr>
        <w:t xml:space="preserve"> learned magistrate erred in fact and /or in law by </w:t>
      </w:r>
      <w:r w:rsidR="009E7FF0">
        <w:rPr>
          <w:rFonts w:ascii="Arial" w:hAnsi="Arial" w:cs="Arial"/>
          <w:sz w:val="24"/>
          <w:szCs w:val="24"/>
          <w:lang w:val="en-US"/>
        </w:rPr>
        <w:t xml:space="preserve">finding appellant guilty </w:t>
      </w:r>
      <w:r>
        <w:rPr>
          <w:rFonts w:ascii="Arial" w:hAnsi="Arial" w:cs="Arial"/>
          <w:sz w:val="24"/>
          <w:szCs w:val="24"/>
          <w:lang w:val="en-US"/>
        </w:rPr>
        <w:tab/>
      </w:r>
      <w:r w:rsidR="009E7FF0">
        <w:rPr>
          <w:rFonts w:ascii="Arial" w:hAnsi="Arial" w:cs="Arial"/>
          <w:sz w:val="24"/>
          <w:szCs w:val="24"/>
          <w:lang w:val="en-US"/>
        </w:rPr>
        <w:t xml:space="preserve">of 63 counts of fraud separate from that of forgery and uttering, thereby </w:t>
      </w:r>
      <w:r>
        <w:rPr>
          <w:rFonts w:ascii="Arial" w:hAnsi="Arial" w:cs="Arial"/>
          <w:sz w:val="24"/>
          <w:szCs w:val="24"/>
          <w:lang w:val="en-US"/>
        </w:rPr>
        <w:tab/>
      </w:r>
      <w:r w:rsidR="009E7FF0">
        <w:rPr>
          <w:rFonts w:ascii="Arial" w:hAnsi="Arial" w:cs="Arial"/>
          <w:sz w:val="24"/>
          <w:szCs w:val="24"/>
          <w:lang w:val="en-US"/>
        </w:rPr>
        <w:t>duplicating convictions.</w:t>
      </w:r>
    </w:p>
    <w:p w:rsidR="002474D6" w:rsidRDefault="002474D6" w:rsidP="003E0F82">
      <w:pPr>
        <w:spacing w:after="0" w:line="360" w:lineRule="auto"/>
        <w:jc w:val="both"/>
        <w:rPr>
          <w:rFonts w:ascii="Arial" w:hAnsi="Arial" w:cs="Arial"/>
          <w:sz w:val="24"/>
          <w:szCs w:val="24"/>
          <w:lang w:val="en-US"/>
        </w:rPr>
      </w:pPr>
    </w:p>
    <w:p w:rsidR="00662B26" w:rsidRPr="0088394E" w:rsidRDefault="00474AA2" w:rsidP="003E0F82">
      <w:pPr>
        <w:spacing w:after="0" w:line="360" w:lineRule="auto"/>
        <w:jc w:val="both"/>
        <w:rPr>
          <w:rFonts w:ascii="Arial" w:hAnsi="Arial" w:cs="Arial"/>
          <w:sz w:val="24"/>
          <w:szCs w:val="24"/>
          <w:lang w:val="en-US"/>
        </w:rPr>
      </w:pPr>
      <w:r>
        <w:rPr>
          <w:rFonts w:ascii="Arial" w:hAnsi="Arial" w:cs="Arial"/>
          <w:sz w:val="24"/>
          <w:szCs w:val="24"/>
          <w:lang w:val="en-US"/>
        </w:rPr>
        <w:tab/>
      </w:r>
      <w:r w:rsidR="009E7FF0">
        <w:rPr>
          <w:rFonts w:ascii="Arial" w:hAnsi="Arial" w:cs="Arial"/>
          <w:sz w:val="24"/>
          <w:szCs w:val="24"/>
          <w:lang w:val="en-US"/>
        </w:rPr>
        <w:t xml:space="preserve">(b) The learned magistrate erred and /or misdirected himself in law and in fact </w:t>
      </w:r>
      <w:r>
        <w:rPr>
          <w:rFonts w:ascii="Arial" w:hAnsi="Arial" w:cs="Arial"/>
          <w:sz w:val="24"/>
          <w:szCs w:val="24"/>
          <w:lang w:val="en-US"/>
        </w:rPr>
        <w:tab/>
      </w:r>
      <w:r w:rsidR="009E7FF0">
        <w:rPr>
          <w:rFonts w:ascii="Arial" w:hAnsi="Arial" w:cs="Arial"/>
          <w:sz w:val="24"/>
          <w:szCs w:val="24"/>
          <w:lang w:val="en-US"/>
        </w:rPr>
        <w:t xml:space="preserve">in over-emphasizing the seriousness of the offence at the expense of the </w:t>
      </w:r>
      <w:r>
        <w:rPr>
          <w:rFonts w:ascii="Arial" w:hAnsi="Arial" w:cs="Arial"/>
          <w:sz w:val="24"/>
          <w:szCs w:val="24"/>
          <w:lang w:val="en-US"/>
        </w:rPr>
        <w:tab/>
      </w:r>
      <w:r w:rsidR="009E7FF0">
        <w:rPr>
          <w:rFonts w:ascii="Arial" w:hAnsi="Arial" w:cs="Arial"/>
          <w:sz w:val="24"/>
          <w:szCs w:val="24"/>
          <w:lang w:val="en-US"/>
        </w:rPr>
        <w:t>appellant’</w:t>
      </w:r>
      <w:r w:rsidR="007A4125">
        <w:rPr>
          <w:rFonts w:ascii="Arial" w:hAnsi="Arial" w:cs="Arial"/>
          <w:sz w:val="24"/>
          <w:szCs w:val="24"/>
          <w:lang w:val="en-US"/>
        </w:rPr>
        <w:t>s personal circumstances.</w:t>
      </w:r>
    </w:p>
    <w:p w:rsidR="00323EB2" w:rsidRPr="0088394E" w:rsidRDefault="00323EB2" w:rsidP="003E0F82">
      <w:pPr>
        <w:spacing w:after="0" w:line="360" w:lineRule="auto"/>
        <w:jc w:val="both"/>
        <w:rPr>
          <w:rFonts w:ascii="Arial" w:hAnsi="Arial" w:cs="Arial"/>
          <w:sz w:val="24"/>
          <w:szCs w:val="24"/>
          <w:lang w:val="en-US"/>
        </w:rPr>
      </w:pPr>
    </w:p>
    <w:p w:rsidR="00323EB2" w:rsidRPr="0088394E" w:rsidRDefault="007A4125" w:rsidP="003E0F82">
      <w:pPr>
        <w:spacing w:after="0" w:line="360" w:lineRule="auto"/>
        <w:jc w:val="both"/>
        <w:rPr>
          <w:rFonts w:ascii="Arial" w:hAnsi="Arial" w:cs="Arial"/>
          <w:sz w:val="24"/>
          <w:szCs w:val="24"/>
          <w:lang w:val="en-US"/>
        </w:rPr>
      </w:pPr>
      <w:r>
        <w:rPr>
          <w:rFonts w:ascii="Arial" w:hAnsi="Arial" w:cs="Arial"/>
          <w:sz w:val="24"/>
          <w:szCs w:val="24"/>
          <w:lang w:val="en-US"/>
        </w:rPr>
        <w:t>[5</w:t>
      </w:r>
      <w:r w:rsidR="00DA1349" w:rsidRPr="0088394E">
        <w:rPr>
          <w:rFonts w:ascii="Arial" w:hAnsi="Arial" w:cs="Arial"/>
          <w:sz w:val="24"/>
          <w:szCs w:val="24"/>
          <w:lang w:val="en-US"/>
        </w:rPr>
        <w:t xml:space="preserve">] </w:t>
      </w:r>
      <w:r w:rsidR="00DA1349" w:rsidRPr="0088394E">
        <w:rPr>
          <w:rFonts w:ascii="Arial" w:hAnsi="Arial" w:cs="Arial"/>
          <w:sz w:val="24"/>
          <w:szCs w:val="24"/>
          <w:lang w:val="en-US"/>
        </w:rPr>
        <w:tab/>
      </w:r>
      <w:r w:rsidR="001E6C46" w:rsidRPr="0088394E">
        <w:rPr>
          <w:rFonts w:ascii="Arial" w:hAnsi="Arial" w:cs="Arial"/>
          <w:sz w:val="24"/>
          <w:szCs w:val="24"/>
          <w:lang w:val="en-US"/>
        </w:rPr>
        <w:t>I</w:t>
      </w:r>
      <w:r w:rsidR="00DA1349" w:rsidRPr="0088394E">
        <w:rPr>
          <w:rFonts w:ascii="Arial" w:hAnsi="Arial" w:cs="Arial"/>
          <w:sz w:val="24"/>
          <w:szCs w:val="24"/>
          <w:lang w:val="en-US"/>
        </w:rPr>
        <w:t>n the main heads of argument</w:t>
      </w:r>
      <w:r w:rsidR="001E6C46" w:rsidRPr="0088394E">
        <w:rPr>
          <w:rFonts w:ascii="Arial" w:hAnsi="Arial" w:cs="Arial"/>
          <w:sz w:val="24"/>
          <w:szCs w:val="24"/>
          <w:lang w:val="en-US"/>
        </w:rPr>
        <w:t xml:space="preserve">, </w:t>
      </w:r>
      <w:r w:rsidR="002474D6">
        <w:rPr>
          <w:rFonts w:ascii="Arial" w:hAnsi="Arial" w:cs="Arial"/>
          <w:sz w:val="24"/>
          <w:szCs w:val="24"/>
          <w:lang w:val="en-US"/>
        </w:rPr>
        <w:t xml:space="preserve">Mr </w:t>
      </w:r>
      <w:r w:rsidR="001E6C46" w:rsidRPr="0088394E">
        <w:rPr>
          <w:rFonts w:ascii="Arial" w:hAnsi="Arial" w:cs="Arial"/>
          <w:sz w:val="24"/>
          <w:szCs w:val="24"/>
          <w:lang w:val="en-US"/>
        </w:rPr>
        <w:t xml:space="preserve">Pienaar counsel for the state conceded </w:t>
      </w:r>
      <w:r w:rsidR="00DA1349" w:rsidRPr="0088394E">
        <w:rPr>
          <w:rFonts w:ascii="Arial" w:hAnsi="Arial" w:cs="Arial"/>
          <w:sz w:val="24"/>
          <w:szCs w:val="24"/>
          <w:lang w:val="en-US"/>
        </w:rPr>
        <w:t>that insofar as the appeal against conviction</w:t>
      </w:r>
      <w:r w:rsidR="00041E1C" w:rsidRPr="0088394E">
        <w:rPr>
          <w:rFonts w:ascii="Arial" w:hAnsi="Arial" w:cs="Arial"/>
          <w:sz w:val="24"/>
          <w:szCs w:val="24"/>
          <w:lang w:val="en-US"/>
        </w:rPr>
        <w:t xml:space="preserve">s is concerned </w:t>
      </w:r>
      <w:r w:rsidR="00DA1349" w:rsidRPr="0088394E">
        <w:rPr>
          <w:rFonts w:ascii="Arial" w:hAnsi="Arial" w:cs="Arial"/>
          <w:sz w:val="24"/>
          <w:szCs w:val="24"/>
          <w:lang w:val="en-US"/>
        </w:rPr>
        <w:t>there is improper duplication of convicti</w:t>
      </w:r>
      <w:r w:rsidR="001E6C46" w:rsidRPr="0088394E">
        <w:rPr>
          <w:rFonts w:ascii="Arial" w:hAnsi="Arial" w:cs="Arial"/>
          <w:sz w:val="24"/>
          <w:szCs w:val="24"/>
          <w:lang w:val="en-US"/>
        </w:rPr>
        <w:t>ons. However</w:t>
      </w:r>
      <w:r w:rsidR="00374DAD" w:rsidRPr="0088394E">
        <w:rPr>
          <w:rFonts w:ascii="Arial" w:hAnsi="Arial" w:cs="Arial"/>
          <w:sz w:val="24"/>
          <w:szCs w:val="24"/>
          <w:lang w:val="en-US"/>
        </w:rPr>
        <w:t xml:space="preserve"> o</w:t>
      </w:r>
      <w:r w:rsidR="00DA1349" w:rsidRPr="0088394E">
        <w:rPr>
          <w:rFonts w:ascii="Arial" w:hAnsi="Arial" w:cs="Arial"/>
          <w:sz w:val="24"/>
          <w:szCs w:val="24"/>
          <w:lang w:val="en-US"/>
        </w:rPr>
        <w:t xml:space="preserve">n the 9 September 2019, </w:t>
      </w:r>
      <w:r w:rsidR="00374DAD" w:rsidRPr="0088394E">
        <w:rPr>
          <w:rFonts w:ascii="Arial" w:hAnsi="Arial" w:cs="Arial"/>
          <w:sz w:val="24"/>
          <w:szCs w:val="24"/>
          <w:lang w:val="en-US"/>
        </w:rPr>
        <w:t xml:space="preserve">the </w:t>
      </w:r>
      <w:r w:rsidR="00DA1349" w:rsidRPr="0088394E">
        <w:rPr>
          <w:rFonts w:ascii="Arial" w:hAnsi="Arial" w:cs="Arial"/>
          <w:sz w:val="24"/>
          <w:szCs w:val="24"/>
          <w:lang w:val="en-US"/>
        </w:rPr>
        <w:t xml:space="preserve">respondent filed a supplementary heads of argument, departing from the initial </w:t>
      </w:r>
      <w:r w:rsidR="00374DAD" w:rsidRPr="0088394E">
        <w:rPr>
          <w:rFonts w:ascii="Arial" w:hAnsi="Arial" w:cs="Arial"/>
          <w:sz w:val="24"/>
          <w:szCs w:val="24"/>
          <w:lang w:val="en-US"/>
        </w:rPr>
        <w:t>concess</w:t>
      </w:r>
      <w:r w:rsidR="00041E1C" w:rsidRPr="0088394E">
        <w:rPr>
          <w:rFonts w:ascii="Arial" w:hAnsi="Arial" w:cs="Arial"/>
          <w:sz w:val="24"/>
          <w:szCs w:val="24"/>
          <w:lang w:val="en-US"/>
        </w:rPr>
        <w:t>ion</w:t>
      </w:r>
      <w:r w:rsidR="00DD1636">
        <w:rPr>
          <w:rFonts w:ascii="Arial" w:hAnsi="Arial" w:cs="Arial"/>
          <w:sz w:val="24"/>
          <w:szCs w:val="24"/>
          <w:lang w:val="en-US"/>
        </w:rPr>
        <w:t xml:space="preserve"> he made earlier</w:t>
      </w:r>
      <w:r w:rsidR="00041E1C" w:rsidRPr="0088394E">
        <w:rPr>
          <w:rFonts w:ascii="Arial" w:hAnsi="Arial" w:cs="Arial"/>
          <w:sz w:val="24"/>
          <w:szCs w:val="24"/>
          <w:lang w:val="en-US"/>
        </w:rPr>
        <w:t>.</w:t>
      </w:r>
      <w:r w:rsidR="00374DAD" w:rsidRPr="0088394E">
        <w:rPr>
          <w:rFonts w:ascii="Arial" w:hAnsi="Arial" w:cs="Arial"/>
          <w:sz w:val="24"/>
          <w:szCs w:val="24"/>
          <w:lang w:val="en-US"/>
        </w:rPr>
        <w:t xml:space="preserve"> According to </w:t>
      </w:r>
      <w:r w:rsidR="002474D6">
        <w:rPr>
          <w:rFonts w:ascii="Arial" w:hAnsi="Arial" w:cs="Arial"/>
          <w:sz w:val="24"/>
          <w:szCs w:val="24"/>
          <w:lang w:val="en-US"/>
        </w:rPr>
        <w:t xml:space="preserve">Mr </w:t>
      </w:r>
      <w:r w:rsidR="00374DAD" w:rsidRPr="0088394E">
        <w:rPr>
          <w:rFonts w:ascii="Arial" w:hAnsi="Arial" w:cs="Arial"/>
          <w:sz w:val="24"/>
          <w:szCs w:val="24"/>
          <w:lang w:val="en-US"/>
        </w:rPr>
        <w:t xml:space="preserve">Pienaar the supplementary heads were </w:t>
      </w:r>
      <w:r w:rsidR="00041E1C" w:rsidRPr="0088394E">
        <w:rPr>
          <w:rFonts w:ascii="Arial" w:hAnsi="Arial" w:cs="Arial"/>
          <w:sz w:val="24"/>
          <w:szCs w:val="24"/>
          <w:lang w:val="en-US"/>
        </w:rPr>
        <w:t xml:space="preserve">based on the research done and were </w:t>
      </w:r>
      <w:r w:rsidR="00DD1636">
        <w:rPr>
          <w:rFonts w:ascii="Arial" w:hAnsi="Arial" w:cs="Arial"/>
          <w:sz w:val="24"/>
          <w:szCs w:val="24"/>
          <w:lang w:val="en-US"/>
        </w:rPr>
        <w:t xml:space="preserve">only </w:t>
      </w:r>
      <w:r w:rsidR="00041E1C" w:rsidRPr="0088394E">
        <w:rPr>
          <w:rFonts w:ascii="Arial" w:hAnsi="Arial" w:cs="Arial"/>
          <w:sz w:val="24"/>
          <w:szCs w:val="24"/>
          <w:lang w:val="en-US"/>
        </w:rPr>
        <w:t xml:space="preserve">meant </w:t>
      </w:r>
      <w:r w:rsidR="00374DAD" w:rsidRPr="0088394E">
        <w:rPr>
          <w:rFonts w:ascii="Arial" w:hAnsi="Arial" w:cs="Arial"/>
          <w:sz w:val="24"/>
          <w:szCs w:val="24"/>
          <w:lang w:val="en-US"/>
        </w:rPr>
        <w:t xml:space="preserve">to assist the </w:t>
      </w:r>
      <w:r w:rsidR="00F7711D" w:rsidRPr="0088394E">
        <w:rPr>
          <w:rFonts w:ascii="Arial" w:hAnsi="Arial" w:cs="Arial"/>
          <w:sz w:val="24"/>
          <w:szCs w:val="24"/>
          <w:lang w:val="en-US"/>
        </w:rPr>
        <w:t>court on</w:t>
      </w:r>
      <w:r w:rsidR="00041E1C" w:rsidRPr="0088394E">
        <w:rPr>
          <w:rFonts w:ascii="Arial" w:hAnsi="Arial" w:cs="Arial"/>
          <w:sz w:val="24"/>
          <w:szCs w:val="24"/>
          <w:lang w:val="en-US"/>
        </w:rPr>
        <w:t xml:space="preserve"> whether </w:t>
      </w:r>
      <w:r w:rsidR="00DD1636">
        <w:rPr>
          <w:rFonts w:ascii="Arial" w:hAnsi="Arial" w:cs="Arial"/>
          <w:sz w:val="24"/>
          <w:szCs w:val="24"/>
          <w:lang w:val="en-US"/>
        </w:rPr>
        <w:t xml:space="preserve">or not </w:t>
      </w:r>
      <w:r w:rsidR="00041E1C" w:rsidRPr="0088394E">
        <w:rPr>
          <w:rFonts w:ascii="Arial" w:hAnsi="Arial" w:cs="Arial"/>
          <w:sz w:val="24"/>
          <w:szCs w:val="24"/>
          <w:lang w:val="en-US"/>
        </w:rPr>
        <w:t xml:space="preserve">there was </w:t>
      </w:r>
      <w:r w:rsidR="00F7711D" w:rsidRPr="0088394E">
        <w:rPr>
          <w:rFonts w:ascii="Arial" w:hAnsi="Arial" w:cs="Arial"/>
          <w:sz w:val="24"/>
          <w:szCs w:val="24"/>
          <w:lang w:val="en-US"/>
        </w:rPr>
        <w:t>duplication of</w:t>
      </w:r>
      <w:r w:rsidR="001E6C46" w:rsidRPr="0088394E">
        <w:rPr>
          <w:rFonts w:ascii="Arial" w:hAnsi="Arial" w:cs="Arial"/>
          <w:sz w:val="24"/>
          <w:szCs w:val="24"/>
          <w:lang w:val="en-US"/>
        </w:rPr>
        <w:t xml:space="preserve"> convictions. I</w:t>
      </w:r>
      <w:r w:rsidR="00041E1C" w:rsidRPr="0088394E">
        <w:rPr>
          <w:rFonts w:ascii="Arial" w:hAnsi="Arial" w:cs="Arial"/>
          <w:sz w:val="24"/>
          <w:szCs w:val="24"/>
          <w:lang w:val="en-US"/>
        </w:rPr>
        <w:t>n no way</w:t>
      </w:r>
      <w:r w:rsidR="00374DAD" w:rsidRPr="0088394E">
        <w:rPr>
          <w:rFonts w:ascii="Arial" w:hAnsi="Arial" w:cs="Arial"/>
          <w:sz w:val="24"/>
          <w:szCs w:val="24"/>
          <w:lang w:val="en-US"/>
        </w:rPr>
        <w:t xml:space="preserve"> </w:t>
      </w:r>
      <w:r w:rsidR="001E6C46" w:rsidRPr="0088394E">
        <w:rPr>
          <w:rFonts w:ascii="Arial" w:hAnsi="Arial" w:cs="Arial"/>
          <w:sz w:val="24"/>
          <w:szCs w:val="24"/>
          <w:lang w:val="en-US"/>
        </w:rPr>
        <w:t xml:space="preserve">they </w:t>
      </w:r>
      <w:r w:rsidR="00374DAD" w:rsidRPr="0088394E">
        <w:rPr>
          <w:rFonts w:ascii="Arial" w:hAnsi="Arial" w:cs="Arial"/>
          <w:sz w:val="24"/>
          <w:szCs w:val="24"/>
          <w:lang w:val="en-US"/>
        </w:rPr>
        <w:t>were submitted to advance the respond</w:t>
      </w:r>
      <w:r w:rsidR="001E6C46" w:rsidRPr="0088394E">
        <w:rPr>
          <w:rFonts w:ascii="Arial" w:hAnsi="Arial" w:cs="Arial"/>
          <w:sz w:val="24"/>
          <w:szCs w:val="24"/>
          <w:lang w:val="en-US"/>
        </w:rPr>
        <w:t>ent’s case. I am indebted to counsel</w:t>
      </w:r>
      <w:r w:rsidR="00374DAD" w:rsidRPr="0088394E">
        <w:rPr>
          <w:rFonts w:ascii="Arial" w:hAnsi="Arial" w:cs="Arial"/>
          <w:sz w:val="24"/>
          <w:szCs w:val="24"/>
          <w:lang w:val="en-US"/>
        </w:rPr>
        <w:t xml:space="preserve"> for the well-researched document submitted</w:t>
      </w:r>
      <w:r w:rsidR="00D311FB" w:rsidRPr="0088394E">
        <w:rPr>
          <w:rFonts w:ascii="Arial" w:hAnsi="Arial" w:cs="Arial"/>
          <w:sz w:val="24"/>
          <w:szCs w:val="24"/>
          <w:lang w:val="en-US"/>
        </w:rPr>
        <w:t>.</w:t>
      </w:r>
    </w:p>
    <w:p w:rsidR="00374DAD" w:rsidRPr="0088394E" w:rsidRDefault="00374DAD" w:rsidP="003E0F82">
      <w:pPr>
        <w:spacing w:after="0" w:line="360" w:lineRule="auto"/>
        <w:jc w:val="both"/>
        <w:rPr>
          <w:rFonts w:ascii="Arial" w:hAnsi="Arial" w:cs="Arial"/>
          <w:sz w:val="24"/>
          <w:szCs w:val="24"/>
          <w:lang w:val="en-US"/>
        </w:rPr>
      </w:pPr>
    </w:p>
    <w:p w:rsidR="00662B26" w:rsidRPr="0088394E" w:rsidRDefault="007A4125" w:rsidP="00724A9E">
      <w:pPr>
        <w:spacing w:line="360" w:lineRule="auto"/>
        <w:jc w:val="both"/>
        <w:rPr>
          <w:rFonts w:ascii="Arial" w:hAnsi="Arial" w:cs="Arial"/>
          <w:sz w:val="24"/>
          <w:szCs w:val="24"/>
          <w:lang w:val="en-US"/>
        </w:rPr>
      </w:pPr>
      <w:r>
        <w:rPr>
          <w:rFonts w:ascii="Arial" w:hAnsi="Arial" w:cs="Arial"/>
          <w:sz w:val="24"/>
          <w:szCs w:val="24"/>
          <w:lang w:val="en-US"/>
        </w:rPr>
        <w:t>[6</w:t>
      </w:r>
      <w:r w:rsidR="00662B26" w:rsidRPr="0088394E">
        <w:rPr>
          <w:rFonts w:ascii="Arial" w:hAnsi="Arial" w:cs="Arial"/>
          <w:sz w:val="24"/>
          <w:szCs w:val="24"/>
          <w:lang w:val="en-US"/>
        </w:rPr>
        <w:t>]</w:t>
      </w:r>
      <w:r w:rsidR="00662B26" w:rsidRPr="0088394E">
        <w:rPr>
          <w:rFonts w:ascii="Arial" w:hAnsi="Arial" w:cs="Arial"/>
          <w:sz w:val="24"/>
          <w:szCs w:val="24"/>
          <w:lang w:val="en-US"/>
        </w:rPr>
        <w:tab/>
      </w:r>
      <w:r w:rsidR="00626EBD">
        <w:rPr>
          <w:rFonts w:ascii="Arial" w:hAnsi="Arial" w:cs="Arial"/>
          <w:sz w:val="24"/>
          <w:szCs w:val="24"/>
          <w:lang w:val="en-US"/>
        </w:rPr>
        <w:t xml:space="preserve">The schedules are annexed for a better understanding of this judgment.  </w:t>
      </w:r>
      <w:r w:rsidR="00DD1636">
        <w:rPr>
          <w:rFonts w:ascii="Arial" w:hAnsi="Arial" w:cs="Arial"/>
          <w:sz w:val="24"/>
          <w:szCs w:val="24"/>
          <w:lang w:val="en-US"/>
        </w:rPr>
        <w:t>The</w:t>
      </w:r>
      <w:r w:rsidR="00395D9D">
        <w:rPr>
          <w:rFonts w:ascii="Arial" w:hAnsi="Arial" w:cs="Arial"/>
          <w:sz w:val="24"/>
          <w:szCs w:val="24"/>
          <w:lang w:val="en-US"/>
        </w:rPr>
        <w:t xml:space="preserve"> particulars on </w:t>
      </w:r>
      <w:r w:rsidR="002474D6">
        <w:rPr>
          <w:rFonts w:ascii="Arial" w:hAnsi="Arial" w:cs="Arial"/>
          <w:sz w:val="24"/>
          <w:szCs w:val="24"/>
          <w:lang w:val="en-US"/>
        </w:rPr>
        <w:t xml:space="preserve">the </w:t>
      </w:r>
      <w:r w:rsidR="00395D9D">
        <w:rPr>
          <w:rFonts w:ascii="Arial" w:hAnsi="Arial" w:cs="Arial"/>
          <w:sz w:val="24"/>
          <w:szCs w:val="24"/>
          <w:lang w:val="en-US"/>
        </w:rPr>
        <w:t>count</w:t>
      </w:r>
      <w:r w:rsidR="002474D6">
        <w:rPr>
          <w:rFonts w:ascii="Arial" w:hAnsi="Arial" w:cs="Arial"/>
          <w:sz w:val="24"/>
          <w:szCs w:val="24"/>
          <w:lang w:val="en-US"/>
        </w:rPr>
        <w:t>s</w:t>
      </w:r>
      <w:r w:rsidR="00395D9D">
        <w:rPr>
          <w:rFonts w:ascii="Arial" w:hAnsi="Arial" w:cs="Arial"/>
          <w:sz w:val="24"/>
          <w:szCs w:val="24"/>
          <w:lang w:val="en-US"/>
        </w:rPr>
        <w:t xml:space="preserve"> of fraud are that</w:t>
      </w:r>
      <w:r w:rsidR="002474D6">
        <w:rPr>
          <w:rFonts w:ascii="Arial" w:hAnsi="Arial" w:cs="Arial"/>
          <w:sz w:val="24"/>
          <w:szCs w:val="24"/>
          <w:lang w:val="en-US"/>
        </w:rPr>
        <w:t>:</w:t>
      </w:r>
    </w:p>
    <w:p w:rsidR="00724A9E" w:rsidRDefault="00662B26" w:rsidP="003E0F82">
      <w:pPr>
        <w:spacing w:after="0" w:line="360" w:lineRule="auto"/>
        <w:jc w:val="both"/>
        <w:rPr>
          <w:rFonts w:ascii="Arial" w:hAnsi="Arial" w:cs="Arial"/>
          <w:sz w:val="24"/>
          <w:szCs w:val="24"/>
          <w:lang w:val="en-US"/>
        </w:rPr>
      </w:pPr>
      <w:r w:rsidRPr="0088394E">
        <w:rPr>
          <w:rFonts w:ascii="Arial" w:hAnsi="Arial" w:cs="Arial"/>
          <w:sz w:val="24"/>
          <w:szCs w:val="24"/>
          <w:lang w:val="en-US"/>
        </w:rPr>
        <w:t>The accused is guilty of the crime of fraud in that upon or</w:t>
      </w:r>
      <w:r w:rsidR="003D58D7" w:rsidRPr="0088394E">
        <w:rPr>
          <w:rFonts w:ascii="Arial" w:hAnsi="Arial" w:cs="Arial"/>
          <w:sz w:val="24"/>
          <w:szCs w:val="24"/>
          <w:lang w:val="en-US"/>
        </w:rPr>
        <w:t xml:space="preserve"> about the dates mentioned in column 1 of schedule 1 and at or near Eenhana in the district of Eenhana, </w:t>
      </w:r>
      <w:r w:rsidR="00716C65">
        <w:rPr>
          <w:rFonts w:ascii="Arial" w:hAnsi="Arial" w:cs="Arial"/>
          <w:sz w:val="24"/>
          <w:szCs w:val="24"/>
          <w:lang w:val="en-US"/>
        </w:rPr>
        <w:t>the accused did unlawf</w:t>
      </w:r>
      <w:r w:rsidRPr="0088394E">
        <w:rPr>
          <w:rFonts w:ascii="Arial" w:hAnsi="Arial" w:cs="Arial"/>
          <w:sz w:val="24"/>
          <w:szCs w:val="24"/>
          <w:lang w:val="en-US"/>
        </w:rPr>
        <w:t xml:space="preserve">ully, falsely and with intent to defraud, </w:t>
      </w:r>
      <w:r w:rsidR="002474D6">
        <w:rPr>
          <w:rFonts w:ascii="Arial" w:hAnsi="Arial" w:cs="Arial"/>
          <w:sz w:val="24"/>
          <w:szCs w:val="24"/>
          <w:lang w:val="en-US"/>
        </w:rPr>
        <w:t xml:space="preserve">misrepresented </w:t>
      </w:r>
      <w:r w:rsidR="003D58D7" w:rsidRPr="0088394E">
        <w:rPr>
          <w:rFonts w:ascii="Arial" w:hAnsi="Arial" w:cs="Arial"/>
          <w:sz w:val="24"/>
          <w:szCs w:val="24"/>
          <w:lang w:val="en-US"/>
        </w:rPr>
        <w:t>to</w:t>
      </w:r>
      <w:r w:rsidR="006A2406">
        <w:rPr>
          <w:rFonts w:ascii="Arial" w:hAnsi="Arial" w:cs="Arial"/>
          <w:sz w:val="24"/>
          <w:szCs w:val="24"/>
          <w:lang w:val="en-US"/>
        </w:rPr>
        <w:t xml:space="preserve"> </w:t>
      </w:r>
      <w:r w:rsidR="002C095B">
        <w:rPr>
          <w:rFonts w:ascii="Arial" w:hAnsi="Arial" w:cs="Arial"/>
          <w:sz w:val="24"/>
          <w:szCs w:val="24"/>
          <w:lang w:val="en-US"/>
        </w:rPr>
        <w:t>Old Mutual Namibia Ltd</w:t>
      </w:r>
      <w:r w:rsidR="002474D6">
        <w:rPr>
          <w:rFonts w:ascii="Arial" w:hAnsi="Arial" w:cs="Arial"/>
          <w:sz w:val="24"/>
          <w:szCs w:val="24"/>
          <w:lang w:val="en-US"/>
        </w:rPr>
        <w:t xml:space="preserve"> or its</w:t>
      </w:r>
      <w:r w:rsidR="003D58D7" w:rsidRPr="0088394E">
        <w:rPr>
          <w:rFonts w:ascii="Arial" w:hAnsi="Arial" w:cs="Arial"/>
          <w:sz w:val="24"/>
          <w:szCs w:val="24"/>
          <w:lang w:val="en-US"/>
        </w:rPr>
        <w:t xml:space="preserve"> </w:t>
      </w:r>
      <w:r w:rsidR="00AB7603" w:rsidRPr="0088394E">
        <w:rPr>
          <w:rFonts w:ascii="Arial" w:hAnsi="Arial" w:cs="Arial"/>
          <w:sz w:val="24"/>
          <w:szCs w:val="24"/>
          <w:lang w:val="en-US"/>
        </w:rPr>
        <w:t xml:space="preserve">representatives </w:t>
      </w:r>
      <w:r w:rsidR="002474D6">
        <w:rPr>
          <w:rFonts w:ascii="Arial" w:hAnsi="Arial" w:cs="Arial"/>
          <w:sz w:val="24"/>
          <w:szCs w:val="24"/>
          <w:lang w:val="en-US"/>
        </w:rPr>
        <w:t>and/or Ina Joy Tshiteta and/</w:t>
      </w:r>
      <w:r w:rsidR="00AB7603" w:rsidRPr="0088394E">
        <w:rPr>
          <w:rFonts w:ascii="Arial" w:hAnsi="Arial" w:cs="Arial"/>
          <w:sz w:val="24"/>
          <w:szCs w:val="24"/>
          <w:lang w:val="en-US"/>
        </w:rPr>
        <w:t>or Shindodi Kondjashili that policy holders mentioned in column 2 of schedule 1 had applied and</w:t>
      </w:r>
      <w:r w:rsidR="006A2406">
        <w:rPr>
          <w:rFonts w:ascii="Arial" w:hAnsi="Arial" w:cs="Arial"/>
          <w:sz w:val="24"/>
          <w:szCs w:val="24"/>
          <w:lang w:val="en-US"/>
        </w:rPr>
        <w:t>/</w:t>
      </w:r>
      <w:r w:rsidR="00E44881">
        <w:rPr>
          <w:rFonts w:ascii="Arial" w:hAnsi="Arial" w:cs="Arial"/>
          <w:sz w:val="24"/>
          <w:szCs w:val="24"/>
          <w:lang w:val="en-US"/>
        </w:rPr>
        <w:t>or completed, signed and</w:t>
      </w:r>
      <w:r w:rsidR="002474D6">
        <w:rPr>
          <w:rFonts w:ascii="Arial" w:hAnsi="Arial" w:cs="Arial"/>
          <w:sz w:val="24"/>
          <w:szCs w:val="24"/>
          <w:lang w:val="en-US"/>
        </w:rPr>
        <w:t>/</w:t>
      </w:r>
      <w:r w:rsidR="00AB7603" w:rsidRPr="0088394E">
        <w:rPr>
          <w:rFonts w:ascii="Arial" w:hAnsi="Arial" w:cs="Arial"/>
          <w:sz w:val="24"/>
          <w:szCs w:val="24"/>
          <w:lang w:val="en-US"/>
        </w:rPr>
        <w:t>or submitted the zero int</w:t>
      </w:r>
      <w:r w:rsidR="002C095B">
        <w:rPr>
          <w:rFonts w:ascii="Arial" w:hAnsi="Arial" w:cs="Arial"/>
          <w:sz w:val="24"/>
          <w:szCs w:val="24"/>
          <w:lang w:val="en-US"/>
        </w:rPr>
        <w:t>erest loan/investment and plan/</w:t>
      </w:r>
      <w:r w:rsidR="00AB7603" w:rsidRPr="0088394E">
        <w:rPr>
          <w:rFonts w:ascii="Arial" w:hAnsi="Arial" w:cs="Arial"/>
          <w:sz w:val="24"/>
          <w:szCs w:val="24"/>
          <w:lang w:val="en-US"/>
        </w:rPr>
        <w:t xml:space="preserve">savings benefit cancellation forms on their Max </w:t>
      </w:r>
      <w:r w:rsidR="006A2406">
        <w:rPr>
          <w:rFonts w:ascii="Arial" w:hAnsi="Arial" w:cs="Arial"/>
          <w:sz w:val="24"/>
          <w:szCs w:val="24"/>
          <w:lang w:val="en-US"/>
        </w:rPr>
        <w:t>P</w:t>
      </w:r>
      <w:r w:rsidR="00AB7603" w:rsidRPr="0088394E">
        <w:rPr>
          <w:rFonts w:ascii="Arial" w:hAnsi="Arial" w:cs="Arial"/>
          <w:sz w:val="24"/>
          <w:szCs w:val="24"/>
          <w:lang w:val="en-US"/>
        </w:rPr>
        <w:t xml:space="preserve">ure </w:t>
      </w:r>
      <w:r w:rsidR="006A2406">
        <w:rPr>
          <w:rFonts w:ascii="Arial" w:hAnsi="Arial" w:cs="Arial"/>
          <w:sz w:val="24"/>
          <w:szCs w:val="24"/>
          <w:lang w:val="en-US"/>
        </w:rPr>
        <w:t>I</w:t>
      </w:r>
      <w:r w:rsidR="00AB7603" w:rsidRPr="0088394E">
        <w:rPr>
          <w:rFonts w:ascii="Arial" w:hAnsi="Arial" w:cs="Arial"/>
          <w:sz w:val="24"/>
          <w:szCs w:val="24"/>
          <w:lang w:val="en-US"/>
        </w:rPr>
        <w:t xml:space="preserve">nvestment policies, bearing policy number mentioned in column 3 of schedule 1 </w:t>
      </w:r>
      <w:r w:rsidR="00CD636E" w:rsidRPr="0088394E">
        <w:rPr>
          <w:rFonts w:ascii="Arial" w:hAnsi="Arial" w:cs="Arial"/>
          <w:sz w:val="24"/>
          <w:szCs w:val="24"/>
          <w:lang w:val="en-US"/>
        </w:rPr>
        <w:t>whereas in truth and in fact the accused w</w:t>
      </w:r>
      <w:r w:rsidR="00AB7603" w:rsidRPr="0088394E">
        <w:rPr>
          <w:rFonts w:ascii="Arial" w:hAnsi="Arial" w:cs="Arial"/>
          <w:sz w:val="24"/>
          <w:szCs w:val="24"/>
          <w:lang w:val="en-US"/>
        </w:rPr>
        <w:t>ell knew that the policy holders did not an</w:t>
      </w:r>
      <w:r w:rsidR="00B01311" w:rsidRPr="0088394E">
        <w:rPr>
          <w:rFonts w:ascii="Arial" w:hAnsi="Arial" w:cs="Arial"/>
          <w:sz w:val="24"/>
          <w:szCs w:val="24"/>
          <w:lang w:val="en-US"/>
        </w:rPr>
        <w:t>d never applied and</w:t>
      </w:r>
      <w:r w:rsidR="00991754">
        <w:rPr>
          <w:rFonts w:ascii="Arial" w:hAnsi="Arial" w:cs="Arial"/>
          <w:sz w:val="24"/>
          <w:szCs w:val="24"/>
          <w:lang w:val="en-US"/>
        </w:rPr>
        <w:t>/</w:t>
      </w:r>
      <w:r w:rsidR="00B01311" w:rsidRPr="0088394E">
        <w:rPr>
          <w:rFonts w:ascii="Arial" w:hAnsi="Arial" w:cs="Arial"/>
          <w:sz w:val="24"/>
          <w:szCs w:val="24"/>
          <w:lang w:val="en-US"/>
        </w:rPr>
        <w:t xml:space="preserve">or </w:t>
      </w:r>
      <w:r w:rsidR="00B01311" w:rsidRPr="0088394E">
        <w:rPr>
          <w:rFonts w:ascii="Arial" w:hAnsi="Arial" w:cs="Arial"/>
          <w:sz w:val="24"/>
          <w:szCs w:val="24"/>
          <w:lang w:val="en-US"/>
        </w:rPr>
        <w:lastRenderedPageBreak/>
        <w:t>comple</w:t>
      </w:r>
      <w:r w:rsidR="00AB7603" w:rsidRPr="0088394E">
        <w:rPr>
          <w:rFonts w:ascii="Arial" w:hAnsi="Arial" w:cs="Arial"/>
          <w:sz w:val="24"/>
          <w:szCs w:val="24"/>
          <w:lang w:val="en-US"/>
        </w:rPr>
        <w:t>ted</w:t>
      </w:r>
      <w:r w:rsidR="00E937E3">
        <w:rPr>
          <w:rFonts w:ascii="Arial" w:hAnsi="Arial" w:cs="Arial"/>
          <w:sz w:val="24"/>
          <w:szCs w:val="24"/>
          <w:lang w:val="en-US"/>
        </w:rPr>
        <w:t>/signed and/</w:t>
      </w:r>
      <w:r w:rsidR="00AB7603" w:rsidRPr="0088394E">
        <w:rPr>
          <w:rFonts w:ascii="Arial" w:hAnsi="Arial" w:cs="Arial"/>
          <w:sz w:val="24"/>
          <w:szCs w:val="24"/>
          <w:lang w:val="en-US"/>
        </w:rPr>
        <w:t>or s</w:t>
      </w:r>
      <w:r w:rsidR="002474D6">
        <w:rPr>
          <w:rFonts w:ascii="Arial" w:hAnsi="Arial" w:cs="Arial"/>
          <w:sz w:val="24"/>
          <w:szCs w:val="24"/>
          <w:lang w:val="en-US"/>
        </w:rPr>
        <w:t>ubmitted the zero interest loan</w:t>
      </w:r>
      <w:r w:rsidR="00AB7603" w:rsidRPr="0088394E">
        <w:rPr>
          <w:rFonts w:ascii="Arial" w:hAnsi="Arial" w:cs="Arial"/>
          <w:sz w:val="24"/>
          <w:szCs w:val="24"/>
          <w:lang w:val="en-US"/>
        </w:rPr>
        <w:t xml:space="preserve">/disinvestment and plan/savings benefits cancellation </w:t>
      </w:r>
      <w:r w:rsidR="00B01311" w:rsidRPr="0088394E">
        <w:rPr>
          <w:rFonts w:ascii="Arial" w:hAnsi="Arial" w:cs="Arial"/>
          <w:sz w:val="24"/>
          <w:szCs w:val="24"/>
          <w:lang w:val="en-US"/>
        </w:rPr>
        <w:t>forms, on</w:t>
      </w:r>
      <w:r w:rsidR="00AB7603" w:rsidRPr="0088394E">
        <w:rPr>
          <w:rFonts w:ascii="Arial" w:hAnsi="Arial" w:cs="Arial"/>
          <w:sz w:val="24"/>
          <w:szCs w:val="24"/>
          <w:lang w:val="en-US"/>
        </w:rPr>
        <w:t xml:space="preserve"> their policies bearing policy numbers mentioned in column 3 of schedule 1; that the bank Windhoek account no 8002197755 chegue </w:t>
      </w:r>
      <w:r w:rsidR="006A2406">
        <w:rPr>
          <w:rFonts w:ascii="Arial" w:hAnsi="Arial" w:cs="Arial"/>
          <w:sz w:val="24"/>
          <w:szCs w:val="24"/>
          <w:lang w:val="en-US"/>
        </w:rPr>
        <w:t>account belongs to himself</w:t>
      </w:r>
      <w:r w:rsidR="00AB7603" w:rsidRPr="0088394E">
        <w:rPr>
          <w:rFonts w:ascii="Arial" w:hAnsi="Arial" w:cs="Arial"/>
          <w:sz w:val="24"/>
          <w:szCs w:val="24"/>
          <w:lang w:val="en-US"/>
        </w:rPr>
        <w:t xml:space="preserve"> and does not belong to any of the policy holders mentioned in </w:t>
      </w:r>
      <w:r w:rsidR="00B01311" w:rsidRPr="0088394E">
        <w:rPr>
          <w:rFonts w:ascii="Arial" w:hAnsi="Arial" w:cs="Arial"/>
          <w:sz w:val="24"/>
          <w:szCs w:val="24"/>
          <w:lang w:val="en-US"/>
        </w:rPr>
        <w:t>column</w:t>
      </w:r>
      <w:r w:rsidR="00AB7603" w:rsidRPr="0088394E">
        <w:rPr>
          <w:rFonts w:ascii="Arial" w:hAnsi="Arial" w:cs="Arial"/>
          <w:sz w:val="24"/>
          <w:szCs w:val="24"/>
          <w:lang w:val="en-US"/>
        </w:rPr>
        <w:t xml:space="preserve"> 2 of schedule 1;</w:t>
      </w:r>
      <w:r w:rsidR="006A2406">
        <w:rPr>
          <w:rFonts w:ascii="Arial" w:hAnsi="Arial" w:cs="Arial"/>
          <w:sz w:val="24"/>
          <w:szCs w:val="24"/>
          <w:lang w:val="en-US"/>
        </w:rPr>
        <w:t xml:space="preserve"> </w:t>
      </w:r>
      <w:r w:rsidR="00B01311" w:rsidRPr="0088394E">
        <w:rPr>
          <w:rFonts w:ascii="Arial" w:hAnsi="Arial" w:cs="Arial"/>
          <w:sz w:val="24"/>
          <w:szCs w:val="24"/>
          <w:lang w:val="en-US"/>
        </w:rPr>
        <w:t xml:space="preserve">that he completed, signed and submitted the disinvestment cancellation forms of the policy holders mentioned in column 2 of schedule 1 supra; that </w:t>
      </w:r>
      <w:r w:rsidR="006A2406">
        <w:rPr>
          <w:rFonts w:ascii="Arial" w:hAnsi="Arial" w:cs="Arial"/>
          <w:sz w:val="24"/>
          <w:szCs w:val="24"/>
          <w:lang w:val="en-US"/>
        </w:rPr>
        <w:t>he wrote his own bank account</w:t>
      </w:r>
      <w:r w:rsidR="00B01311" w:rsidRPr="0088394E">
        <w:rPr>
          <w:rFonts w:ascii="Arial" w:hAnsi="Arial" w:cs="Arial"/>
          <w:sz w:val="24"/>
          <w:szCs w:val="24"/>
          <w:lang w:val="en-US"/>
        </w:rPr>
        <w:t xml:space="preserve"> on each and every disinvestment cancellation forms</w:t>
      </w:r>
      <w:r w:rsidR="00DA74BA">
        <w:rPr>
          <w:rFonts w:ascii="Arial" w:hAnsi="Arial" w:cs="Arial"/>
          <w:sz w:val="24"/>
          <w:szCs w:val="24"/>
          <w:lang w:val="en-US"/>
        </w:rPr>
        <w:t xml:space="preserve"> mentioned in column 2 of schedule 1 and wrote his own bank account number</w:t>
      </w:r>
      <w:r w:rsidR="00B01311" w:rsidRPr="0088394E">
        <w:rPr>
          <w:rFonts w:ascii="Arial" w:hAnsi="Arial" w:cs="Arial"/>
          <w:sz w:val="24"/>
          <w:szCs w:val="24"/>
          <w:lang w:val="en-US"/>
        </w:rPr>
        <w:t>; he was not entitled to complete, sign and submit the disinvestment cancellation forms on behalf of any of the policy holders mentioned in column 2 of schedule 1</w:t>
      </w:r>
      <w:r w:rsidR="00F84239">
        <w:rPr>
          <w:rFonts w:ascii="Arial" w:hAnsi="Arial" w:cs="Arial"/>
          <w:sz w:val="24"/>
          <w:szCs w:val="24"/>
          <w:lang w:val="en-US"/>
        </w:rPr>
        <w:t xml:space="preserve"> </w:t>
      </w:r>
      <w:r w:rsidR="00B01311" w:rsidRPr="0088394E">
        <w:rPr>
          <w:rFonts w:ascii="Arial" w:hAnsi="Arial" w:cs="Arial"/>
          <w:sz w:val="24"/>
          <w:szCs w:val="24"/>
          <w:lang w:val="en-US"/>
        </w:rPr>
        <w:t>and he was not entitled to receive and use the amount of money reflected in column4 of schedule</w:t>
      </w:r>
      <w:r w:rsidR="00F84239">
        <w:rPr>
          <w:rFonts w:ascii="Arial" w:hAnsi="Arial" w:cs="Arial"/>
          <w:sz w:val="24"/>
          <w:szCs w:val="24"/>
          <w:lang w:val="en-US"/>
        </w:rPr>
        <w:t xml:space="preserve"> </w:t>
      </w:r>
      <w:r w:rsidR="00B01311" w:rsidRPr="0088394E">
        <w:rPr>
          <w:rFonts w:ascii="Arial" w:hAnsi="Arial" w:cs="Arial"/>
          <w:sz w:val="24"/>
          <w:szCs w:val="24"/>
          <w:lang w:val="en-US"/>
        </w:rPr>
        <w:t xml:space="preserve">1 for his own private use. </w:t>
      </w:r>
    </w:p>
    <w:p w:rsidR="003E0F82" w:rsidRPr="0088394E" w:rsidRDefault="003E0F82" w:rsidP="003E0F82">
      <w:pPr>
        <w:spacing w:after="0" w:line="360" w:lineRule="auto"/>
        <w:jc w:val="both"/>
        <w:rPr>
          <w:rFonts w:ascii="Arial" w:hAnsi="Arial" w:cs="Arial"/>
          <w:sz w:val="24"/>
          <w:szCs w:val="24"/>
          <w:lang w:val="en-US"/>
        </w:rPr>
      </w:pPr>
    </w:p>
    <w:p w:rsidR="00DA76C0" w:rsidRDefault="00504950" w:rsidP="003E0F82">
      <w:pPr>
        <w:spacing w:after="0" w:line="360" w:lineRule="auto"/>
        <w:jc w:val="both"/>
        <w:rPr>
          <w:rFonts w:ascii="Arial" w:hAnsi="Arial" w:cs="Arial"/>
          <w:sz w:val="24"/>
          <w:szCs w:val="24"/>
          <w:lang w:val="en-US"/>
        </w:rPr>
      </w:pPr>
      <w:r>
        <w:rPr>
          <w:rFonts w:ascii="Arial" w:hAnsi="Arial" w:cs="Arial"/>
          <w:sz w:val="24"/>
          <w:szCs w:val="24"/>
          <w:lang w:val="en-US"/>
        </w:rPr>
        <w:t xml:space="preserve">[7] </w:t>
      </w:r>
      <w:r w:rsidR="003E0F82">
        <w:rPr>
          <w:rFonts w:ascii="Arial" w:hAnsi="Arial" w:cs="Arial"/>
          <w:sz w:val="24"/>
          <w:szCs w:val="24"/>
          <w:lang w:val="en-US"/>
        </w:rPr>
        <w:tab/>
      </w:r>
      <w:r w:rsidR="002474D6">
        <w:rPr>
          <w:rFonts w:ascii="Arial" w:hAnsi="Arial" w:cs="Arial"/>
          <w:sz w:val="24"/>
          <w:szCs w:val="24"/>
          <w:lang w:val="en-US"/>
        </w:rPr>
        <w:t>The counts of forgery</w:t>
      </w:r>
      <w:r w:rsidR="002C095B">
        <w:rPr>
          <w:rFonts w:ascii="Arial" w:hAnsi="Arial" w:cs="Arial"/>
          <w:sz w:val="24"/>
          <w:szCs w:val="24"/>
          <w:lang w:val="en-US"/>
        </w:rPr>
        <w:t xml:space="preserve"> are that</w:t>
      </w:r>
      <w:r w:rsidR="002F4162" w:rsidRPr="0088394E">
        <w:rPr>
          <w:rFonts w:ascii="Arial" w:hAnsi="Arial" w:cs="Arial"/>
          <w:sz w:val="24"/>
          <w:szCs w:val="24"/>
          <w:lang w:val="en-US"/>
        </w:rPr>
        <w:t>:</w:t>
      </w:r>
      <w:r w:rsidR="00B01311" w:rsidRPr="0088394E">
        <w:rPr>
          <w:rFonts w:ascii="Arial" w:hAnsi="Arial" w:cs="Arial"/>
          <w:sz w:val="24"/>
          <w:szCs w:val="24"/>
          <w:lang w:val="en-US"/>
        </w:rPr>
        <w:t xml:space="preserve"> </w:t>
      </w:r>
    </w:p>
    <w:p w:rsidR="00DA76C0" w:rsidRDefault="00DA76C0" w:rsidP="003E0F82">
      <w:pPr>
        <w:spacing w:after="0" w:line="360" w:lineRule="auto"/>
        <w:jc w:val="both"/>
        <w:rPr>
          <w:rFonts w:ascii="Arial" w:hAnsi="Arial" w:cs="Arial"/>
          <w:sz w:val="24"/>
          <w:szCs w:val="24"/>
          <w:lang w:val="en-US"/>
        </w:rPr>
      </w:pPr>
    </w:p>
    <w:p w:rsidR="00AE7470" w:rsidRDefault="00B01311" w:rsidP="003E0F82">
      <w:pPr>
        <w:spacing w:after="0" w:line="360" w:lineRule="auto"/>
        <w:jc w:val="both"/>
        <w:rPr>
          <w:rFonts w:ascii="Arial" w:hAnsi="Arial" w:cs="Arial"/>
          <w:sz w:val="24"/>
          <w:szCs w:val="24"/>
          <w:lang w:val="en-US"/>
        </w:rPr>
      </w:pPr>
      <w:r w:rsidRPr="0088394E">
        <w:rPr>
          <w:rFonts w:ascii="Arial" w:hAnsi="Arial" w:cs="Arial"/>
          <w:sz w:val="24"/>
          <w:szCs w:val="24"/>
          <w:lang w:val="en-US"/>
        </w:rPr>
        <w:t xml:space="preserve">The accused is guilty of the crime of </w:t>
      </w:r>
      <w:r w:rsidR="00E37378" w:rsidRPr="0088394E">
        <w:rPr>
          <w:rFonts w:ascii="Arial" w:hAnsi="Arial" w:cs="Arial"/>
          <w:sz w:val="24"/>
          <w:szCs w:val="24"/>
          <w:lang w:val="en-US"/>
        </w:rPr>
        <w:t>forgery</w:t>
      </w:r>
      <w:r w:rsidRPr="0088394E">
        <w:rPr>
          <w:rFonts w:ascii="Arial" w:hAnsi="Arial" w:cs="Arial"/>
          <w:sz w:val="24"/>
          <w:szCs w:val="24"/>
          <w:lang w:val="en-US"/>
        </w:rPr>
        <w:t xml:space="preserve"> in that upon or about the dates mentioned in column 1 of schedule 1 and at or near Eenhana in the district of Eenhana, the accused did wrongfully, falsely and with intent to defraud, </w:t>
      </w:r>
      <w:r w:rsidR="00AE7470" w:rsidRPr="0088394E">
        <w:rPr>
          <w:rFonts w:ascii="Arial" w:hAnsi="Arial" w:cs="Arial"/>
          <w:sz w:val="24"/>
          <w:szCs w:val="24"/>
          <w:lang w:val="en-US"/>
        </w:rPr>
        <w:t>and to the prejudice of Old M</w:t>
      </w:r>
      <w:r w:rsidRPr="0088394E">
        <w:rPr>
          <w:rFonts w:ascii="Arial" w:hAnsi="Arial" w:cs="Arial"/>
          <w:sz w:val="24"/>
          <w:szCs w:val="24"/>
          <w:lang w:val="en-US"/>
        </w:rPr>
        <w:t>utual Namib</w:t>
      </w:r>
      <w:r w:rsidR="00AE7470" w:rsidRPr="0088394E">
        <w:rPr>
          <w:rFonts w:ascii="Arial" w:hAnsi="Arial" w:cs="Arial"/>
          <w:sz w:val="24"/>
          <w:szCs w:val="24"/>
          <w:lang w:val="en-US"/>
        </w:rPr>
        <w:t xml:space="preserve">ia Ltd </w:t>
      </w:r>
      <w:r w:rsidRPr="0088394E">
        <w:rPr>
          <w:rFonts w:ascii="Arial" w:hAnsi="Arial" w:cs="Arial"/>
          <w:sz w:val="24"/>
          <w:szCs w:val="24"/>
          <w:lang w:val="en-US"/>
        </w:rPr>
        <w:t>or the representatives of Old Mutual Namibia Ltd /and or Ina Joy Tshiteta and</w:t>
      </w:r>
      <w:r w:rsidR="00682E13">
        <w:rPr>
          <w:rFonts w:ascii="Arial" w:hAnsi="Arial" w:cs="Arial"/>
          <w:sz w:val="24"/>
          <w:szCs w:val="24"/>
          <w:lang w:val="en-US"/>
        </w:rPr>
        <w:t>/</w:t>
      </w:r>
      <w:r w:rsidRPr="0088394E">
        <w:rPr>
          <w:rFonts w:ascii="Arial" w:hAnsi="Arial" w:cs="Arial"/>
          <w:sz w:val="24"/>
          <w:szCs w:val="24"/>
          <w:lang w:val="en-US"/>
        </w:rPr>
        <w:t>or Shindodi Kondjashili that policy holders mentioned in column 2 of schedule 1</w:t>
      </w:r>
      <w:r w:rsidR="00AE7470" w:rsidRPr="0088394E">
        <w:rPr>
          <w:rFonts w:ascii="Arial" w:hAnsi="Arial" w:cs="Arial"/>
          <w:sz w:val="24"/>
          <w:szCs w:val="24"/>
          <w:lang w:val="en-US"/>
        </w:rPr>
        <w:t xml:space="preserve"> </w:t>
      </w:r>
      <w:r w:rsidRPr="0088394E">
        <w:rPr>
          <w:rFonts w:ascii="Arial" w:hAnsi="Arial" w:cs="Arial"/>
          <w:sz w:val="24"/>
          <w:szCs w:val="24"/>
          <w:lang w:val="en-US"/>
        </w:rPr>
        <w:t xml:space="preserve">forged an instrument in writing to wit the zero interest loan disinvestment </w:t>
      </w:r>
      <w:r w:rsidR="00AE7470" w:rsidRPr="0088394E">
        <w:rPr>
          <w:rFonts w:ascii="Arial" w:hAnsi="Arial" w:cs="Arial"/>
          <w:sz w:val="24"/>
          <w:szCs w:val="24"/>
          <w:lang w:val="en-US"/>
        </w:rPr>
        <w:t>and plan savings benefits cancellation forms of policy holders mentioned in column 2 of schedule 1, bearing policy numbers reflected in column 3 of schedule 1, by forg</w:t>
      </w:r>
      <w:r w:rsidR="002F4162" w:rsidRPr="0088394E">
        <w:rPr>
          <w:rFonts w:ascii="Arial" w:hAnsi="Arial" w:cs="Arial"/>
          <w:sz w:val="24"/>
          <w:szCs w:val="24"/>
          <w:lang w:val="en-US"/>
        </w:rPr>
        <w:t>ing the policy holders’</w:t>
      </w:r>
      <w:r w:rsidR="00AE7470" w:rsidRPr="0088394E">
        <w:rPr>
          <w:rFonts w:ascii="Arial" w:hAnsi="Arial" w:cs="Arial"/>
          <w:sz w:val="24"/>
          <w:szCs w:val="24"/>
          <w:lang w:val="en-US"/>
        </w:rPr>
        <w:t xml:space="preserve"> signatures ,inserting his own bank account number 8002197755 on such forms </w:t>
      </w:r>
      <w:r w:rsidR="002F4162" w:rsidRPr="0088394E">
        <w:rPr>
          <w:rFonts w:ascii="Arial" w:hAnsi="Arial" w:cs="Arial"/>
          <w:sz w:val="24"/>
          <w:szCs w:val="24"/>
          <w:lang w:val="en-US"/>
        </w:rPr>
        <w:t>in order</w:t>
      </w:r>
      <w:r w:rsidR="00AE7470" w:rsidRPr="0088394E">
        <w:rPr>
          <w:rFonts w:ascii="Arial" w:hAnsi="Arial" w:cs="Arial"/>
          <w:sz w:val="24"/>
          <w:szCs w:val="24"/>
          <w:lang w:val="en-US"/>
        </w:rPr>
        <w:t xml:space="preserve"> to fraudulently obtain the amounts of money reflected </w:t>
      </w:r>
      <w:r w:rsidR="006A2406">
        <w:rPr>
          <w:rFonts w:ascii="Arial" w:hAnsi="Arial" w:cs="Arial"/>
          <w:sz w:val="24"/>
          <w:szCs w:val="24"/>
          <w:lang w:val="en-US"/>
        </w:rPr>
        <w:t>in column 4 of schedule 1 from Old M</w:t>
      </w:r>
      <w:r w:rsidR="00AE7470" w:rsidRPr="0088394E">
        <w:rPr>
          <w:rFonts w:ascii="Arial" w:hAnsi="Arial" w:cs="Arial"/>
          <w:sz w:val="24"/>
          <w:szCs w:val="24"/>
          <w:lang w:val="en-US"/>
        </w:rPr>
        <w:t>utual Namibia Ltd and</w:t>
      </w:r>
      <w:r w:rsidR="006A2406">
        <w:rPr>
          <w:rFonts w:ascii="Arial" w:hAnsi="Arial" w:cs="Arial"/>
          <w:sz w:val="24"/>
          <w:szCs w:val="24"/>
          <w:lang w:val="en-US"/>
        </w:rPr>
        <w:t>/or</w:t>
      </w:r>
      <w:r w:rsidR="00AE7470" w:rsidRPr="0088394E">
        <w:rPr>
          <w:rFonts w:ascii="Arial" w:hAnsi="Arial" w:cs="Arial"/>
          <w:sz w:val="24"/>
          <w:szCs w:val="24"/>
          <w:lang w:val="en-US"/>
        </w:rPr>
        <w:t xml:space="preserve"> the representat</w:t>
      </w:r>
      <w:r w:rsidR="006A2406">
        <w:rPr>
          <w:rFonts w:ascii="Arial" w:hAnsi="Arial" w:cs="Arial"/>
          <w:sz w:val="24"/>
          <w:szCs w:val="24"/>
          <w:lang w:val="en-US"/>
        </w:rPr>
        <w:t xml:space="preserve">ives of Old Mutual Namibia Ltd </w:t>
      </w:r>
      <w:r w:rsidR="00AE7470" w:rsidRPr="0088394E">
        <w:rPr>
          <w:rFonts w:ascii="Arial" w:hAnsi="Arial" w:cs="Arial"/>
          <w:sz w:val="24"/>
          <w:szCs w:val="24"/>
          <w:lang w:val="en-US"/>
        </w:rPr>
        <w:t>and</w:t>
      </w:r>
      <w:r w:rsidR="006A2406">
        <w:rPr>
          <w:rFonts w:ascii="Arial" w:hAnsi="Arial" w:cs="Arial"/>
          <w:sz w:val="24"/>
          <w:szCs w:val="24"/>
          <w:lang w:val="en-US"/>
        </w:rPr>
        <w:t>/</w:t>
      </w:r>
      <w:r w:rsidR="00AE7470" w:rsidRPr="0088394E">
        <w:rPr>
          <w:rFonts w:ascii="Arial" w:hAnsi="Arial" w:cs="Arial"/>
          <w:sz w:val="24"/>
          <w:szCs w:val="24"/>
          <w:lang w:val="en-US"/>
        </w:rPr>
        <w:t xml:space="preserve"> or Ina Joy Tshiteta and or Shindodi Kondjashili </w:t>
      </w:r>
      <w:r w:rsidR="00716C65">
        <w:rPr>
          <w:rFonts w:ascii="Arial" w:hAnsi="Arial" w:cs="Arial"/>
          <w:sz w:val="24"/>
          <w:szCs w:val="24"/>
          <w:lang w:val="en-US"/>
        </w:rPr>
        <w:t xml:space="preserve"> and /or</w:t>
      </w:r>
      <w:r w:rsidR="00AE7470" w:rsidRPr="0088394E">
        <w:rPr>
          <w:rFonts w:ascii="Arial" w:hAnsi="Arial" w:cs="Arial"/>
          <w:sz w:val="24"/>
          <w:szCs w:val="24"/>
          <w:lang w:val="en-US"/>
        </w:rPr>
        <w:t xml:space="preserve"> policy holders men</w:t>
      </w:r>
      <w:r w:rsidR="003E0F82">
        <w:rPr>
          <w:rFonts w:ascii="Arial" w:hAnsi="Arial" w:cs="Arial"/>
          <w:sz w:val="24"/>
          <w:szCs w:val="24"/>
          <w:lang w:val="en-US"/>
        </w:rPr>
        <w:t>tioned in column 2 of schedule</w:t>
      </w:r>
      <w:r w:rsidR="00716C65">
        <w:rPr>
          <w:rFonts w:ascii="Arial" w:hAnsi="Arial" w:cs="Arial"/>
          <w:sz w:val="24"/>
          <w:szCs w:val="24"/>
          <w:lang w:val="en-US"/>
        </w:rPr>
        <w:t xml:space="preserve"> 1</w:t>
      </w:r>
      <w:r w:rsidR="003E0F82">
        <w:rPr>
          <w:rFonts w:ascii="Arial" w:hAnsi="Arial" w:cs="Arial"/>
          <w:sz w:val="24"/>
          <w:szCs w:val="24"/>
          <w:lang w:val="en-US"/>
        </w:rPr>
        <w:t>.</w:t>
      </w:r>
      <w:r w:rsidR="00AE7470" w:rsidRPr="0088394E">
        <w:rPr>
          <w:rFonts w:ascii="Arial" w:hAnsi="Arial" w:cs="Arial"/>
          <w:sz w:val="24"/>
          <w:szCs w:val="24"/>
          <w:lang w:val="en-US"/>
        </w:rPr>
        <w:t xml:space="preserve"> </w:t>
      </w:r>
    </w:p>
    <w:p w:rsidR="003E0F82" w:rsidRPr="0088394E" w:rsidRDefault="003E0F82" w:rsidP="003E0F82">
      <w:pPr>
        <w:spacing w:after="0" w:line="360" w:lineRule="auto"/>
        <w:jc w:val="both"/>
        <w:rPr>
          <w:rFonts w:ascii="Arial" w:hAnsi="Arial" w:cs="Arial"/>
          <w:sz w:val="24"/>
          <w:szCs w:val="24"/>
          <w:lang w:val="en-US"/>
        </w:rPr>
      </w:pPr>
    </w:p>
    <w:p w:rsidR="00EE6BFA" w:rsidRDefault="00504950" w:rsidP="003E0F82">
      <w:pPr>
        <w:spacing w:after="0" w:line="360" w:lineRule="auto"/>
        <w:jc w:val="both"/>
        <w:rPr>
          <w:rFonts w:ascii="Arial" w:hAnsi="Arial" w:cs="Arial"/>
          <w:sz w:val="24"/>
          <w:szCs w:val="24"/>
          <w:lang w:val="en-US"/>
        </w:rPr>
      </w:pPr>
      <w:r>
        <w:rPr>
          <w:rFonts w:ascii="Arial" w:hAnsi="Arial" w:cs="Arial"/>
          <w:sz w:val="24"/>
          <w:szCs w:val="24"/>
          <w:lang w:val="en-US"/>
        </w:rPr>
        <w:t>[8]</w:t>
      </w:r>
      <w:r w:rsidR="003E0F82">
        <w:rPr>
          <w:rFonts w:ascii="Arial" w:hAnsi="Arial" w:cs="Arial"/>
          <w:sz w:val="24"/>
          <w:szCs w:val="24"/>
          <w:lang w:val="en-US"/>
        </w:rPr>
        <w:tab/>
      </w:r>
      <w:r w:rsidR="00957C90">
        <w:rPr>
          <w:rFonts w:ascii="Arial" w:hAnsi="Arial" w:cs="Arial"/>
          <w:sz w:val="24"/>
          <w:szCs w:val="24"/>
          <w:lang w:val="en-US"/>
        </w:rPr>
        <w:t>The counts of uttering are that:</w:t>
      </w:r>
      <w:r w:rsidR="00AE7470" w:rsidRPr="0088394E">
        <w:rPr>
          <w:rFonts w:ascii="Arial" w:hAnsi="Arial" w:cs="Arial"/>
          <w:sz w:val="24"/>
          <w:szCs w:val="24"/>
          <w:lang w:val="en-US"/>
        </w:rPr>
        <w:t xml:space="preserve">  </w:t>
      </w:r>
    </w:p>
    <w:p w:rsidR="00EE6BFA" w:rsidRDefault="00EE6BFA" w:rsidP="003E0F82">
      <w:pPr>
        <w:spacing w:after="0" w:line="360" w:lineRule="auto"/>
        <w:jc w:val="both"/>
        <w:rPr>
          <w:rFonts w:ascii="Arial" w:hAnsi="Arial" w:cs="Arial"/>
          <w:sz w:val="24"/>
          <w:szCs w:val="24"/>
          <w:lang w:val="en-US"/>
        </w:rPr>
      </w:pPr>
    </w:p>
    <w:p w:rsidR="00AE7470" w:rsidRPr="0088394E" w:rsidRDefault="00AE7470" w:rsidP="003E0F82">
      <w:pPr>
        <w:spacing w:after="0" w:line="360" w:lineRule="auto"/>
        <w:jc w:val="both"/>
        <w:rPr>
          <w:rFonts w:ascii="Arial" w:hAnsi="Arial" w:cs="Arial"/>
          <w:sz w:val="24"/>
          <w:szCs w:val="24"/>
          <w:lang w:val="en-US"/>
        </w:rPr>
      </w:pPr>
      <w:r w:rsidRPr="0088394E">
        <w:rPr>
          <w:rFonts w:ascii="Arial" w:hAnsi="Arial" w:cs="Arial"/>
          <w:sz w:val="24"/>
          <w:szCs w:val="24"/>
          <w:lang w:val="en-US"/>
        </w:rPr>
        <w:t xml:space="preserve">The accused is guilty of the crime of uttering in that upon or about the dates mentioned in column 1 of schedule 1 and at or near Eenhana in the district of Eenhana, the accused did wrongfully, falsely and with intent to defraud, and to the prejudice of Old </w:t>
      </w:r>
      <w:r w:rsidRPr="0088394E">
        <w:rPr>
          <w:rFonts w:ascii="Arial" w:hAnsi="Arial" w:cs="Arial"/>
          <w:sz w:val="24"/>
          <w:szCs w:val="24"/>
          <w:lang w:val="en-US"/>
        </w:rPr>
        <w:lastRenderedPageBreak/>
        <w:t>Mutual Namibia Ltd or the representatives of Old Mutual Namibia Ltd</w:t>
      </w:r>
      <w:r w:rsidR="00A85C15">
        <w:rPr>
          <w:rFonts w:ascii="Arial" w:hAnsi="Arial" w:cs="Arial"/>
          <w:sz w:val="24"/>
          <w:szCs w:val="24"/>
          <w:lang w:val="en-US"/>
        </w:rPr>
        <w:t xml:space="preserve"> </w:t>
      </w:r>
      <w:r w:rsidRPr="0088394E">
        <w:rPr>
          <w:rFonts w:ascii="Arial" w:hAnsi="Arial" w:cs="Arial"/>
          <w:sz w:val="24"/>
          <w:szCs w:val="24"/>
          <w:lang w:val="en-US"/>
        </w:rPr>
        <w:t>and</w:t>
      </w:r>
      <w:r w:rsidR="00A85C15">
        <w:rPr>
          <w:rFonts w:ascii="Arial" w:hAnsi="Arial" w:cs="Arial"/>
          <w:sz w:val="24"/>
          <w:szCs w:val="24"/>
          <w:lang w:val="en-US"/>
        </w:rPr>
        <w:t>/</w:t>
      </w:r>
      <w:r w:rsidRPr="0088394E">
        <w:rPr>
          <w:rFonts w:ascii="Arial" w:hAnsi="Arial" w:cs="Arial"/>
          <w:sz w:val="24"/>
          <w:szCs w:val="24"/>
          <w:lang w:val="en-US"/>
        </w:rPr>
        <w:t xml:space="preserve">or Ina Joy Tshiteta and or Shindodi Kondjashili that policy holders mentioned in column 2 of schedule 1 </w:t>
      </w:r>
      <w:r w:rsidR="005F693C" w:rsidRPr="0088394E">
        <w:rPr>
          <w:rFonts w:ascii="Arial" w:hAnsi="Arial" w:cs="Arial"/>
          <w:sz w:val="24"/>
          <w:szCs w:val="24"/>
          <w:lang w:val="en-US"/>
        </w:rPr>
        <w:t>offer, utter</w:t>
      </w:r>
      <w:r w:rsidRPr="0088394E">
        <w:rPr>
          <w:rFonts w:ascii="Arial" w:hAnsi="Arial" w:cs="Arial"/>
          <w:sz w:val="24"/>
          <w:szCs w:val="24"/>
          <w:lang w:val="en-US"/>
        </w:rPr>
        <w:t xml:space="preserve"> and put off the forged document</w:t>
      </w:r>
      <w:r w:rsidR="006A2406">
        <w:rPr>
          <w:rFonts w:ascii="Arial" w:hAnsi="Arial" w:cs="Arial"/>
          <w:sz w:val="24"/>
          <w:szCs w:val="24"/>
          <w:lang w:val="en-US"/>
        </w:rPr>
        <w:t>s</w:t>
      </w:r>
      <w:r w:rsidRPr="0088394E">
        <w:rPr>
          <w:rFonts w:ascii="Arial" w:hAnsi="Arial" w:cs="Arial"/>
          <w:sz w:val="24"/>
          <w:szCs w:val="24"/>
          <w:lang w:val="en-US"/>
        </w:rPr>
        <w:t xml:space="preserve"> described in the pr</w:t>
      </w:r>
      <w:r w:rsidR="006A2406">
        <w:rPr>
          <w:rFonts w:ascii="Arial" w:hAnsi="Arial" w:cs="Arial"/>
          <w:sz w:val="24"/>
          <w:szCs w:val="24"/>
          <w:lang w:val="en-US"/>
        </w:rPr>
        <w:t>eceding counts 64-126 supra to Old M</w:t>
      </w:r>
      <w:r w:rsidRPr="0088394E">
        <w:rPr>
          <w:rFonts w:ascii="Arial" w:hAnsi="Arial" w:cs="Arial"/>
          <w:sz w:val="24"/>
          <w:szCs w:val="24"/>
          <w:lang w:val="en-US"/>
        </w:rPr>
        <w:t>utual Namibia Ltd and the representat</w:t>
      </w:r>
      <w:r w:rsidR="006A2406">
        <w:rPr>
          <w:rFonts w:ascii="Arial" w:hAnsi="Arial" w:cs="Arial"/>
          <w:sz w:val="24"/>
          <w:szCs w:val="24"/>
          <w:lang w:val="en-US"/>
        </w:rPr>
        <w:t xml:space="preserve">ives </w:t>
      </w:r>
      <w:r w:rsidRPr="0088394E">
        <w:rPr>
          <w:rFonts w:ascii="Arial" w:hAnsi="Arial" w:cs="Arial"/>
          <w:sz w:val="24"/>
          <w:szCs w:val="24"/>
          <w:lang w:val="en-US"/>
        </w:rPr>
        <w:t>and</w:t>
      </w:r>
      <w:r w:rsidR="00F531CB">
        <w:rPr>
          <w:rFonts w:ascii="Arial" w:hAnsi="Arial" w:cs="Arial"/>
          <w:sz w:val="24"/>
          <w:szCs w:val="24"/>
          <w:lang w:val="en-US"/>
        </w:rPr>
        <w:t>/</w:t>
      </w:r>
      <w:r w:rsidRPr="0088394E">
        <w:rPr>
          <w:rFonts w:ascii="Arial" w:hAnsi="Arial" w:cs="Arial"/>
          <w:sz w:val="24"/>
          <w:szCs w:val="24"/>
          <w:lang w:val="en-US"/>
        </w:rPr>
        <w:t>or Ina Joy Tshiteta and or Shindodi Kond</w:t>
      </w:r>
      <w:r w:rsidR="006A2406">
        <w:rPr>
          <w:rFonts w:ascii="Arial" w:hAnsi="Arial" w:cs="Arial"/>
          <w:sz w:val="24"/>
          <w:szCs w:val="24"/>
          <w:lang w:val="en-US"/>
        </w:rPr>
        <w:t xml:space="preserve">jashili, </w:t>
      </w:r>
      <w:r w:rsidR="005F693C" w:rsidRPr="0088394E">
        <w:rPr>
          <w:rFonts w:ascii="Arial" w:hAnsi="Arial" w:cs="Arial"/>
          <w:sz w:val="24"/>
          <w:szCs w:val="24"/>
          <w:lang w:val="en-US"/>
        </w:rPr>
        <w:t>he the accuse</w:t>
      </w:r>
      <w:r w:rsidR="00093675" w:rsidRPr="0088394E">
        <w:rPr>
          <w:rFonts w:ascii="Arial" w:hAnsi="Arial" w:cs="Arial"/>
          <w:sz w:val="24"/>
          <w:szCs w:val="24"/>
          <w:lang w:val="en-US"/>
        </w:rPr>
        <w:t>d</w:t>
      </w:r>
      <w:r w:rsidR="005F693C" w:rsidRPr="0088394E">
        <w:rPr>
          <w:rFonts w:ascii="Arial" w:hAnsi="Arial" w:cs="Arial"/>
          <w:sz w:val="24"/>
          <w:szCs w:val="24"/>
          <w:lang w:val="en-US"/>
        </w:rPr>
        <w:t xml:space="preserve"> when he so offered, uttered and put off the aforesa</w:t>
      </w:r>
      <w:r w:rsidR="006A2406">
        <w:rPr>
          <w:rFonts w:ascii="Arial" w:hAnsi="Arial" w:cs="Arial"/>
          <w:sz w:val="24"/>
          <w:szCs w:val="24"/>
          <w:lang w:val="en-US"/>
        </w:rPr>
        <w:t>id instrument well knowing that the documents</w:t>
      </w:r>
      <w:r w:rsidR="005F693C" w:rsidRPr="0088394E">
        <w:rPr>
          <w:rFonts w:ascii="Arial" w:hAnsi="Arial" w:cs="Arial"/>
          <w:sz w:val="24"/>
          <w:szCs w:val="24"/>
          <w:lang w:val="en-US"/>
        </w:rPr>
        <w:t xml:space="preserve"> have been forged.</w:t>
      </w:r>
      <w:r w:rsidRPr="0088394E">
        <w:rPr>
          <w:rFonts w:ascii="Arial" w:hAnsi="Arial" w:cs="Arial"/>
          <w:sz w:val="24"/>
          <w:szCs w:val="24"/>
          <w:lang w:val="en-US"/>
        </w:rPr>
        <w:t xml:space="preserve"> </w:t>
      </w:r>
    </w:p>
    <w:p w:rsidR="00F445A1" w:rsidRPr="0088394E" w:rsidRDefault="00F445A1" w:rsidP="00724A9E">
      <w:pPr>
        <w:spacing w:line="360" w:lineRule="auto"/>
        <w:jc w:val="both"/>
        <w:rPr>
          <w:rFonts w:ascii="Arial" w:hAnsi="Arial" w:cs="Arial"/>
          <w:sz w:val="24"/>
          <w:szCs w:val="24"/>
          <w:lang w:val="en-US"/>
        </w:rPr>
      </w:pPr>
    </w:p>
    <w:p w:rsidR="00F85E62" w:rsidRPr="00504950" w:rsidRDefault="0033749F" w:rsidP="00724A9E">
      <w:pPr>
        <w:spacing w:line="360" w:lineRule="auto"/>
        <w:jc w:val="both"/>
        <w:rPr>
          <w:rFonts w:ascii="Arial" w:hAnsi="Arial" w:cs="Arial"/>
          <w:lang w:val="en-US"/>
        </w:rPr>
      </w:pPr>
      <w:r w:rsidRPr="0088394E">
        <w:rPr>
          <w:rFonts w:ascii="Arial" w:hAnsi="Arial" w:cs="Arial"/>
          <w:sz w:val="24"/>
          <w:szCs w:val="24"/>
          <w:lang w:val="en-US"/>
        </w:rPr>
        <w:t>[</w:t>
      </w:r>
      <w:r w:rsidR="00504950">
        <w:rPr>
          <w:rFonts w:ascii="Arial" w:hAnsi="Arial" w:cs="Arial"/>
          <w:sz w:val="24"/>
          <w:szCs w:val="24"/>
          <w:lang w:val="en-US"/>
        </w:rPr>
        <w:t>9</w:t>
      </w:r>
      <w:r w:rsidRPr="0088394E">
        <w:rPr>
          <w:rFonts w:ascii="Arial" w:hAnsi="Arial" w:cs="Arial"/>
          <w:sz w:val="24"/>
          <w:szCs w:val="24"/>
          <w:lang w:val="en-US"/>
        </w:rPr>
        <w:t>]</w:t>
      </w:r>
      <w:r w:rsidRPr="0088394E">
        <w:rPr>
          <w:rFonts w:ascii="Arial" w:hAnsi="Arial" w:cs="Arial"/>
          <w:sz w:val="24"/>
          <w:szCs w:val="24"/>
          <w:lang w:val="en-US"/>
        </w:rPr>
        <w:tab/>
      </w:r>
      <w:r w:rsidR="007A4125">
        <w:rPr>
          <w:rFonts w:ascii="Arial" w:hAnsi="Arial" w:cs="Arial"/>
          <w:sz w:val="24"/>
          <w:szCs w:val="24"/>
          <w:lang w:val="en-US"/>
        </w:rPr>
        <w:t xml:space="preserve"> </w:t>
      </w:r>
      <w:r w:rsidR="006653C5">
        <w:rPr>
          <w:rFonts w:ascii="Arial" w:hAnsi="Arial" w:cs="Arial"/>
          <w:sz w:val="24"/>
          <w:szCs w:val="24"/>
          <w:lang w:val="en-US"/>
        </w:rPr>
        <w:t>On whether or not there was duplication in the matter before us I would refer to</w:t>
      </w:r>
      <w:r w:rsidR="00F85E62">
        <w:rPr>
          <w:rFonts w:ascii="Arial" w:hAnsi="Arial" w:cs="Arial"/>
          <w:sz w:val="24"/>
          <w:szCs w:val="24"/>
          <w:lang w:val="en-US"/>
        </w:rPr>
        <w:t xml:space="preserve"> </w:t>
      </w:r>
      <w:r w:rsidR="00F85E62" w:rsidRPr="003E0F82">
        <w:rPr>
          <w:rFonts w:ascii="Arial" w:hAnsi="Arial" w:cs="Arial"/>
          <w:i/>
          <w:sz w:val="24"/>
          <w:szCs w:val="24"/>
          <w:lang w:val="en-US"/>
        </w:rPr>
        <w:t>S</w:t>
      </w:r>
      <w:r w:rsidR="00F81DBE" w:rsidRPr="003E0F82">
        <w:rPr>
          <w:rFonts w:ascii="Arial" w:hAnsi="Arial" w:cs="Arial"/>
          <w:i/>
          <w:sz w:val="24"/>
          <w:szCs w:val="24"/>
          <w:lang w:val="en-US"/>
        </w:rPr>
        <w:t xml:space="preserve"> v Gaseb</w:t>
      </w:r>
      <w:r w:rsidR="00284E8F" w:rsidRPr="003E0F82">
        <w:rPr>
          <w:rFonts w:ascii="Arial" w:hAnsi="Arial" w:cs="Arial"/>
          <w:i/>
          <w:sz w:val="24"/>
          <w:szCs w:val="24"/>
          <w:lang w:val="en-US"/>
        </w:rPr>
        <w:t xml:space="preserve"> 2000</w:t>
      </w:r>
      <w:r w:rsidR="007A4125">
        <w:rPr>
          <w:rFonts w:ascii="Arial" w:hAnsi="Arial" w:cs="Arial"/>
          <w:sz w:val="24"/>
          <w:szCs w:val="24"/>
          <w:lang w:val="en-US"/>
        </w:rPr>
        <w:t xml:space="preserve"> </w:t>
      </w:r>
      <w:r w:rsidR="00284E8F" w:rsidRPr="0088394E">
        <w:rPr>
          <w:rFonts w:ascii="Arial" w:hAnsi="Arial" w:cs="Arial"/>
          <w:sz w:val="24"/>
          <w:szCs w:val="24"/>
          <w:lang w:val="en-US"/>
        </w:rPr>
        <w:t>NR 139</w:t>
      </w:r>
      <w:r w:rsidR="007A4125">
        <w:rPr>
          <w:rFonts w:ascii="Arial" w:hAnsi="Arial" w:cs="Arial"/>
          <w:sz w:val="24"/>
          <w:szCs w:val="24"/>
          <w:lang w:val="en-US"/>
        </w:rPr>
        <w:t xml:space="preserve"> </w:t>
      </w:r>
      <w:r w:rsidR="00284E8F" w:rsidRPr="0088394E">
        <w:rPr>
          <w:rFonts w:ascii="Arial" w:hAnsi="Arial" w:cs="Arial"/>
          <w:sz w:val="24"/>
          <w:szCs w:val="24"/>
          <w:lang w:val="en-US"/>
        </w:rPr>
        <w:t>(SC)</w:t>
      </w:r>
      <w:r w:rsidR="00F81DBE" w:rsidRPr="0088394E">
        <w:rPr>
          <w:rFonts w:ascii="Arial" w:hAnsi="Arial" w:cs="Arial"/>
          <w:sz w:val="24"/>
          <w:szCs w:val="24"/>
          <w:lang w:val="en-US"/>
        </w:rPr>
        <w:t xml:space="preserve">, </w:t>
      </w:r>
      <w:r w:rsidR="006653C5">
        <w:rPr>
          <w:rFonts w:ascii="Arial" w:hAnsi="Arial" w:cs="Arial"/>
          <w:sz w:val="24"/>
          <w:szCs w:val="24"/>
          <w:lang w:val="en-US"/>
        </w:rPr>
        <w:t xml:space="preserve"> where </w:t>
      </w:r>
      <w:r w:rsidR="00F85E62">
        <w:rPr>
          <w:rFonts w:ascii="Arial" w:hAnsi="Arial" w:cs="Arial"/>
          <w:sz w:val="24"/>
          <w:szCs w:val="24"/>
          <w:lang w:val="en-US"/>
        </w:rPr>
        <w:t>O’Linn AJA a</w:t>
      </w:r>
      <w:r w:rsidR="00D15BBE">
        <w:rPr>
          <w:rFonts w:ascii="Arial" w:hAnsi="Arial" w:cs="Arial"/>
          <w:sz w:val="24"/>
          <w:szCs w:val="24"/>
          <w:lang w:val="en-US"/>
        </w:rPr>
        <w:t xml:space="preserve">t p159 E-I </w:t>
      </w:r>
      <w:r w:rsidR="006653C5">
        <w:rPr>
          <w:rFonts w:ascii="Arial" w:hAnsi="Arial" w:cs="Arial"/>
          <w:sz w:val="24"/>
          <w:szCs w:val="24"/>
          <w:lang w:val="en-US"/>
        </w:rPr>
        <w:t xml:space="preserve"> when  </w:t>
      </w:r>
      <w:r w:rsidR="00D15BBE">
        <w:rPr>
          <w:rFonts w:ascii="Arial" w:hAnsi="Arial" w:cs="Arial"/>
          <w:sz w:val="24"/>
          <w:szCs w:val="24"/>
          <w:lang w:val="en-US"/>
        </w:rPr>
        <w:t xml:space="preserve">approved the judgement in </w:t>
      </w:r>
      <w:r w:rsidR="00D15BBE" w:rsidRPr="003E0F82">
        <w:rPr>
          <w:rFonts w:ascii="Arial" w:hAnsi="Arial" w:cs="Arial"/>
          <w:i/>
          <w:sz w:val="24"/>
          <w:szCs w:val="24"/>
          <w:lang w:val="en-US"/>
        </w:rPr>
        <w:t>S v Seibeb</w:t>
      </w:r>
      <w:r w:rsidR="00D15BBE">
        <w:rPr>
          <w:rFonts w:ascii="Arial" w:hAnsi="Arial" w:cs="Arial"/>
          <w:sz w:val="24"/>
          <w:szCs w:val="24"/>
          <w:lang w:val="en-US"/>
        </w:rPr>
        <w:t xml:space="preserve"> &amp;</w:t>
      </w:r>
      <w:r w:rsidR="00F85E62">
        <w:rPr>
          <w:rFonts w:ascii="Arial" w:hAnsi="Arial" w:cs="Arial"/>
          <w:sz w:val="24"/>
          <w:szCs w:val="24"/>
          <w:lang w:val="en-US"/>
        </w:rPr>
        <w:t xml:space="preserve"> </w:t>
      </w:r>
      <w:r w:rsidR="00F85E62" w:rsidRPr="003E0F82">
        <w:rPr>
          <w:rFonts w:ascii="Arial" w:hAnsi="Arial" w:cs="Arial"/>
          <w:i/>
          <w:sz w:val="24"/>
          <w:szCs w:val="24"/>
          <w:lang w:val="en-US"/>
        </w:rPr>
        <w:t>S v Eixab</w:t>
      </w:r>
      <w:r w:rsidR="006653C5">
        <w:rPr>
          <w:rFonts w:ascii="Arial" w:hAnsi="Arial" w:cs="Arial"/>
          <w:sz w:val="24"/>
          <w:szCs w:val="24"/>
          <w:lang w:val="en-US"/>
        </w:rPr>
        <w:t>,</w:t>
      </w:r>
      <w:r w:rsidR="00F85E62">
        <w:rPr>
          <w:rFonts w:ascii="Arial" w:hAnsi="Arial" w:cs="Arial"/>
          <w:sz w:val="24"/>
          <w:szCs w:val="24"/>
          <w:lang w:val="en-US"/>
        </w:rPr>
        <w:t xml:space="preserve"> stated that:</w:t>
      </w:r>
    </w:p>
    <w:p w:rsidR="00F85E62" w:rsidRPr="00504950" w:rsidRDefault="00DF5509" w:rsidP="00724A9E">
      <w:pPr>
        <w:spacing w:line="360" w:lineRule="auto"/>
        <w:jc w:val="both"/>
        <w:rPr>
          <w:rFonts w:ascii="Arial" w:hAnsi="Arial" w:cs="Arial"/>
          <w:lang w:val="en-US"/>
        </w:rPr>
      </w:pPr>
      <w:r>
        <w:rPr>
          <w:rFonts w:ascii="Arial" w:hAnsi="Arial" w:cs="Arial"/>
          <w:lang w:val="en-US"/>
        </w:rPr>
        <w:tab/>
        <w:t>“</w:t>
      </w:r>
      <w:r w:rsidR="00F85E62" w:rsidRPr="00504950">
        <w:rPr>
          <w:rFonts w:ascii="Arial" w:hAnsi="Arial" w:cs="Arial"/>
          <w:lang w:val="en-US"/>
        </w:rPr>
        <w:t>T</w:t>
      </w:r>
      <w:r w:rsidR="00F81DBE" w:rsidRPr="00504950">
        <w:rPr>
          <w:rFonts w:ascii="Arial" w:hAnsi="Arial" w:cs="Arial"/>
          <w:lang w:val="en-US"/>
        </w:rPr>
        <w:t>he</w:t>
      </w:r>
      <w:r w:rsidR="00F85E62" w:rsidRPr="00504950">
        <w:rPr>
          <w:rFonts w:ascii="Arial" w:hAnsi="Arial" w:cs="Arial"/>
          <w:lang w:val="en-US"/>
        </w:rPr>
        <w:t xml:space="preserve">re is </w:t>
      </w:r>
      <w:r w:rsidR="00CF1BBF">
        <w:rPr>
          <w:rFonts w:ascii="Arial" w:hAnsi="Arial" w:cs="Arial"/>
          <w:lang w:val="en-US"/>
        </w:rPr>
        <w:t xml:space="preserve">no </w:t>
      </w:r>
      <w:r w:rsidR="00F85E62" w:rsidRPr="00504950">
        <w:rPr>
          <w:rFonts w:ascii="Arial" w:hAnsi="Arial" w:cs="Arial"/>
          <w:lang w:val="en-US"/>
        </w:rPr>
        <w:t>single test. This is so because there are a large variety of offences and each has its own peculiar set of fact which might give rise to borderline cases and therefore to difficulties. The tests which have been developed are mere</w:t>
      </w:r>
      <w:r w:rsidR="00D15BBE">
        <w:rPr>
          <w:rFonts w:ascii="Arial" w:hAnsi="Arial" w:cs="Arial"/>
          <w:lang w:val="en-US"/>
        </w:rPr>
        <w:t>ly</w:t>
      </w:r>
      <w:r w:rsidR="00F85E62" w:rsidRPr="00504950">
        <w:rPr>
          <w:rFonts w:ascii="Arial" w:hAnsi="Arial" w:cs="Arial"/>
          <w:lang w:val="en-US"/>
        </w:rPr>
        <w:t xml:space="preserve"> practical guidelines in the nature of questions which may be asked by the Court in order to establish whether duplication has occurred or not. These questions are not necessarily decisive. See </w:t>
      </w:r>
      <w:r w:rsidR="00F85E62" w:rsidRPr="003E0F82">
        <w:rPr>
          <w:rFonts w:ascii="Arial" w:hAnsi="Arial" w:cs="Arial"/>
          <w:i/>
          <w:lang w:val="en-US"/>
        </w:rPr>
        <w:t>S v Grobler en’’n Ander</w:t>
      </w:r>
      <w:r w:rsidR="00504950" w:rsidRPr="00504950">
        <w:rPr>
          <w:rFonts w:ascii="Arial" w:hAnsi="Arial" w:cs="Arial"/>
          <w:lang w:val="en-US"/>
        </w:rPr>
        <w:t xml:space="preserve">, </w:t>
      </w:r>
      <w:r w:rsidR="00504950" w:rsidRPr="003E0F82">
        <w:rPr>
          <w:rFonts w:ascii="Arial" w:hAnsi="Arial" w:cs="Arial"/>
          <w:i/>
          <w:lang w:val="en-US"/>
        </w:rPr>
        <w:t>R v Kuzwayo</w:t>
      </w:r>
      <w:r w:rsidR="00504950" w:rsidRPr="00504950">
        <w:rPr>
          <w:rFonts w:ascii="Arial" w:hAnsi="Arial" w:cs="Arial"/>
          <w:lang w:val="en-US"/>
        </w:rPr>
        <w:t xml:space="preserve"> 1960 (1) SA 340 (</w:t>
      </w:r>
      <w:r w:rsidR="00F85E62" w:rsidRPr="00504950">
        <w:rPr>
          <w:rFonts w:ascii="Arial" w:hAnsi="Arial" w:cs="Arial"/>
          <w:lang w:val="en-US"/>
        </w:rPr>
        <w:t>A).</w:t>
      </w:r>
    </w:p>
    <w:p w:rsidR="002F4162" w:rsidRPr="0088394E" w:rsidRDefault="00284E8F" w:rsidP="003E0F82">
      <w:pPr>
        <w:spacing w:after="0" w:line="360" w:lineRule="auto"/>
        <w:jc w:val="both"/>
        <w:rPr>
          <w:rFonts w:ascii="Arial" w:hAnsi="Arial" w:cs="Arial"/>
          <w:sz w:val="24"/>
          <w:szCs w:val="24"/>
          <w:lang w:val="en-US"/>
        </w:rPr>
      </w:pPr>
      <w:r w:rsidRPr="00504950">
        <w:rPr>
          <w:rFonts w:ascii="Arial" w:hAnsi="Arial" w:cs="Arial"/>
          <w:lang w:val="en-US"/>
        </w:rPr>
        <w:t xml:space="preserve">The </w:t>
      </w:r>
      <w:r w:rsidR="00F81DBE" w:rsidRPr="00504950">
        <w:rPr>
          <w:rFonts w:ascii="Arial" w:hAnsi="Arial" w:cs="Arial"/>
          <w:lang w:val="en-US"/>
        </w:rPr>
        <w:t>utmost</w:t>
      </w:r>
      <w:r w:rsidRPr="00504950">
        <w:rPr>
          <w:rFonts w:ascii="Arial" w:hAnsi="Arial" w:cs="Arial"/>
          <w:lang w:val="en-US"/>
        </w:rPr>
        <w:t xml:space="preserve"> commonly </w:t>
      </w:r>
      <w:r w:rsidR="00504950" w:rsidRPr="00504950">
        <w:rPr>
          <w:rFonts w:ascii="Arial" w:hAnsi="Arial" w:cs="Arial"/>
          <w:lang w:val="en-US"/>
        </w:rPr>
        <w:t xml:space="preserve">used </w:t>
      </w:r>
      <w:r w:rsidRPr="00504950">
        <w:rPr>
          <w:rFonts w:ascii="Arial" w:hAnsi="Arial" w:cs="Arial"/>
          <w:lang w:val="en-US"/>
        </w:rPr>
        <w:t xml:space="preserve">tests are the single evidence and the same evidence </w:t>
      </w:r>
      <w:r w:rsidR="00504950" w:rsidRPr="00504950">
        <w:rPr>
          <w:rFonts w:ascii="Arial" w:hAnsi="Arial" w:cs="Arial"/>
          <w:lang w:val="en-US"/>
        </w:rPr>
        <w:t>test.</w:t>
      </w:r>
      <w:r w:rsidR="00F81DBE" w:rsidRPr="00504950">
        <w:rPr>
          <w:rFonts w:ascii="Arial" w:hAnsi="Arial" w:cs="Arial"/>
          <w:lang w:val="en-US"/>
        </w:rPr>
        <w:t xml:space="preserve"> Where</w:t>
      </w:r>
      <w:r w:rsidRPr="00504950">
        <w:rPr>
          <w:rFonts w:ascii="Arial" w:hAnsi="Arial" w:cs="Arial"/>
          <w:lang w:val="en-US"/>
        </w:rPr>
        <w:t xml:space="preserve"> a person commits two acts of which standing alone would be criminal but does so with a single intent and </w:t>
      </w:r>
      <w:r w:rsidR="00F81DBE" w:rsidRPr="00504950">
        <w:rPr>
          <w:rFonts w:ascii="Arial" w:hAnsi="Arial" w:cs="Arial"/>
          <w:lang w:val="en-US"/>
        </w:rPr>
        <w:t>both</w:t>
      </w:r>
      <w:r w:rsidRPr="00504950">
        <w:rPr>
          <w:rFonts w:ascii="Arial" w:hAnsi="Arial" w:cs="Arial"/>
          <w:lang w:val="en-US"/>
        </w:rPr>
        <w:t xml:space="preserve"> acts are necessary to carry out that intent then he ought only to be indicted for or convicted of one offence because the two acts constitute one criminal </w:t>
      </w:r>
      <w:r w:rsidR="00B704F8" w:rsidRPr="00504950">
        <w:rPr>
          <w:rFonts w:ascii="Arial" w:hAnsi="Arial" w:cs="Arial"/>
          <w:lang w:val="en-US"/>
        </w:rPr>
        <w:t xml:space="preserve">transaction. See </w:t>
      </w:r>
      <w:r w:rsidR="00B704F8" w:rsidRPr="00C565AA">
        <w:rPr>
          <w:rFonts w:ascii="Arial" w:hAnsi="Arial" w:cs="Arial"/>
          <w:i/>
          <w:lang w:val="en-US"/>
        </w:rPr>
        <w:t>R</w:t>
      </w:r>
      <w:r w:rsidRPr="00C565AA">
        <w:rPr>
          <w:rFonts w:ascii="Arial" w:hAnsi="Arial" w:cs="Arial"/>
          <w:i/>
          <w:lang w:val="en-US"/>
        </w:rPr>
        <w:t xml:space="preserve"> v Sabuyi </w:t>
      </w:r>
      <w:r w:rsidRPr="00504950">
        <w:rPr>
          <w:rFonts w:ascii="Arial" w:hAnsi="Arial" w:cs="Arial"/>
          <w:lang w:val="en-US"/>
        </w:rPr>
        <w:t>1905 TS 170 at 171.This is the single intent test.</w:t>
      </w:r>
      <w:r w:rsidR="00B704F8" w:rsidRPr="00504950">
        <w:rPr>
          <w:rFonts w:ascii="Arial" w:hAnsi="Arial" w:cs="Arial"/>
          <w:lang w:val="en-US"/>
        </w:rPr>
        <w:t xml:space="preserve"> </w:t>
      </w:r>
      <w:r w:rsidRPr="00504950">
        <w:rPr>
          <w:rFonts w:ascii="Arial" w:hAnsi="Arial" w:cs="Arial"/>
          <w:lang w:val="en-US"/>
        </w:rPr>
        <w:t>If the evidence requi</w:t>
      </w:r>
      <w:r w:rsidR="001E4161" w:rsidRPr="00504950">
        <w:rPr>
          <w:rFonts w:ascii="Arial" w:hAnsi="Arial" w:cs="Arial"/>
          <w:lang w:val="en-US"/>
        </w:rPr>
        <w:t xml:space="preserve">site to prove one criminal act necessary to prove one criminal act is </w:t>
      </w:r>
      <w:r w:rsidR="00B704F8" w:rsidRPr="00504950">
        <w:rPr>
          <w:rFonts w:ascii="Arial" w:hAnsi="Arial" w:cs="Arial"/>
          <w:lang w:val="en-US"/>
        </w:rPr>
        <w:t>complete</w:t>
      </w:r>
      <w:r w:rsidR="001E4161" w:rsidRPr="00504950">
        <w:rPr>
          <w:rFonts w:ascii="Arial" w:hAnsi="Arial" w:cs="Arial"/>
          <w:lang w:val="en-US"/>
        </w:rPr>
        <w:t xml:space="preserve"> without the other both acts </w:t>
      </w:r>
      <w:r w:rsidR="00B704F8" w:rsidRPr="00504950">
        <w:rPr>
          <w:rFonts w:ascii="Arial" w:hAnsi="Arial" w:cs="Arial"/>
          <w:lang w:val="en-US"/>
        </w:rPr>
        <w:t>agree</w:t>
      </w:r>
      <w:r w:rsidR="001E4161" w:rsidRPr="00504950">
        <w:rPr>
          <w:rFonts w:ascii="Arial" w:hAnsi="Arial" w:cs="Arial"/>
          <w:lang w:val="en-US"/>
        </w:rPr>
        <w:t xml:space="preserve"> to be considered as one transaction for the purpose of a criminal </w:t>
      </w:r>
      <w:r w:rsidR="00B704F8" w:rsidRPr="00504950">
        <w:rPr>
          <w:rFonts w:ascii="Arial" w:hAnsi="Arial" w:cs="Arial"/>
          <w:lang w:val="en-US"/>
        </w:rPr>
        <w:t>transaction. But</w:t>
      </w:r>
      <w:r w:rsidR="00940731">
        <w:rPr>
          <w:rFonts w:ascii="Arial" w:hAnsi="Arial" w:cs="Arial"/>
          <w:lang w:val="en-US"/>
        </w:rPr>
        <w:t xml:space="preserve"> if the evidence</w:t>
      </w:r>
      <w:r w:rsidR="001E4161" w:rsidRPr="00504950">
        <w:rPr>
          <w:rFonts w:ascii="Arial" w:hAnsi="Arial" w:cs="Arial"/>
          <w:lang w:val="en-US"/>
        </w:rPr>
        <w:t xml:space="preserve"> necessary to prove one criminal act is complete without the other criminal act being brought into</w:t>
      </w:r>
      <w:r w:rsidR="00B704F8" w:rsidRPr="00504950">
        <w:rPr>
          <w:rFonts w:ascii="Arial" w:hAnsi="Arial" w:cs="Arial"/>
          <w:lang w:val="en-US"/>
        </w:rPr>
        <w:t xml:space="preserve"> the matter the two acts are separate criminal</w:t>
      </w:r>
      <w:r w:rsidR="001E4161" w:rsidRPr="00504950">
        <w:rPr>
          <w:rFonts w:ascii="Arial" w:hAnsi="Arial" w:cs="Arial"/>
          <w:lang w:val="en-US"/>
        </w:rPr>
        <w:t xml:space="preserve"> </w:t>
      </w:r>
      <w:r w:rsidR="00B704F8" w:rsidRPr="00504950">
        <w:rPr>
          <w:rFonts w:ascii="Arial" w:hAnsi="Arial" w:cs="Arial"/>
          <w:lang w:val="en-US"/>
        </w:rPr>
        <w:t>offences. See L</w:t>
      </w:r>
      <w:r w:rsidR="001E4161" w:rsidRPr="00504950">
        <w:rPr>
          <w:rFonts w:ascii="Arial" w:hAnsi="Arial" w:cs="Arial"/>
          <w:lang w:val="en-US"/>
        </w:rPr>
        <w:t xml:space="preserve">andsdown and Campbell </w:t>
      </w:r>
      <w:r w:rsidR="00B704F8" w:rsidRPr="00504950">
        <w:rPr>
          <w:rFonts w:ascii="Arial" w:hAnsi="Arial" w:cs="Arial"/>
          <w:lang w:val="en-US"/>
        </w:rPr>
        <w:t>South</w:t>
      </w:r>
      <w:r w:rsidR="00AF303F">
        <w:rPr>
          <w:rFonts w:ascii="Arial" w:hAnsi="Arial" w:cs="Arial"/>
          <w:lang w:val="en-US"/>
        </w:rPr>
        <w:t xml:space="preserve"> African Criminal law and P</w:t>
      </w:r>
      <w:r w:rsidR="001E4161" w:rsidRPr="00504950">
        <w:rPr>
          <w:rFonts w:ascii="Arial" w:hAnsi="Arial" w:cs="Arial"/>
          <w:lang w:val="en-US"/>
        </w:rPr>
        <w:t>rocedure vol V at 229</w:t>
      </w:r>
      <w:r w:rsidR="00B704F8" w:rsidRPr="00504950">
        <w:rPr>
          <w:rFonts w:ascii="Arial" w:hAnsi="Arial" w:cs="Arial"/>
          <w:lang w:val="en-US"/>
        </w:rPr>
        <w:t xml:space="preserve">, </w:t>
      </w:r>
      <w:r w:rsidR="001E4161" w:rsidRPr="00504950">
        <w:rPr>
          <w:rFonts w:ascii="Arial" w:hAnsi="Arial" w:cs="Arial"/>
          <w:lang w:val="en-US"/>
        </w:rPr>
        <w:t xml:space="preserve">230 and cases </w:t>
      </w:r>
      <w:r w:rsidR="00B704F8" w:rsidRPr="00504950">
        <w:rPr>
          <w:rFonts w:ascii="Arial" w:hAnsi="Arial" w:cs="Arial"/>
          <w:lang w:val="en-US"/>
        </w:rPr>
        <w:t>cited. This</w:t>
      </w:r>
      <w:r w:rsidR="001E4161" w:rsidRPr="00504950">
        <w:rPr>
          <w:rFonts w:ascii="Arial" w:hAnsi="Arial" w:cs="Arial"/>
          <w:lang w:val="en-US"/>
        </w:rPr>
        <w:t xml:space="preserve"> is the same evidence test</w:t>
      </w:r>
      <w:r w:rsidR="00504950" w:rsidRPr="00504950">
        <w:rPr>
          <w:rFonts w:ascii="Arial" w:hAnsi="Arial" w:cs="Arial"/>
          <w:lang w:val="en-US"/>
        </w:rPr>
        <w:t>.</w:t>
      </w:r>
      <w:r w:rsidR="00504950">
        <w:rPr>
          <w:rFonts w:ascii="Arial" w:hAnsi="Arial" w:cs="Arial"/>
          <w:sz w:val="24"/>
          <w:szCs w:val="24"/>
          <w:lang w:val="en-US"/>
        </w:rPr>
        <w:t>’</w:t>
      </w:r>
      <w:r w:rsidR="00B704F8" w:rsidRPr="0088394E">
        <w:rPr>
          <w:rFonts w:ascii="Arial" w:hAnsi="Arial" w:cs="Arial"/>
          <w:sz w:val="24"/>
          <w:szCs w:val="24"/>
          <w:lang w:val="en-US"/>
        </w:rPr>
        <w:t xml:space="preserve"> </w:t>
      </w:r>
      <w:r w:rsidR="001E4161" w:rsidRPr="0088394E">
        <w:rPr>
          <w:rFonts w:ascii="Arial" w:hAnsi="Arial" w:cs="Arial"/>
          <w:sz w:val="24"/>
          <w:szCs w:val="24"/>
          <w:lang w:val="en-US"/>
        </w:rPr>
        <w:t>Both tests or o</w:t>
      </w:r>
      <w:r w:rsidR="00B704F8" w:rsidRPr="0088394E">
        <w:rPr>
          <w:rFonts w:ascii="Arial" w:hAnsi="Arial" w:cs="Arial"/>
          <w:sz w:val="24"/>
          <w:szCs w:val="24"/>
          <w:lang w:val="en-US"/>
        </w:rPr>
        <w:t>ne or other</w:t>
      </w:r>
      <w:r w:rsidR="00504950">
        <w:rPr>
          <w:rFonts w:ascii="Arial" w:hAnsi="Arial" w:cs="Arial"/>
          <w:sz w:val="24"/>
          <w:szCs w:val="24"/>
          <w:lang w:val="en-US"/>
        </w:rPr>
        <w:t xml:space="preserve"> of them may be applied and</w:t>
      </w:r>
      <w:r w:rsidR="001E4161" w:rsidRPr="0088394E">
        <w:rPr>
          <w:rFonts w:ascii="Arial" w:hAnsi="Arial" w:cs="Arial"/>
          <w:sz w:val="24"/>
          <w:szCs w:val="24"/>
          <w:lang w:val="en-US"/>
        </w:rPr>
        <w:t xml:space="preserve"> in </w:t>
      </w:r>
      <w:r w:rsidR="00B704F8" w:rsidRPr="0088394E">
        <w:rPr>
          <w:rFonts w:ascii="Arial" w:hAnsi="Arial" w:cs="Arial"/>
          <w:sz w:val="24"/>
          <w:szCs w:val="24"/>
          <w:lang w:val="en-US"/>
        </w:rPr>
        <w:t>determining</w:t>
      </w:r>
      <w:r w:rsidR="001E4161" w:rsidRPr="0088394E">
        <w:rPr>
          <w:rFonts w:ascii="Arial" w:hAnsi="Arial" w:cs="Arial"/>
          <w:sz w:val="24"/>
          <w:szCs w:val="24"/>
          <w:lang w:val="en-US"/>
        </w:rPr>
        <w:t xml:space="preserve"> which or whether both tests or one or other of them may be applied and in determin</w:t>
      </w:r>
      <w:r w:rsidR="00B704F8" w:rsidRPr="0088394E">
        <w:rPr>
          <w:rFonts w:ascii="Arial" w:hAnsi="Arial" w:cs="Arial"/>
          <w:sz w:val="24"/>
          <w:szCs w:val="24"/>
          <w:lang w:val="en-US"/>
        </w:rPr>
        <w:t>in</w:t>
      </w:r>
      <w:r w:rsidR="001E4161" w:rsidRPr="0088394E">
        <w:rPr>
          <w:rFonts w:ascii="Arial" w:hAnsi="Arial" w:cs="Arial"/>
          <w:sz w:val="24"/>
          <w:szCs w:val="24"/>
          <w:lang w:val="en-US"/>
        </w:rPr>
        <w:t xml:space="preserve">g which or whether both should be used </w:t>
      </w:r>
      <w:r w:rsidR="00504950">
        <w:rPr>
          <w:rFonts w:ascii="Arial" w:hAnsi="Arial" w:cs="Arial"/>
          <w:sz w:val="24"/>
          <w:szCs w:val="24"/>
          <w:lang w:val="en-US"/>
        </w:rPr>
        <w:t xml:space="preserve">was up to </w:t>
      </w:r>
      <w:r w:rsidR="00504950" w:rsidRPr="0088394E">
        <w:rPr>
          <w:rFonts w:ascii="Arial" w:hAnsi="Arial" w:cs="Arial"/>
          <w:sz w:val="24"/>
          <w:szCs w:val="24"/>
          <w:lang w:val="en-US"/>
        </w:rPr>
        <w:t>the</w:t>
      </w:r>
      <w:r w:rsidR="00504950">
        <w:rPr>
          <w:rFonts w:ascii="Arial" w:hAnsi="Arial" w:cs="Arial"/>
          <w:sz w:val="24"/>
          <w:szCs w:val="24"/>
          <w:lang w:val="en-US"/>
        </w:rPr>
        <w:t xml:space="preserve"> particular court to decide depending to the facts of the case</w:t>
      </w:r>
      <w:r w:rsidR="0089184B">
        <w:rPr>
          <w:rFonts w:ascii="Arial" w:hAnsi="Arial" w:cs="Arial"/>
          <w:sz w:val="24"/>
          <w:szCs w:val="24"/>
          <w:lang w:val="en-US"/>
        </w:rPr>
        <w:t>…</w:t>
      </w:r>
      <w:r w:rsidR="001E4161" w:rsidRPr="0088394E">
        <w:rPr>
          <w:rFonts w:ascii="Arial" w:hAnsi="Arial" w:cs="Arial"/>
          <w:sz w:val="24"/>
          <w:szCs w:val="24"/>
          <w:lang w:val="en-US"/>
        </w:rPr>
        <w:t>”</w:t>
      </w:r>
      <w:r w:rsidR="0089184B">
        <w:rPr>
          <w:rFonts w:ascii="Arial" w:hAnsi="Arial" w:cs="Arial"/>
          <w:sz w:val="24"/>
          <w:szCs w:val="24"/>
          <w:lang w:val="en-US"/>
        </w:rPr>
        <w:t xml:space="preserve"> </w:t>
      </w:r>
    </w:p>
    <w:p w:rsidR="0065439D" w:rsidRPr="0088394E" w:rsidRDefault="0065439D" w:rsidP="00724A9E">
      <w:pPr>
        <w:spacing w:line="360" w:lineRule="auto"/>
        <w:jc w:val="both"/>
        <w:rPr>
          <w:rFonts w:ascii="Arial" w:hAnsi="Arial" w:cs="Arial"/>
          <w:sz w:val="24"/>
          <w:szCs w:val="24"/>
          <w:lang w:val="en-US"/>
        </w:rPr>
      </w:pPr>
    </w:p>
    <w:p w:rsidR="0033192A" w:rsidRPr="0088394E" w:rsidRDefault="0065439D" w:rsidP="003E0F82">
      <w:pPr>
        <w:spacing w:after="0" w:line="360" w:lineRule="auto"/>
        <w:jc w:val="both"/>
        <w:rPr>
          <w:rFonts w:ascii="Arial" w:hAnsi="Arial" w:cs="Arial"/>
          <w:sz w:val="24"/>
          <w:szCs w:val="24"/>
          <w:lang w:val="en-US"/>
        </w:rPr>
      </w:pPr>
      <w:r w:rsidRPr="0088394E">
        <w:rPr>
          <w:rFonts w:ascii="Arial" w:hAnsi="Arial" w:cs="Arial"/>
          <w:sz w:val="24"/>
          <w:szCs w:val="24"/>
          <w:lang w:val="en-US"/>
        </w:rPr>
        <w:lastRenderedPageBreak/>
        <w:t>[</w:t>
      </w:r>
      <w:r w:rsidR="00504950">
        <w:rPr>
          <w:rFonts w:ascii="Arial" w:hAnsi="Arial" w:cs="Arial"/>
          <w:sz w:val="24"/>
          <w:szCs w:val="24"/>
          <w:lang w:val="en-US"/>
        </w:rPr>
        <w:t>10</w:t>
      </w:r>
      <w:r w:rsidRPr="0088394E">
        <w:rPr>
          <w:rFonts w:ascii="Arial" w:hAnsi="Arial" w:cs="Arial"/>
          <w:sz w:val="24"/>
          <w:szCs w:val="24"/>
          <w:lang w:val="en-US"/>
        </w:rPr>
        <w:t xml:space="preserve">] </w:t>
      </w:r>
      <w:r w:rsidR="00F81DBE" w:rsidRPr="0088394E">
        <w:rPr>
          <w:rFonts w:ascii="Arial" w:hAnsi="Arial" w:cs="Arial"/>
          <w:sz w:val="24"/>
          <w:szCs w:val="24"/>
          <w:lang w:val="en-US"/>
        </w:rPr>
        <w:tab/>
      </w:r>
      <w:r w:rsidR="00AF303F">
        <w:rPr>
          <w:rFonts w:ascii="Arial" w:hAnsi="Arial" w:cs="Arial"/>
          <w:sz w:val="24"/>
          <w:szCs w:val="24"/>
          <w:lang w:val="en-US"/>
        </w:rPr>
        <w:t>Ebrahim J i</w:t>
      </w:r>
      <w:r w:rsidRPr="0088394E">
        <w:rPr>
          <w:rFonts w:ascii="Arial" w:hAnsi="Arial" w:cs="Arial"/>
          <w:sz w:val="24"/>
          <w:szCs w:val="24"/>
          <w:lang w:val="en-US"/>
        </w:rPr>
        <w:t>n</w:t>
      </w:r>
      <w:r w:rsidR="00126371">
        <w:rPr>
          <w:rFonts w:ascii="Arial" w:hAnsi="Arial" w:cs="Arial"/>
          <w:sz w:val="24"/>
          <w:szCs w:val="24"/>
          <w:lang w:val="en-US"/>
        </w:rPr>
        <w:t xml:space="preserve"> </w:t>
      </w:r>
      <w:r w:rsidR="00126371" w:rsidRPr="00126371">
        <w:rPr>
          <w:rFonts w:ascii="Arial" w:hAnsi="Arial" w:cs="Arial"/>
          <w:i/>
          <w:sz w:val="24"/>
          <w:szCs w:val="24"/>
          <w:lang w:val="en-US"/>
        </w:rPr>
        <w:t>S v</w:t>
      </w:r>
      <w:r w:rsidRPr="00126371">
        <w:rPr>
          <w:rFonts w:ascii="Arial" w:hAnsi="Arial" w:cs="Arial"/>
          <w:i/>
          <w:sz w:val="24"/>
          <w:szCs w:val="24"/>
          <w:lang w:val="en-US"/>
        </w:rPr>
        <w:t xml:space="preserve"> </w:t>
      </w:r>
      <w:r w:rsidR="00AF303F" w:rsidRPr="00126371">
        <w:rPr>
          <w:rFonts w:ascii="Arial" w:hAnsi="Arial" w:cs="Arial"/>
          <w:i/>
          <w:sz w:val="24"/>
          <w:szCs w:val="24"/>
          <w:lang w:val="en-US"/>
        </w:rPr>
        <w:t>Radebe</w:t>
      </w:r>
      <w:r w:rsidR="00AF303F">
        <w:rPr>
          <w:rFonts w:ascii="Arial" w:hAnsi="Arial" w:cs="Arial"/>
          <w:sz w:val="24"/>
          <w:szCs w:val="24"/>
          <w:lang w:val="en-US"/>
        </w:rPr>
        <w:t xml:space="preserve"> 2006 (2) SACR 604 </w:t>
      </w:r>
      <w:r w:rsidR="004A6314" w:rsidRPr="0088394E">
        <w:rPr>
          <w:rFonts w:ascii="Arial" w:hAnsi="Arial" w:cs="Arial"/>
          <w:sz w:val="24"/>
          <w:szCs w:val="24"/>
          <w:lang w:val="en-US"/>
        </w:rPr>
        <w:t xml:space="preserve">held </w:t>
      </w:r>
      <w:r w:rsidR="0033192A" w:rsidRPr="0088394E">
        <w:rPr>
          <w:rFonts w:ascii="Arial" w:hAnsi="Arial" w:cs="Arial"/>
          <w:sz w:val="24"/>
          <w:szCs w:val="24"/>
          <w:lang w:val="en-US"/>
        </w:rPr>
        <w:t xml:space="preserve">that; </w:t>
      </w:r>
      <w:r w:rsidR="0033192A" w:rsidRPr="00CF1BBF">
        <w:rPr>
          <w:rFonts w:ascii="Arial" w:hAnsi="Arial" w:cs="Arial"/>
          <w:lang w:val="en-US"/>
        </w:rPr>
        <w:t>‘the</w:t>
      </w:r>
      <w:r w:rsidR="004A6314" w:rsidRPr="00CF1BBF">
        <w:rPr>
          <w:rFonts w:ascii="Arial" w:hAnsi="Arial" w:cs="Arial"/>
          <w:lang w:val="en-US"/>
        </w:rPr>
        <w:t xml:space="preserve"> question to be asked is not whether the appellant has been charged with the same offence twice but whether the appellant has been convicted and sentenced twice for the same </w:t>
      </w:r>
      <w:r w:rsidR="0033192A" w:rsidRPr="00CF1BBF">
        <w:rPr>
          <w:rFonts w:ascii="Arial" w:hAnsi="Arial" w:cs="Arial"/>
          <w:lang w:val="en-US"/>
        </w:rPr>
        <w:t>offence</w:t>
      </w:r>
      <w:r w:rsidR="0033192A" w:rsidRPr="0088394E">
        <w:rPr>
          <w:rFonts w:ascii="Arial" w:hAnsi="Arial" w:cs="Arial"/>
          <w:sz w:val="24"/>
          <w:szCs w:val="24"/>
          <w:lang w:val="en-US"/>
        </w:rPr>
        <w:t>.’</w:t>
      </w:r>
    </w:p>
    <w:p w:rsidR="0033192A" w:rsidRPr="0088394E" w:rsidRDefault="0033192A" w:rsidP="00724A9E">
      <w:pPr>
        <w:spacing w:line="360" w:lineRule="auto"/>
        <w:jc w:val="both"/>
        <w:rPr>
          <w:rFonts w:ascii="Arial" w:hAnsi="Arial" w:cs="Arial"/>
          <w:sz w:val="24"/>
          <w:szCs w:val="24"/>
          <w:lang w:val="en-US"/>
        </w:rPr>
      </w:pPr>
    </w:p>
    <w:p w:rsidR="00F75442" w:rsidRPr="0088394E" w:rsidRDefault="00AF3893" w:rsidP="003E0F82">
      <w:pPr>
        <w:spacing w:after="0" w:line="360" w:lineRule="auto"/>
        <w:jc w:val="both"/>
        <w:rPr>
          <w:rFonts w:ascii="Arial" w:hAnsi="Arial" w:cs="Arial"/>
          <w:sz w:val="24"/>
          <w:szCs w:val="24"/>
          <w:lang w:val="en-US"/>
        </w:rPr>
      </w:pPr>
      <w:r>
        <w:rPr>
          <w:rFonts w:ascii="Arial" w:hAnsi="Arial" w:cs="Arial"/>
          <w:sz w:val="24"/>
          <w:szCs w:val="24"/>
          <w:lang w:val="en-US"/>
        </w:rPr>
        <w:t>[11</w:t>
      </w:r>
      <w:r w:rsidR="00EE5399" w:rsidRPr="0088394E">
        <w:rPr>
          <w:rFonts w:ascii="Arial" w:hAnsi="Arial" w:cs="Arial"/>
          <w:sz w:val="24"/>
          <w:szCs w:val="24"/>
          <w:lang w:val="en-US"/>
        </w:rPr>
        <w:t>]</w:t>
      </w:r>
      <w:r w:rsidR="00EE5399" w:rsidRPr="0088394E">
        <w:rPr>
          <w:rFonts w:ascii="Arial" w:hAnsi="Arial" w:cs="Arial"/>
          <w:sz w:val="24"/>
          <w:szCs w:val="24"/>
          <w:lang w:val="en-US"/>
        </w:rPr>
        <w:tab/>
      </w:r>
      <w:r w:rsidR="00F75442" w:rsidRPr="0088394E">
        <w:rPr>
          <w:rFonts w:ascii="Arial" w:hAnsi="Arial" w:cs="Arial"/>
          <w:sz w:val="24"/>
          <w:szCs w:val="24"/>
          <w:lang w:val="en-US"/>
        </w:rPr>
        <w:t>Snyman</w:t>
      </w:r>
      <w:r w:rsidR="00716C65">
        <w:rPr>
          <w:rStyle w:val="FootnoteReference"/>
          <w:rFonts w:ascii="Arial" w:hAnsi="Arial" w:cs="Arial"/>
          <w:sz w:val="24"/>
          <w:szCs w:val="24"/>
          <w:lang w:val="en-US"/>
        </w:rPr>
        <w:footnoteReference w:id="1"/>
      </w:r>
      <w:r w:rsidR="00F75442" w:rsidRPr="0088394E">
        <w:rPr>
          <w:rFonts w:ascii="Arial" w:hAnsi="Arial" w:cs="Arial"/>
          <w:sz w:val="24"/>
          <w:szCs w:val="24"/>
          <w:lang w:val="en-US"/>
        </w:rPr>
        <w:t xml:space="preserve"> defines fraud </w:t>
      </w:r>
      <w:r w:rsidR="00716C65">
        <w:rPr>
          <w:rFonts w:ascii="Arial" w:hAnsi="Arial" w:cs="Arial"/>
          <w:sz w:val="24"/>
          <w:szCs w:val="24"/>
          <w:lang w:val="en-US"/>
        </w:rPr>
        <w:t xml:space="preserve">at page 531 </w:t>
      </w:r>
      <w:r w:rsidR="00CF1BBF">
        <w:rPr>
          <w:rFonts w:ascii="Arial" w:hAnsi="Arial" w:cs="Arial"/>
          <w:sz w:val="24"/>
          <w:szCs w:val="24"/>
          <w:lang w:val="en-US"/>
        </w:rPr>
        <w:t xml:space="preserve">as: </w:t>
      </w:r>
      <w:r w:rsidR="00CF1BBF" w:rsidRPr="00CF1BBF">
        <w:rPr>
          <w:rFonts w:ascii="Arial" w:hAnsi="Arial" w:cs="Arial"/>
          <w:lang w:val="en-US"/>
        </w:rPr>
        <w:t>‘</w:t>
      </w:r>
      <w:r w:rsidR="00F75442" w:rsidRPr="00CF1BBF">
        <w:rPr>
          <w:rFonts w:ascii="Arial" w:hAnsi="Arial" w:cs="Arial"/>
          <w:lang w:val="en-US"/>
        </w:rPr>
        <w:t>The unlawful and intentional making of a misrepresentation which causes actual prejudices or which is potentially prejudicial to another.</w:t>
      </w:r>
      <w:r w:rsidR="00F81DBE" w:rsidRPr="00CF1BBF">
        <w:rPr>
          <w:rFonts w:ascii="Arial" w:hAnsi="Arial" w:cs="Arial"/>
          <w:lang w:val="en-US"/>
        </w:rPr>
        <w:t xml:space="preserve"> </w:t>
      </w:r>
      <w:r w:rsidR="0091673B" w:rsidRPr="00CF1BBF">
        <w:rPr>
          <w:rFonts w:ascii="Arial" w:hAnsi="Arial" w:cs="Arial"/>
          <w:lang w:val="en-US"/>
        </w:rPr>
        <w:t>He</w:t>
      </w:r>
      <w:r w:rsidR="00F75442" w:rsidRPr="00CF1BBF">
        <w:rPr>
          <w:rFonts w:ascii="Arial" w:hAnsi="Arial" w:cs="Arial"/>
          <w:lang w:val="en-US"/>
        </w:rPr>
        <w:t xml:space="preserve"> further defines </w:t>
      </w:r>
      <w:r w:rsidR="00716C65" w:rsidRPr="00CF1BBF">
        <w:rPr>
          <w:rFonts w:ascii="Arial" w:hAnsi="Arial" w:cs="Arial"/>
          <w:lang w:val="en-US"/>
        </w:rPr>
        <w:t xml:space="preserve">forgery at page 540 </w:t>
      </w:r>
      <w:r w:rsidR="0091673B" w:rsidRPr="00CF1BBF">
        <w:rPr>
          <w:rFonts w:ascii="Arial" w:hAnsi="Arial" w:cs="Arial"/>
          <w:lang w:val="en-US"/>
        </w:rPr>
        <w:t>as t</w:t>
      </w:r>
      <w:r w:rsidR="00F75442" w:rsidRPr="00CF1BBF">
        <w:rPr>
          <w:rFonts w:ascii="Arial" w:hAnsi="Arial" w:cs="Arial"/>
          <w:lang w:val="en-US"/>
        </w:rPr>
        <w:t>he unlawful and intentional making a false document to the actual or potential prejudice of another</w:t>
      </w:r>
      <w:r w:rsidR="0091673B" w:rsidRPr="00CF1BBF">
        <w:rPr>
          <w:rFonts w:ascii="Arial" w:hAnsi="Arial" w:cs="Arial"/>
          <w:lang w:val="en-US"/>
        </w:rPr>
        <w:t>.</w:t>
      </w:r>
      <w:r w:rsidR="00CF1BBF" w:rsidRPr="00CF1BBF">
        <w:rPr>
          <w:rFonts w:ascii="Arial" w:hAnsi="Arial" w:cs="Arial"/>
          <w:lang w:val="en-US"/>
        </w:rPr>
        <w:t>’</w:t>
      </w:r>
      <w:r w:rsidR="0091673B" w:rsidRPr="009E42FB">
        <w:rPr>
          <w:rFonts w:ascii="Arial" w:hAnsi="Arial" w:cs="Arial"/>
          <w:lang w:val="en-US"/>
        </w:rPr>
        <w:t xml:space="preserve"> </w:t>
      </w:r>
      <w:r w:rsidR="0091673B" w:rsidRPr="00CF1BBF">
        <w:rPr>
          <w:rFonts w:ascii="Arial" w:hAnsi="Arial" w:cs="Arial"/>
          <w:sz w:val="24"/>
          <w:szCs w:val="24"/>
          <w:lang w:val="en-US"/>
        </w:rPr>
        <w:t>Whilst</w:t>
      </w:r>
      <w:r w:rsidR="00F75442" w:rsidRPr="00CF1BBF">
        <w:rPr>
          <w:rFonts w:ascii="Arial" w:hAnsi="Arial" w:cs="Arial"/>
          <w:sz w:val="24"/>
          <w:szCs w:val="24"/>
          <w:lang w:val="en-US"/>
        </w:rPr>
        <w:t xml:space="preserve"> defining </w:t>
      </w:r>
      <w:r w:rsidR="00716C65" w:rsidRPr="00CF1BBF">
        <w:rPr>
          <w:rFonts w:ascii="Arial" w:hAnsi="Arial" w:cs="Arial"/>
          <w:sz w:val="24"/>
          <w:szCs w:val="24"/>
          <w:lang w:val="en-US"/>
        </w:rPr>
        <w:t xml:space="preserve">uttering at page 543 </w:t>
      </w:r>
      <w:r w:rsidR="00F75442" w:rsidRPr="00CF1BBF">
        <w:rPr>
          <w:rFonts w:ascii="Arial" w:hAnsi="Arial" w:cs="Arial"/>
          <w:sz w:val="24"/>
          <w:szCs w:val="24"/>
          <w:lang w:val="en-US"/>
        </w:rPr>
        <w:t>as</w:t>
      </w:r>
      <w:r w:rsidR="00CF1BBF">
        <w:rPr>
          <w:rFonts w:ascii="Arial" w:hAnsi="Arial" w:cs="Arial"/>
          <w:lang w:val="en-US"/>
        </w:rPr>
        <w:t xml:space="preserve"> ‘</w:t>
      </w:r>
      <w:r w:rsidR="00F75442" w:rsidRPr="009E42FB">
        <w:rPr>
          <w:rFonts w:ascii="Arial" w:hAnsi="Arial" w:cs="Arial"/>
          <w:lang w:val="en-US"/>
        </w:rPr>
        <w:t>unlawfully and intentionally passing off a false document to the actual or potential prejudice of another.</w:t>
      </w:r>
      <w:r w:rsidR="00CF1BBF">
        <w:rPr>
          <w:rFonts w:ascii="Arial" w:hAnsi="Arial" w:cs="Arial"/>
          <w:sz w:val="24"/>
          <w:szCs w:val="24"/>
          <w:lang w:val="en-US"/>
        </w:rPr>
        <w:t>’</w:t>
      </w:r>
    </w:p>
    <w:p w:rsidR="001F555F" w:rsidRDefault="001F555F" w:rsidP="003E0F82">
      <w:pPr>
        <w:spacing w:after="0" w:line="360" w:lineRule="auto"/>
        <w:jc w:val="both"/>
        <w:rPr>
          <w:rFonts w:ascii="Arial" w:hAnsi="Arial" w:cs="Arial"/>
          <w:sz w:val="24"/>
          <w:szCs w:val="24"/>
          <w:lang w:val="en-US"/>
        </w:rPr>
      </w:pPr>
    </w:p>
    <w:p w:rsidR="00317E7A" w:rsidRPr="0088394E" w:rsidRDefault="00AF3893" w:rsidP="003E0F82">
      <w:pPr>
        <w:spacing w:after="0" w:line="360" w:lineRule="auto"/>
        <w:jc w:val="both"/>
        <w:rPr>
          <w:rFonts w:ascii="Arial" w:hAnsi="Arial" w:cs="Arial"/>
          <w:sz w:val="24"/>
          <w:szCs w:val="24"/>
          <w:lang w:val="en-US"/>
        </w:rPr>
      </w:pPr>
      <w:r>
        <w:rPr>
          <w:rFonts w:ascii="Arial" w:hAnsi="Arial" w:cs="Arial"/>
          <w:sz w:val="24"/>
          <w:szCs w:val="24"/>
          <w:lang w:val="en-US"/>
        </w:rPr>
        <w:t>[12</w:t>
      </w:r>
      <w:r w:rsidR="008656F1" w:rsidRPr="0088394E">
        <w:rPr>
          <w:rFonts w:ascii="Arial" w:hAnsi="Arial" w:cs="Arial"/>
          <w:sz w:val="24"/>
          <w:szCs w:val="24"/>
          <w:lang w:val="en-US"/>
        </w:rPr>
        <w:t xml:space="preserve">] </w:t>
      </w:r>
      <w:r w:rsidR="00FF1996">
        <w:rPr>
          <w:rFonts w:ascii="Arial" w:hAnsi="Arial" w:cs="Arial"/>
          <w:sz w:val="24"/>
          <w:szCs w:val="24"/>
          <w:lang w:val="en-US"/>
        </w:rPr>
        <w:tab/>
        <w:t>Appellant</w:t>
      </w:r>
      <w:r w:rsidR="00AF303F">
        <w:rPr>
          <w:rFonts w:ascii="Arial" w:hAnsi="Arial" w:cs="Arial"/>
          <w:sz w:val="24"/>
          <w:szCs w:val="24"/>
          <w:lang w:val="en-US"/>
        </w:rPr>
        <w:t xml:space="preserve"> in the present case</w:t>
      </w:r>
      <w:r w:rsidR="008656F1" w:rsidRPr="0088394E">
        <w:rPr>
          <w:rFonts w:ascii="Arial" w:hAnsi="Arial" w:cs="Arial"/>
          <w:sz w:val="24"/>
          <w:szCs w:val="24"/>
          <w:lang w:val="en-US"/>
        </w:rPr>
        <w:t>,</w:t>
      </w:r>
      <w:r w:rsidR="0091673B" w:rsidRPr="0088394E">
        <w:rPr>
          <w:rFonts w:ascii="Arial" w:hAnsi="Arial" w:cs="Arial"/>
          <w:sz w:val="24"/>
          <w:szCs w:val="24"/>
          <w:lang w:val="en-US"/>
        </w:rPr>
        <w:t xml:space="preserve"> admitted to have, forged and uttered the forged documents</w:t>
      </w:r>
      <w:r w:rsidR="00F75442" w:rsidRPr="0088394E">
        <w:rPr>
          <w:rFonts w:ascii="Arial" w:hAnsi="Arial" w:cs="Arial"/>
          <w:sz w:val="24"/>
          <w:szCs w:val="24"/>
          <w:lang w:val="en-US"/>
        </w:rPr>
        <w:t xml:space="preserve"> with the sole purpose of</w:t>
      </w:r>
      <w:r w:rsidR="00EE5399" w:rsidRPr="0088394E">
        <w:rPr>
          <w:rFonts w:ascii="Arial" w:hAnsi="Arial" w:cs="Arial"/>
          <w:sz w:val="24"/>
          <w:szCs w:val="24"/>
          <w:lang w:val="en-US"/>
        </w:rPr>
        <w:t xml:space="preserve"> defraud</w:t>
      </w:r>
      <w:r w:rsidR="00F75442" w:rsidRPr="0088394E">
        <w:rPr>
          <w:rFonts w:ascii="Arial" w:hAnsi="Arial" w:cs="Arial"/>
          <w:sz w:val="24"/>
          <w:szCs w:val="24"/>
          <w:lang w:val="en-US"/>
        </w:rPr>
        <w:t>ing</w:t>
      </w:r>
      <w:r w:rsidR="005F693C" w:rsidRPr="0088394E">
        <w:rPr>
          <w:rFonts w:ascii="Arial" w:hAnsi="Arial" w:cs="Arial"/>
          <w:sz w:val="24"/>
          <w:szCs w:val="24"/>
          <w:lang w:val="en-US"/>
        </w:rPr>
        <w:t xml:space="preserve"> Old Mutual and/</w:t>
      </w:r>
      <w:r w:rsidR="00836AB8" w:rsidRPr="0088394E">
        <w:rPr>
          <w:rFonts w:ascii="Arial" w:hAnsi="Arial" w:cs="Arial"/>
          <w:sz w:val="24"/>
          <w:szCs w:val="24"/>
          <w:lang w:val="en-US"/>
        </w:rPr>
        <w:t>or its</w:t>
      </w:r>
      <w:r w:rsidR="005F693C" w:rsidRPr="0088394E">
        <w:rPr>
          <w:rFonts w:ascii="Arial" w:hAnsi="Arial" w:cs="Arial"/>
          <w:sz w:val="24"/>
          <w:szCs w:val="24"/>
          <w:lang w:val="en-US"/>
        </w:rPr>
        <w:t xml:space="preserve"> policy holders or its representatives. In doing </w:t>
      </w:r>
      <w:r w:rsidR="00836AB8" w:rsidRPr="0088394E">
        <w:rPr>
          <w:rFonts w:ascii="Arial" w:hAnsi="Arial" w:cs="Arial"/>
          <w:sz w:val="24"/>
          <w:szCs w:val="24"/>
          <w:lang w:val="en-US"/>
        </w:rPr>
        <w:t>that he</w:t>
      </w:r>
      <w:r w:rsidR="005F693C" w:rsidRPr="0088394E">
        <w:rPr>
          <w:rFonts w:ascii="Arial" w:hAnsi="Arial" w:cs="Arial"/>
          <w:sz w:val="24"/>
          <w:szCs w:val="24"/>
          <w:lang w:val="en-US"/>
        </w:rPr>
        <w:t xml:space="preserve"> </w:t>
      </w:r>
      <w:r w:rsidR="00317E7A" w:rsidRPr="0088394E">
        <w:rPr>
          <w:rFonts w:ascii="Arial" w:hAnsi="Arial" w:cs="Arial"/>
          <w:sz w:val="24"/>
          <w:szCs w:val="24"/>
          <w:lang w:val="en-US"/>
        </w:rPr>
        <w:t>fraudulently</w:t>
      </w:r>
      <w:r w:rsidR="00F75442" w:rsidRPr="0088394E">
        <w:rPr>
          <w:rFonts w:ascii="Arial" w:hAnsi="Arial" w:cs="Arial"/>
          <w:sz w:val="24"/>
          <w:szCs w:val="24"/>
          <w:lang w:val="en-US"/>
        </w:rPr>
        <w:t xml:space="preserve"> </w:t>
      </w:r>
      <w:r w:rsidR="0091673B" w:rsidRPr="0088394E">
        <w:rPr>
          <w:rFonts w:ascii="Arial" w:hAnsi="Arial" w:cs="Arial"/>
          <w:sz w:val="24"/>
          <w:szCs w:val="24"/>
          <w:lang w:val="en-US"/>
        </w:rPr>
        <w:t>complet</w:t>
      </w:r>
      <w:r w:rsidR="00317E7A" w:rsidRPr="0088394E">
        <w:rPr>
          <w:rFonts w:ascii="Arial" w:hAnsi="Arial" w:cs="Arial"/>
          <w:sz w:val="24"/>
          <w:szCs w:val="24"/>
          <w:lang w:val="en-US"/>
        </w:rPr>
        <w:t>ed the investment forms</w:t>
      </w:r>
      <w:r w:rsidR="00836AB8" w:rsidRPr="0088394E">
        <w:rPr>
          <w:rFonts w:ascii="Arial" w:hAnsi="Arial" w:cs="Arial"/>
          <w:sz w:val="24"/>
          <w:szCs w:val="24"/>
          <w:lang w:val="en-US"/>
        </w:rPr>
        <w:t>, falsifying</w:t>
      </w:r>
      <w:r w:rsidR="00317E7A" w:rsidRPr="0088394E">
        <w:rPr>
          <w:rFonts w:ascii="Arial" w:hAnsi="Arial" w:cs="Arial"/>
          <w:sz w:val="24"/>
          <w:szCs w:val="24"/>
          <w:lang w:val="en-US"/>
        </w:rPr>
        <w:t xml:space="preserve"> the</w:t>
      </w:r>
      <w:r w:rsidR="005F693C" w:rsidRPr="0088394E">
        <w:rPr>
          <w:rFonts w:ascii="Arial" w:hAnsi="Arial" w:cs="Arial"/>
          <w:sz w:val="24"/>
          <w:szCs w:val="24"/>
          <w:lang w:val="en-US"/>
        </w:rPr>
        <w:t xml:space="preserve"> signatures</w:t>
      </w:r>
      <w:r w:rsidR="0056028B" w:rsidRPr="0088394E">
        <w:rPr>
          <w:rFonts w:ascii="Arial" w:hAnsi="Arial" w:cs="Arial"/>
          <w:sz w:val="24"/>
          <w:szCs w:val="24"/>
          <w:lang w:val="en-US"/>
        </w:rPr>
        <w:t xml:space="preserve"> of policy holders</w:t>
      </w:r>
      <w:r w:rsidR="005F693C" w:rsidRPr="0088394E">
        <w:rPr>
          <w:rFonts w:ascii="Arial" w:hAnsi="Arial" w:cs="Arial"/>
          <w:sz w:val="24"/>
          <w:szCs w:val="24"/>
          <w:lang w:val="en-US"/>
        </w:rPr>
        <w:t xml:space="preserve"> ont</w:t>
      </w:r>
      <w:r w:rsidR="0056028B" w:rsidRPr="0088394E">
        <w:rPr>
          <w:rFonts w:ascii="Arial" w:hAnsi="Arial" w:cs="Arial"/>
          <w:sz w:val="24"/>
          <w:szCs w:val="24"/>
          <w:lang w:val="en-US"/>
        </w:rPr>
        <w:t>o investment forms,</w:t>
      </w:r>
      <w:r w:rsidR="00317E7A" w:rsidRPr="0088394E">
        <w:rPr>
          <w:rFonts w:ascii="Arial" w:hAnsi="Arial" w:cs="Arial"/>
          <w:sz w:val="24"/>
          <w:szCs w:val="24"/>
          <w:lang w:val="en-US"/>
        </w:rPr>
        <w:t xml:space="preserve"> inserted</w:t>
      </w:r>
      <w:r w:rsidR="005F693C" w:rsidRPr="0088394E">
        <w:rPr>
          <w:rFonts w:ascii="Arial" w:hAnsi="Arial" w:cs="Arial"/>
          <w:sz w:val="24"/>
          <w:szCs w:val="24"/>
          <w:lang w:val="en-US"/>
        </w:rPr>
        <w:t xml:space="preserve"> his own bank account details</w:t>
      </w:r>
      <w:r w:rsidR="00317E7A" w:rsidRPr="0088394E">
        <w:rPr>
          <w:rFonts w:ascii="Arial" w:hAnsi="Arial" w:cs="Arial"/>
          <w:sz w:val="24"/>
          <w:szCs w:val="24"/>
          <w:lang w:val="en-US"/>
        </w:rPr>
        <w:t xml:space="preserve"> </w:t>
      </w:r>
      <w:r w:rsidR="0056028B" w:rsidRPr="0088394E">
        <w:rPr>
          <w:rFonts w:ascii="Arial" w:hAnsi="Arial" w:cs="Arial"/>
          <w:sz w:val="24"/>
          <w:szCs w:val="24"/>
          <w:lang w:val="en-US"/>
        </w:rPr>
        <w:t xml:space="preserve">misrepresenting </w:t>
      </w:r>
      <w:r w:rsidR="00317E7A" w:rsidRPr="0088394E">
        <w:rPr>
          <w:rFonts w:ascii="Arial" w:hAnsi="Arial" w:cs="Arial"/>
          <w:sz w:val="24"/>
          <w:szCs w:val="24"/>
          <w:lang w:val="en-US"/>
        </w:rPr>
        <w:t>that of policy holders</w:t>
      </w:r>
      <w:r w:rsidR="005F693C" w:rsidRPr="0088394E">
        <w:rPr>
          <w:rFonts w:ascii="Arial" w:hAnsi="Arial" w:cs="Arial"/>
          <w:sz w:val="24"/>
          <w:szCs w:val="24"/>
          <w:lang w:val="en-US"/>
        </w:rPr>
        <w:t xml:space="preserve"> on these investment </w:t>
      </w:r>
      <w:r w:rsidR="0056028B" w:rsidRPr="0088394E">
        <w:rPr>
          <w:rFonts w:ascii="Arial" w:hAnsi="Arial" w:cs="Arial"/>
          <w:sz w:val="24"/>
          <w:szCs w:val="24"/>
          <w:lang w:val="en-US"/>
        </w:rPr>
        <w:t>forms and submitted same for payments</w:t>
      </w:r>
      <w:r w:rsidR="00093675" w:rsidRPr="0088394E">
        <w:rPr>
          <w:rFonts w:ascii="Arial" w:hAnsi="Arial" w:cs="Arial"/>
          <w:sz w:val="24"/>
          <w:szCs w:val="24"/>
          <w:lang w:val="en-US"/>
        </w:rPr>
        <w:t xml:space="preserve"> well knowing that they were false and with the knowledge that they would result in actual or potential prejudice to the complainants</w:t>
      </w:r>
      <w:r w:rsidR="002F4162" w:rsidRPr="0088394E">
        <w:rPr>
          <w:rFonts w:ascii="Arial" w:hAnsi="Arial" w:cs="Arial"/>
          <w:sz w:val="24"/>
          <w:szCs w:val="24"/>
          <w:lang w:val="en-US"/>
        </w:rPr>
        <w:t>.</w:t>
      </w:r>
      <w:r w:rsidR="00836AB8" w:rsidRPr="0088394E">
        <w:rPr>
          <w:rFonts w:ascii="Arial" w:hAnsi="Arial" w:cs="Arial"/>
          <w:sz w:val="24"/>
          <w:szCs w:val="24"/>
          <w:lang w:val="en-US"/>
        </w:rPr>
        <w:t xml:space="preserve"> As</w:t>
      </w:r>
      <w:r w:rsidR="005F693C" w:rsidRPr="0088394E">
        <w:rPr>
          <w:rFonts w:ascii="Arial" w:hAnsi="Arial" w:cs="Arial"/>
          <w:sz w:val="24"/>
          <w:szCs w:val="24"/>
          <w:lang w:val="en-US"/>
        </w:rPr>
        <w:t xml:space="preserve"> a result of his </w:t>
      </w:r>
      <w:r w:rsidR="00836AB8" w:rsidRPr="0088394E">
        <w:rPr>
          <w:rFonts w:ascii="Arial" w:hAnsi="Arial" w:cs="Arial"/>
          <w:sz w:val="24"/>
          <w:szCs w:val="24"/>
          <w:lang w:val="en-US"/>
        </w:rPr>
        <w:t xml:space="preserve">fraudulent </w:t>
      </w:r>
      <w:r w:rsidR="00317E7A" w:rsidRPr="0088394E">
        <w:rPr>
          <w:rFonts w:ascii="Arial" w:hAnsi="Arial" w:cs="Arial"/>
          <w:sz w:val="24"/>
          <w:szCs w:val="24"/>
          <w:lang w:val="en-US"/>
        </w:rPr>
        <w:t>activities</w:t>
      </w:r>
      <w:r w:rsidR="005F693C" w:rsidRPr="0088394E">
        <w:rPr>
          <w:rFonts w:ascii="Arial" w:hAnsi="Arial" w:cs="Arial"/>
          <w:sz w:val="24"/>
          <w:szCs w:val="24"/>
          <w:lang w:val="en-US"/>
        </w:rPr>
        <w:t xml:space="preserve"> all the amounts in</w:t>
      </w:r>
      <w:r w:rsidR="00317E7A" w:rsidRPr="0088394E">
        <w:rPr>
          <w:rFonts w:ascii="Arial" w:hAnsi="Arial" w:cs="Arial"/>
          <w:sz w:val="24"/>
          <w:szCs w:val="24"/>
          <w:lang w:val="en-US"/>
        </w:rPr>
        <w:t>dicated in</w:t>
      </w:r>
      <w:r w:rsidR="005F693C" w:rsidRPr="0088394E">
        <w:rPr>
          <w:rFonts w:ascii="Arial" w:hAnsi="Arial" w:cs="Arial"/>
          <w:sz w:val="24"/>
          <w:szCs w:val="24"/>
          <w:lang w:val="en-US"/>
        </w:rPr>
        <w:t xml:space="preserve"> column 4 were paid out to </w:t>
      </w:r>
      <w:r w:rsidR="00836AB8" w:rsidRPr="0088394E">
        <w:rPr>
          <w:rFonts w:ascii="Arial" w:hAnsi="Arial" w:cs="Arial"/>
          <w:sz w:val="24"/>
          <w:szCs w:val="24"/>
          <w:lang w:val="en-US"/>
        </w:rPr>
        <w:t xml:space="preserve">him. </w:t>
      </w:r>
    </w:p>
    <w:p w:rsidR="00317E7A" w:rsidRPr="0088394E" w:rsidRDefault="00317E7A" w:rsidP="00724A9E">
      <w:pPr>
        <w:spacing w:line="360" w:lineRule="auto"/>
        <w:jc w:val="both"/>
        <w:rPr>
          <w:rFonts w:ascii="Arial" w:hAnsi="Arial" w:cs="Arial"/>
          <w:sz w:val="24"/>
          <w:szCs w:val="24"/>
          <w:lang w:val="en-US"/>
        </w:rPr>
      </w:pPr>
    </w:p>
    <w:p w:rsidR="00085150" w:rsidRDefault="00AF3893" w:rsidP="003E0F82">
      <w:pPr>
        <w:spacing w:after="0" w:line="360" w:lineRule="auto"/>
        <w:jc w:val="both"/>
        <w:rPr>
          <w:rFonts w:ascii="Arial" w:hAnsi="Arial" w:cs="Arial"/>
          <w:sz w:val="24"/>
          <w:szCs w:val="24"/>
          <w:lang w:val="en-US"/>
        </w:rPr>
      </w:pPr>
      <w:r>
        <w:rPr>
          <w:rFonts w:ascii="Arial" w:hAnsi="Arial" w:cs="Arial"/>
          <w:sz w:val="24"/>
          <w:szCs w:val="24"/>
          <w:lang w:val="en-US"/>
        </w:rPr>
        <w:t>[13</w:t>
      </w:r>
      <w:r w:rsidR="00317E7A" w:rsidRPr="0088394E">
        <w:rPr>
          <w:rFonts w:ascii="Arial" w:hAnsi="Arial" w:cs="Arial"/>
          <w:sz w:val="24"/>
          <w:szCs w:val="24"/>
          <w:lang w:val="en-US"/>
        </w:rPr>
        <w:t>]</w:t>
      </w:r>
      <w:r w:rsidR="00897EB9" w:rsidRPr="0088394E">
        <w:rPr>
          <w:rFonts w:ascii="Arial" w:hAnsi="Arial" w:cs="Arial"/>
          <w:sz w:val="24"/>
          <w:szCs w:val="24"/>
          <w:lang w:val="en-US"/>
        </w:rPr>
        <w:t xml:space="preserve"> </w:t>
      </w:r>
      <w:r w:rsidR="00897EB9" w:rsidRPr="0088394E">
        <w:rPr>
          <w:rFonts w:ascii="Arial" w:hAnsi="Arial" w:cs="Arial"/>
          <w:sz w:val="24"/>
          <w:szCs w:val="24"/>
          <w:lang w:val="en-US"/>
        </w:rPr>
        <w:tab/>
      </w:r>
      <w:r w:rsidR="00D15BBE">
        <w:rPr>
          <w:rFonts w:ascii="Arial" w:hAnsi="Arial" w:cs="Arial"/>
          <w:sz w:val="24"/>
          <w:szCs w:val="24"/>
          <w:lang w:val="en-US"/>
        </w:rPr>
        <w:t xml:space="preserve">It is </w:t>
      </w:r>
      <w:r w:rsidR="0087299A">
        <w:rPr>
          <w:rFonts w:ascii="Arial" w:hAnsi="Arial" w:cs="Arial"/>
          <w:sz w:val="24"/>
          <w:szCs w:val="24"/>
          <w:lang w:val="en-US"/>
        </w:rPr>
        <w:t>indisputable</w:t>
      </w:r>
      <w:r w:rsidR="00D15BBE">
        <w:rPr>
          <w:rFonts w:ascii="Arial" w:hAnsi="Arial" w:cs="Arial"/>
          <w:sz w:val="24"/>
          <w:szCs w:val="24"/>
          <w:lang w:val="en-US"/>
        </w:rPr>
        <w:t xml:space="preserve"> that</w:t>
      </w:r>
      <w:r w:rsidR="009D05A1">
        <w:rPr>
          <w:rFonts w:ascii="Arial" w:hAnsi="Arial" w:cs="Arial"/>
          <w:sz w:val="24"/>
          <w:szCs w:val="24"/>
          <w:lang w:val="en-US"/>
        </w:rPr>
        <w:t xml:space="preserve"> the</w:t>
      </w:r>
      <w:r w:rsidR="00F81DBE" w:rsidRPr="0088394E">
        <w:rPr>
          <w:rFonts w:ascii="Arial" w:hAnsi="Arial" w:cs="Arial"/>
          <w:sz w:val="24"/>
          <w:szCs w:val="24"/>
          <w:lang w:val="en-US"/>
        </w:rPr>
        <w:t xml:space="preserve"> appellant committed </w:t>
      </w:r>
      <w:r w:rsidR="00317E7A" w:rsidRPr="0088394E">
        <w:rPr>
          <w:rFonts w:ascii="Arial" w:hAnsi="Arial" w:cs="Arial"/>
          <w:sz w:val="24"/>
          <w:szCs w:val="24"/>
          <w:lang w:val="en-US"/>
        </w:rPr>
        <w:t>three separate and disti</w:t>
      </w:r>
      <w:r w:rsidR="00F81DBE" w:rsidRPr="0088394E">
        <w:rPr>
          <w:rFonts w:ascii="Arial" w:hAnsi="Arial" w:cs="Arial"/>
          <w:sz w:val="24"/>
          <w:szCs w:val="24"/>
          <w:lang w:val="en-US"/>
        </w:rPr>
        <w:t>ng</w:t>
      </w:r>
      <w:r w:rsidR="009D05A1">
        <w:rPr>
          <w:rFonts w:ascii="Arial" w:hAnsi="Arial" w:cs="Arial"/>
          <w:sz w:val="24"/>
          <w:szCs w:val="24"/>
          <w:lang w:val="en-US"/>
        </w:rPr>
        <w:t>uishable</w:t>
      </w:r>
      <w:r w:rsidR="001713A2">
        <w:rPr>
          <w:rFonts w:ascii="Arial" w:hAnsi="Arial" w:cs="Arial"/>
          <w:sz w:val="24"/>
          <w:szCs w:val="24"/>
          <w:lang w:val="en-US"/>
        </w:rPr>
        <w:t xml:space="preserve"> offences. The</w:t>
      </w:r>
      <w:r w:rsidR="00E61A5B">
        <w:rPr>
          <w:rFonts w:ascii="Arial" w:hAnsi="Arial" w:cs="Arial"/>
          <w:sz w:val="24"/>
          <w:szCs w:val="24"/>
          <w:lang w:val="en-US"/>
        </w:rPr>
        <w:t xml:space="preserve"> appellant when </w:t>
      </w:r>
      <w:r w:rsidR="00223AD2">
        <w:rPr>
          <w:rFonts w:ascii="Arial" w:hAnsi="Arial" w:cs="Arial"/>
          <w:sz w:val="24"/>
          <w:szCs w:val="24"/>
          <w:lang w:val="en-US"/>
        </w:rPr>
        <w:t xml:space="preserve">he forged and </w:t>
      </w:r>
      <w:r w:rsidR="00E61A5B">
        <w:rPr>
          <w:rFonts w:ascii="Arial" w:hAnsi="Arial" w:cs="Arial"/>
          <w:sz w:val="24"/>
          <w:szCs w:val="24"/>
          <w:lang w:val="en-US"/>
        </w:rPr>
        <w:t xml:space="preserve">submitted the forged documents </w:t>
      </w:r>
      <w:r w:rsidR="001713A2">
        <w:rPr>
          <w:rFonts w:ascii="Arial" w:hAnsi="Arial" w:cs="Arial"/>
          <w:sz w:val="24"/>
          <w:szCs w:val="24"/>
          <w:lang w:val="en-US"/>
        </w:rPr>
        <w:t xml:space="preserve">had a single </w:t>
      </w:r>
      <w:r w:rsidR="00AF303F">
        <w:rPr>
          <w:rFonts w:ascii="Arial" w:hAnsi="Arial" w:cs="Arial"/>
          <w:sz w:val="24"/>
          <w:szCs w:val="24"/>
          <w:lang w:val="en-US"/>
        </w:rPr>
        <w:t>intent to defraud</w:t>
      </w:r>
      <w:r w:rsidR="001713A2">
        <w:rPr>
          <w:rFonts w:ascii="Arial" w:hAnsi="Arial" w:cs="Arial"/>
          <w:sz w:val="24"/>
          <w:szCs w:val="24"/>
          <w:lang w:val="en-US"/>
        </w:rPr>
        <w:t xml:space="preserve"> in order</w:t>
      </w:r>
      <w:r w:rsidR="00E61A5B">
        <w:rPr>
          <w:rFonts w:ascii="Arial" w:hAnsi="Arial" w:cs="Arial"/>
          <w:sz w:val="24"/>
          <w:szCs w:val="24"/>
          <w:lang w:val="en-US"/>
        </w:rPr>
        <w:t xml:space="preserve"> to be paid the money</w:t>
      </w:r>
      <w:r w:rsidR="0087299A">
        <w:rPr>
          <w:rFonts w:ascii="Arial" w:hAnsi="Arial" w:cs="Arial"/>
          <w:sz w:val="24"/>
          <w:szCs w:val="24"/>
          <w:lang w:val="en-US"/>
        </w:rPr>
        <w:t>. Applying</w:t>
      </w:r>
      <w:r w:rsidR="00E61A5B">
        <w:rPr>
          <w:rFonts w:ascii="Arial" w:hAnsi="Arial" w:cs="Arial"/>
          <w:sz w:val="24"/>
          <w:szCs w:val="24"/>
          <w:lang w:val="en-US"/>
        </w:rPr>
        <w:t xml:space="preserve"> the single intent test</w:t>
      </w:r>
      <w:r w:rsidR="0087299A">
        <w:rPr>
          <w:rFonts w:ascii="Arial" w:hAnsi="Arial" w:cs="Arial"/>
          <w:sz w:val="24"/>
          <w:szCs w:val="24"/>
          <w:lang w:val="en-US"/>
        </w:rPr>
        <w:t xml:space="preserve"> </w:t>
      </w:r>
      <w:r w:rsidR="001713A2">
        <w:rPr>
          <w:rFonts w:ascii="Arial" w:hAnsi="Arial" w:cs="Arial"/>
          <w:sz w:val="24"/>
          <w:szCs w:val="24"/>
          <w:lang w:val="en-US"/>
        </w:rPr>
        <w:t>in the instant matter, it</w:t>
      </w:r>
      <w:r w:rsidR="00D15BBE">
        <w:rPr>
          <w:rFonts w:ascii="Arial" w:hAnsi="Arial" w:cs="Arial"/>
          <w:sz w:val="24"/>
          <w:szCs w:val="24"/>
          <w:lang w:val="en-US"/>
        </w:rPr>
        <w:t xml:space="preserve"> becomes </w:t>
      </w:r>
      <w:r w:rsidR="001713A2">
        <w:rPr>
          <w:rFonts w:ascii="Arial" w:hAnsi="Arial" w:cs="Arial"/>
          <w:sz w:val="24"/>
          <w:szCs w:val="24"/>
          <w:lang w:val="en-US"/>
        </w:rPr>
        <w:t>apparent</w:t>
      </w:r>
      <w:r w:rsidR="00D15BBE">
        <w:rPr>
          <w:rFonts w:ascii="Arial" w:hAnsi="Arial" w:cs="Arial"/>
          <w:sz w:val="24"/>
          <w:szCs w:val="24"/>
          <w:lang w:val="en-US"/>
        </w:rPr>
        <w:t xml:space="preserve"> that the</w:t>
      </w:r>
      <w:r w:rsidR="0087299A">
        <w:rPr>
          <w:rFonts w:ascii="Arial" w:hAnsi="Arial" w:cs="Arial"/>
          <w:sz w:val="24"/>
          <w:szCs w:val="24"/>
          <w:lang w:val="en-US"/>
        </w:rPr>
        <w:t xml:space="preserve"> conviction</w:t>
      </w:r>
      <w:r w:rsidR="00AF303F">
        <w:rPr>
          <w:rFonts w:ascii="Arial" w:hAnsi="Arial" w:cs="Arial"/>
          <w:sz w:val="24"/>
          <w:szCs w:val="24"/>
          <w:lang w:val="en-US"/>
        </w:rPr>
        <w:t>s</w:t>
      </w:r>
      <w:r w:rsidR="00E61A5B">
        <w:rPr>
          <w:rFonts w:ascii="Arial" w:hAnsi="Arial" w:cs="Arial"/>
          <w:sz w:val="24"/>
          <w:szCs w:val="24"/>
          <w:lang w:val="en-US"/>
        </w:rPr>
        <w:t xml:space="preserve"> </w:t>
      </w:r>
      <w:r w:rsidR="0087299A">
        <w:rPr>
          <w:rFonts w:ascii="Arial" w:hAnsi="Arial" w:cs="Arial"/>
          <w:sz w:val="24"/>
          <w:szCs w:val="24"/>
          <w:lang w:val="en-US"/>
        </w:rPr>
        <w:t>on fraud, forgery and uttering</w:t>
      </w:r>
      <w:r w:rsidR="00AF303F">
        <w:rPr>
          <w:rFonts w:ascii="Arial" w:hAnsi="Arial" w:cs="Arial"/>
          <w:sz w:val="24"/>
          <w:szCs w:val="24"/>
          <w:lang w:val="en-US"/>
        </w:rPr>
        <w:t xml:space="preserve"> were</w:t>
      </w:r>
      <w:r w:rsidR="00E61A5B">
        <w:rPr>
          <w:rFonts w:ascii="Arial" w:hAnsi="Arial" w:cs="Arial"/>
          <w:sz w:val="24"/>
          <w:szCs w:val="24"/>
          <w:lang w:val="en-US"/>
        </w:rPr>
        <w:t xml:space="preserve"> </w:t>
      </w:r>
      <w:r w:rsidR="0000424C">
        <w:rPr>
          <w:rFonts w:ascii="Arial" w:hAnsi="Arial" w:cs="Arial"/>
          <w:sz w:val="24"/>
          <w:szCs w:val="24"/>
          <w:lang w:val="en-US"/>
        </w:rPr>
        <w:t xml:space="preserve">a </w:t>
      </w:r>
      <w:r w:rsidR="00E61A5B">
        <w:rPr>
          <w:rFonts w:ascii="Arial" w:hAnsi="Arial" w:cs="Arial"/>
          <w:sz w:val="24"/>
          <w:szCs w:val="24"/>
          <w:lang w:val="en-US"/>
        </w:rPr>
        <w:t>misdirection</w:t>
      </w:r>
      <w:r w:rsidR="00A71849">
        <w:rPr>
          <w:rFonts w:ascii="Arial" w:hAnsi="Arial" w:cs="Arial"/>
          <w:sz w:val="24"/>
          <w:szCs w:val="24"/>
          <w:lang w:val="en-US"/>
        </w:rPr>
        <w:t xml:space="preserve">. </w:t>
      </w:r>
      <w:r w:rsidR="00AF303F">
        <w:rPr>
          <w:rFonts w:ascii="Arial" w:hAnsi="Arial" w:cs="Arial"/>
          <w:sz w:val="24"/>
          <w:szCs w:val="24"/>
          <w:lang w:val="en-US"/>
        </w:rPr>
        <w:t>Therefore</w:t>
      </w:r>
      <w:r w:rsidR="004C481B">
        <w:rPr>
          <w:rFonts w:ascii="Arial" w:hAnsi="Arial" w:cs="Arial"/>
          <w:sz w:val="24"/>
          <w:szCs w:val="24"/>
          <w:lang w:val="en-US"/>
        </w:rPr>
        <w:t xml:space="preserve"> in our view </w:t>
      </w:r>
      <w:r w:rsidR="004B4F14" w:rsidRPr="0088394E">
        <w:rPr>
          <w:rFonts w:ascii="Arial" w:hAnsi="Arial" w:cs="Arial"/>
          <w:sz w:val="24"/>
          <w:szCs w:val="24"/>
          <w:lang w:val="en-US"/>
        </w:rPr>
        <w:t>th</w:t>
      </w:r>
      <w:r w:rsidR="004B4F14">
        <w:rPr>
          <w:rFonts w:ascii="Arial" w:hAnsi="Arial" w:cs="Arial"/>
          <w:sz w:val="24"/>
          <w:szCs w:val="24"/>
          <w:lang w:val="en-US"/>
        </w:rPr>
        <w:t xml:space="preserve">e </w:t>
      </w:r>
      <w:r w:rsidR="004C481B">
        <w:rPr>
          <w:rFonts w:ascii="Arial" w:hAnsi="Arial" w:cs="Arial"/>
          <w:sz w:val="24"/>
          <w:szCs w:val="24"/>
          <w:lang w:val="en-US"/>
        </w:rPr>
        <w:t>respondent’s concession</w:t>
      </w:r>
      <w:r w:rsidR="004B4F14">
        <w:rPr>
          <w:rFonts w:ascii="Arial" w:hAnsi="Arial" w:cs="Arial"/>
          <w:sz w:val="24"/>
          <w:szCs w:val="24"/>
          <w:lang w:val="en-US"/>
        </w:rPr>
        <w:t xml:space="preserve"> was</w:t>
      </w:r>
      <w:r w:rsidR="004C481B">
        <w:rPr>
          <w:rFonts w:ascii="Arial" w:hAnsi="Arial" w:cs="Arial"/>
          <w:sz w:val="24"/>
          <w:szCs w:val="24"/>
          <w:lang w:val="en-US"/>
        </w:rPr>
        <w:t xml:space="preserve"> properly made. T</w:t>
      </w:r>
      <w:r w:rsidR="004B4F14">
        <w:rPr>
          <w:rFonts w:ascii="Arial" w:hAnsi="Arial" w:cs="Arial"/>
          <w:sz w:val="24"/>
          <w:szCs w:val="24"/>
          <w:lang w:val="en-US"/>
        </w:rPr>
        <w:t>he</w:t>
      </w:r>
      <w:r w:rsidR="00214EA9">
        <w:rPr>
          <w:rFonts w:ascii="Arial" w:hAnsi="Arial" w:cs="Arial"/>
          <w:sz w:val="24"/>
          <w:szCs w:val="24"/>
          <w:lang w:val="en-US"/>
        </w:rPr>
        <w:t xml:space="preserve"> </w:t>
      </w:r>
      <w:r w:rsidR="004C481B">
        <w:rPr>
          <w:rFonts w:ascii="Arial" w:hAnsi="Arial" w:cs="Arial"/>
          <w:sz w:val="24"/>
          <w:szCs w:val="24"/>
          <w:lang w:val="en-US"/>
        </w:rPr>
        <w:t xml:space="preserve">convictions and sentences </w:t>
      </w:r>
      <w:r w:rsidR="00214EA9">
        <w:rPr>
          <w:rFonts w:ascii="Arial" w:hAnsi="Arial" w:cs="Arial"/>
          <w:sz w:val="24"/>
          <w:szCs w:val="24"/>
          <w:lang w:val="en-US"/>
        </w:rPr>
        <w:t>of the more s</w:t>
      </w:r>
      <w:r w:rsidR="004C481B">
        <w:rPr>
          <w:rFonts w:ascii="Arial" w:hAnsi="Arial" w:cs="Arial"/>
          <w:sz w:val="24"/>
          <w:szCs w:val="24"/>
          <w:lang w:val="en-US"/>
        </w:rPr>
        <w:t>erious offences of fraud and forgery stand and that of uttering has to be set aside.</w:t>
      </w:r>
    </w:p>
    <w:p w:rsidR="002F4162" w:rsidRPr="0088394E" w:rsidRDefault="002F4162" w:rsidP="00724A9E">
      <w:pPr>
        <w:spacing w:line="360" w:lineRule="auto"/>
        <w:jc w:val="both"/>
        <w:rPr>
          <w:rFonts w:ascii="Arial" w:hAnsi="Arial" w:cs="Arial"/>
          <w:sz w:val="24"/>
          <w:szCs w:val="24"/>
          <w:lang w:val="en-US"/>
        </w:rPr>
      </w:pPr>
    </w:p>
    <w:p w:rsidR="00085150" w:rsidRPr="0088394E" w:rsidRDefault="00F7024B" w:rsidP="00724A9E">
      <w:pPr>
        <w:spacing w:line="360" w:lineRule="auto"/>
        <w:jc w:val="both"/>
        <w:rPr>
          <w:rFonts w:ascii="Arial" w:hAnsi="Arial" w:cs="Arial"/>
          <w:sz w:val="24"/>
          <w:szCs w:val="24"/>
          <w:u w:val="single"/>
          <w:lang w:val="en-US"/>
        </w:rPr>
      </w:pPr>
      <w:r>
        <w:rPr>
          <w:rFonts w:ascii="Arial" w:hAnsi="Arial" w:cs="Arial"/>
          <w:sz w:val="24"/>
          <w:szCs w:val="24"/>
          <w:u w:val="single"/>
          <w:lang w:val="en-US"/>
        </w:rPr>
        <w:t xml:space="preserve">Ad </w:t>
      </w:r>
      <w:r w:rsidR="00085150" w:rsidRPr="0088394E">
        <w:rPr>
          <w:rFonts w:ascii="Arial" w:hAnsi="Arial" w:cs="Arial"/>
          <w:sz w:val="24"/>
          <w:szCs w:val="24"/>
          <w:u w:val="single"/>
          <w:lang w:val="en-US"/>
        </w:rPr>
        <w:t>Sentence</w:t>
      </w:r>
    </w:p>
    <w:p w:rsidR="00B33C88" w:rsidRPr="0088394E" w:rsidRDefault="00B33C88" w:rsidP="00724A9E">
      <w:pPr>
        <w:spacing w:line="360" w:lineRule="auto"/>
        <w:jc w:val="both"/>
        <w:rPr>
          <w:rFonts w:ascii="Arial" w:hAnsi="Arial" w:cs="Arial"/>
          <w:sz w:val="24"/>
          <w:szCs w:val="24"/>
          <w:lang w:val="en-US"/>
        </w:rPr>
      </w:pPr>
      <w:r w:rsidRPr="0088394E">
        <w:rPr>
          <w:rFonts w:ascii="Arial" w:hAnsi="Arial" w:cs="Arial"/>
          <w:sz w:val="24"/>
          <w:szCs w:val="24"/>
          <w:lang w:val="en-US"/>
        </w:rPr>
        <w:lastRenderedPageBreak/>
        <w:t>[</w:t>
      </w:r>
      <w:r w:rsidR="00AF3893">
        <w:rPr>
          <w:rFonts w:ascii="Arial" w:hAnsi="Arial" w:cs="Arial"/>
          <w:sz w:val="24"/>
          <w:szCs w:val="24"/>
          <w:lang w:val="en-US"/>
        </w:rPr>
        <w:t>14</w:t>
      </w:r>
      <w:r w:rsidR="00AA6265">
        <w:rPr>
          <w:rFonts w:ascii="Arial" w:hAnsi="Arial" w:cs="Arial"/>
          <w:sz w:val="24"/>
          <w:szCs w:val="24"/>
          <w:lang w:val="en-US"/>
        </w:rPr>
        <w:t>]</w:t>
      </w:r>
      <w:r w:rsidR="00AA6265">
        <w:rPr>
          <w:rFonts w:ascii="Arial" w:hAnsi="Arial" w:cs="Arial"/>
          <w:sz w:val="24"/>
          <w:szCs w:val="24"/>
          <w:lang w:val="en-US"/>
        </w:rPr>
        <w:tab/>
        <w:t xml:space="preserve"> T</w:t>
      </w:r>
      <w:r w:rsidR="00C179FF">
        <w:rPr>
          <w:rFonts w:ascii="Arial" w:hAnsi="Arial" w:cs="Arial"/>
          <w:sz w:val="24"/>
          <w:szCs w:val="24"/>
          <w:lang w:val="en-US"/>
        </w:rPr>
        <w:t>he court a quo had taken t</w:t>
      </w:r>
      <w:r w:rsidRPr="0088394E">
        <w:rPr>
          <w:rFonts w:ascii="Arial" w:hAnsi="Arial" w:cs="Arial"/>
          <w:sz w:val="24"/>
          <w:szCs w:val="24"/>
          <w:lang w:val="en-US"/>
        </w:rPr>
        <w:t xml:space="preserve">he </w:t>
      </w:r>
      <w:r w:rsidR="004B4F14">
        <w:rPr>
          <w:rFonts w:ascii="Arial" w:hAnsi="Arial" w:cs="Arial"/>
          <w:sz w:val="24"/>
          <w:szCs w:val="24"/>
          <w:lang w:val="en-US"/>
        </w:rPr>
        <w:t>convictions in</w:t>
      </w:r>
      <w:r w:rsidR="003A5B41">
        <w:rPr>
          <w:rFonts w:ascii="Arial" w:hAnsi="Arial" w:cs="Arial"/>
          <w:sz w:val="24"/>
          <w:szCs w:val="24"/>
          <w:lang w:val="en-US"/>
        </w:rPr>
        <w:t xml:space="preserve"> all </w:t>
      </w:r>
      <w:r w:rsidR="004B4F14" w:rsidRPr="0088394E">
        <w:rPr>
          <w:rFonts w:ascii="Arial" w:hAnsi="Arial" w:cs="Arial"/>
          <w:sz w:val="24"/>
          <w:szCs w:val="24"/>
          <w:lang w:val="en-US"/>
        </w:rPr>
        <w:t>counts together</w:t>
      </w:r>
      <w:r w:rsidR="00C179FF">
        <w:rPr>
          <w:rFonts w:ascii="Arial" w:hAnsi="Arial" w:cs="Arial"/>
          <w:sz w:val="24"/>
          <w:szCs w:val="24"/>
          <w:lang w:val="en-US"/>
        </w:rPr>
        <w:t xml:space="preserve"> for</w:t>
      </w:r>
      <w:r w:rsidRPr="0088394E">
        <w:rPr>
          <w:rFonts w:ascii="Arial" w:hAnsi="Arial" w:cs="Arial"/>
          <w:sz w:val="24"/>
          <w:szCs w:val="24"/>
          <w:lang w:val="en-US"/>
        </w:rPr>
        <w:t xml:space="preserve"> sentencing</w:t>
      </w:r>
      <w:r w:rsidR="00C179FF">
        <w:rPr>
          <w:rFonts w:ascii="Arial" w:hAnsi="Arial" w:cs="Arial"/>
          <w:sz w:val="24"/>
          <w:szCs w:val="24"/>
          <w:lang w:val="en-US"/>
        </w:rPr>
        <w:t xml:space="preserve"> purposes</w:t>
      </w:r>
      <w:r w:rsidRPr="0088394E">
        <w:rPr>
          <w:rFonts w:ascii="Arial" w:hAnsi="Arial" w:cs="Arial"/>
          <w:sz w:val="24"/>
          <w:szCs w:val="24"/>
          <w:lang w:val="en-US"/>
        </w:rPr>
        <w:t xml:space="preserve">. </w:t>
      </w:r>
      <w:r w:rsidR="004B4F14">
        <w:rPr>
          <w:rFonts w:ascii="Arial" w:hAnsi="Arial" w:cs="Arial"/>
          <w:sz w:val="24"/>
          <w:szCs w:val="24"/>
          <w:lang w:val="en-US"/>
        </w:rPr>
        <w:t>Such</w:t>
      </w:r>
      <w:r w:rsidRPr="0088394E">
        <w:rPr>
          <w:rFonts w:ascii="Arial" w:hAnsi="Arial" w:cs="Arial"/>
          <w:sz w:val="24"/>
          <w:szCs w:val="24"/>
          <w:lang w:val="en-US"/>
        </w:rPr>
        <w:t xml:space="preserve"> sentenc</w:t>
      </w:r>
      <w:r w:rsidR="004B4F14">
        <w:rPr>
          <w:rFonts w:ascii="Arial" w:hAnsi="Arial" w:cs="Arial"/>
          <w:sz w:val="24"/>
          <w:szCs w:val="24"/>
          <w:lang w:val="en-US"/>
        </w:rPr>
        <w:t>es</w:t>
      </w:r>
      <w:r w:rsidRPr="0088394E">
        <w:rPr>
          <w:rFonts w:ascii="Arial" w:hAnsi="Arial" w:cs="Arial"/>
          <w:sz w:val="24"/>
          <w:szCs w:val="24"/>
          <w:lang w:val="en-US"/>
        </w:rPr>
        <w:t xml:space="preserve"> would not be appropriate</w:t>
      </w:r>
      <w:r w:rsidR="00D80407" w:rsidRPr="0088394E">
        <w:rPr>
          <w:rFonts w:ascii="Arial" w:hAnsi="Arial" w:cs="Arial"/>
          <w:sz w:val="24"/>
          <w:szCs w:val="24"/>
          <w:lang w:val="en-US"/>
        </w:rPr>
        <w:t xml:space="preserve"> in light of the court’s findin</w:t>
      </w:r>
      <w:r w:rsidR="004C481B">
        <w:rPr>
          <w:rFonts w:ascii="Arial" w:hAnsi="Arial" w:cs="Arial"/>
          <w:sz w:val="24"/>
          <w:szCs w:val="24"/>
          <w:lang w:val="en-US"/>
        </w:rPr>
        <w:t>g</w:t>
      </w:r>
      <w:r w:rsidR="00D80407" w:rsidRPr="0088394E">
        <w:rPr>
          <w:rFonts w:ascii="Arial" w:hAnsi="Arial" w:cs="Arial"/>
          <w:sz w:val="24"/>
          <w:szCs w:val="24"/>
          <w:lang w:val="en-US"/>
        </w:rPr>
        <w:t>.</w:t>
      </w:r>
      <w:r w:rsidR="00C179FF">
        <w:rPr>
          <w:rFonts w:ascii="Arial" w:hAnsi="Arial" w:cs="Arial"/>
          <w:sz w:val="24"/>
          <w:szCs w:val="24"/>
          <w:lang w:val="en-US"/>
        </w:rPr>
        <w:t xml:space="preserve"> I</w:t>
      </w:r>
      <w:r w:rsidR="004B4F14">
        <w:rPr>
          <w:rFonts w:ascii="Arial" w:hAnsi="Arial" w:cs="Arial"/>
          <w:sz w:val="24"/>
          <w:szCs w:val="24"/>
          <w:lang w:val="en-US"/>
        </w:rPr>
        <w:t xml:space="preserve">n this </w:t>
      </w:r>
      <w:r w:rsidR="00FF1996">
        <w:rPr>
          <w:rFonts w:ascii="Arial" w:hAnsi="Arial" w:cs="Arial"/>
          <w:sz w:val="24"/>
          <w:szCs w:val="24"/>
          <w:lang w:val="en-US"/>
        </w:rPr>
        <w:t>regard the</w:t>
      </w:r>
      <w:r w:rsidR="00C179FF">
        <w:rPr>
          <w:rFonts w:ascii="Arial" w:hAnsi="Arial" w:cs="Arial"/>
          <w:sz w:val="24"/>
          <w:szCs w:val="24"/>
          <w:lang w:val="en-US"/>
        </w:rPr>
        <w:t xml:space="preserve"> appeal court </w:t>
      </w:r>
      <w:r w:rsidR="004B4F14">
        <w:rPr>
          <w:rFonts w:ascii="Arial" w:hAnsi="Arial" w:cs="Arial"/>
          <w:sz w:val="24"/>
          <w:szCs w:val="24"/>
          <w:lang w:val="en-US"/>
        </w:rPr>
        <w:t xml:space="preserve">has </w:t>
      </w:r>
      <w:r w:rsidR="004C481B">
        <w:rPr>
          <w:rFonts w:ascii="Arial" w:hAnsi="Arial" w:cs="Arial"/>
          <w:sz w:val="24"/>
          <w:szCs w:val="24"/>
          <w:lang w:val="en-US"/>
        </w:rPr>
        <w:t xml:space="preserve">the </w:t>
      </w:r>
      <w:r w:rsidR="004B4F14">
        <w:rPr>
          <w:rFonts w:ascii="Arial" w:hAnsi="Arial" w:cs="Arial"/>
          <w:sz w:val="24"/>
          <w:szCs w:val="24"/>
          <w:lang w:val="en-US"/>
        </w:rPr>
        <w:t>power to either</w:t>
      </w:r>
      <w:r w:rsidRPr="0088394E">
        <w:rPr>
          <w:rFonts w:ascii="Arial" w:hAnsi="Arial" w:cs="Arial"/>
          <w:sz w:val="24"/>
          <w:szCs w:val="24"/>
          <w:lang w:val="en-US"/>
        </w:rPr>
        <w:t xml:space="preserve"> </w:t>
      </w:r>
      <w:r w:rsidR="004C481B" w:rsidRPr="0088394E">
        <w:rPr>
          <w:rFonts w:ascii="Arial" w:hAnsi="Arial" w:cs="Arial"/>
          <w:sz w:val="24"/>
          <w:szCs w:val="24"/>
          <w:lang w:val="en-US"/>
        </w:rPr>
        <w:t>remit</w:t>
      </w:r>
      <w:r w:rsidRPr="0088394E">
        <w:rPr>
          <w:rFonts w:ascii="Arial" w:hAnsi="Arial" w:cs="Arial"/>
          <w:sz w:val="24"/>
          <w:szCs w:val="24"/>
          <w:lang w:val="en-US"/>
        </w:rPr>
        <w:t xml:space="preserve"> the matter to th</w:t>
      </w:r>
      <w:r w:rsidR="004C481B">
        <w:rPr>
          <w:rFonts w:ascii="Arial" w:hAnsi="Arial" w:cs="Arial"/>
          <w:sz w:val="24"/>
          <w:szCs w:val="24"/>
          <w:lang w:val="en-US"/>
        </w:rPr>
        <w:t>e learned magistrate for sentencing afresh in the alternative</w:t>
      </w:r>
      <w:r w:rsidRPr="0088394E">
        <w:rPr>
          <w:rFonts w:ascii="Arial" w:hAnsi="Arial" w:cs="Arial"/>
          <w:sz w:val="24"/>
          <w:szCs w:val="24"/>
          <w:lang w:val="en-US"/>
        </w:rPr>
        <w:t xml:space="preserve"> consider </w:t>
      </w:r>
      <w:r w:rsidR="00910974" w:rsidRPr="0088394E">
        <w:rPr>
          <w:rFonts w:ascii="Arial" w:hAnsi="Arial" w:cs="Arial"/>
          <w:sz w:val="24"/>
          <w:szCs w:val="24"/>
          <w:lang w:val="en-US"/>
        </w:rPr>
        <w:t>a</w:t>
      </w:r>
      <w:r w:rsidR="004C481B">
        <w:rPr>
          <w:rFonts w:ascii="Arial" w:hAnsi="Arial" w:cs="Arial"/>
          <w:sz w:val="24"/>
          <w:szCs w:val="24"/>
          <w:lang w:val="en-US"/>
        </w:rPr>
        <w:t>n appropriate sentence.</w:t>
      </w:r>
    </w:p>
    <w:p w:rsidR="002F4162" w:rsidRPr="0088394E" w:rsidRDefault="002F4162" w:rsidP="00724A9E">
      <w:pPr>
        <w:spacing w:line="360" w:lineRule="auto"/>
        <w:jc w:val="both"/>
        <w:rPr>
          <w:rFonts w:ascii="Arial" w:hAnsi="Arial" w:cs="Arial"/>
          <w:sz w:val="24"/>
          <w:szCs w:val="24"/>
          <w:lang w:val="en-US"/>
        </w:rPr>
      </w:pPr>
    </w:p>
    <w:p w:rsidR="00AE246C" w:rsidRPr="0088394E" w:rsidRDefault="00085150" w:rsidP="003E0F82">
      <w:pPr>
        <w:spacing w:after="0" w:line="360" w:lineRule="auto"/>
        <w:jc w:val="both"/>
        <w:rPr>
          <w:rFonts w:ascii="Arial" w:hAnsi="Arial" w:cs="Arial"/>
          <w:sz w:val="24"/>
          <w:szCs w:val="24"/>
          <w:lang w:val="en-US"/>
        </w:rPr>
      </w:pPr>
      <w:r w:rsidRPr="0088394E">
        <w:rPr>
          <w:rFonts w:ascii="Arial" w:hAnsi="Arial" w:cs="Arial"/>
          <w:sz w:val="24"/>
          <w:szCs w:val="24"/>
          <w:lang w:val="en-US"/>
        </w:rPr>
        <w:t>[</w:t>
      </w:r>
      <w:r w:rsidR="00AF3893">
        <w:rPr>
          <w:rFonts w:ascii="Arial" w:hAnsi="Arial" w:cs="Arial"/>
          <w:sz w:val="24"/>
          <w:szCs w:val="24"/>
          <w:lang w:val="en-US"/>
        </w:rPr>
        <w:t>15</w:t>
      </w:r>
      <w:r w:rsidRPr="0088394E">
        <w:rPr>
          <w:rFonts w:ascii="Arial" w:hAnsi="Arial" w:cs="Arial"/>
          <w:sz w:val="24"/>
          <w:szCs w:val="24"/>
          <w:lang w:val="en-US"/>
        </w:rPr>
        <w:t>]</w:t>
      </w:r>
      <w:r w:rsidRPr="0088394E">
        <w:rPr>
          <w:rFonts w:ascii="Arial" w:hAnsi="Arial" w:cs="Arial"/>
          <w:sz w:val="24"/>
          <w:szCs w:val="24"/>
          <w:lang w:val="en-US"/>
        </w:rPr>
        <w:tab/>
      </w:r>
      <w:r w:rsidR="004C481B">
        <w:rPr>
          <w:rFonts w:ascii="Arial" w:hAnsi="Arial" w:cs="Arial"/>
          <w:sz w:val="24"/>
          <w:szCs w:val="24"/>
          <w:lang w:val="en-US"/>
        </w:rPr>
        <w:t xml:space="preserve">We are satisfied that sufficient factors were placed on </w:t>
      </w:r>
      <w:r w:rsidR="00BD582A">
        <w:rPr>
          <w:rFonts w:ascii="Arial" w:hAnsi="Arial" w:cs="Arial"/>
          <w:sz w:val="24"/>
          <w:szCs w:val="24"/>
          <w:lang w:val="en-US"/>
        </w:rPr>
        <w:t xml:space="preserve">record </w:t>
      </w:r>
      <w:r w:rsidR="0085692D">
        <w:rPr>
          <w:rFonts w:ascii="Arial" w:hAnsi="Arial" w:cs="Arial"/>
          <w:sz w:val="24"/>
          <w:szCs w:val="24"/>
          <w:lang w:val="en-US"/>
        </w:rPr>
        <w:t xml:space="preserve">by his counsel from the bar </w:t>
      </w:r>
      <w:r w:rsidR="00BD582A">
        <w:rPr>
          <w:rFonts w:ascii="Arial" w:hAnsi="Arial" w:cs="Arial"/>
          <w:sz w:val="24"/>
          <w:szCs w:val="24"/>
          <w:lang w:val="en-US"/>
        </w:rPr>
        <w:t>and found it appropriate to consider the sentence afresh.</w:t>
      </w:r>
      <w:r w:rsidR="0085692D">
        <w:rPr>
          <w:rFonts w:ascii="Arial" w:hAnsi="Arial" w:cs="Arial"/>
          <w:sz w:val="24"/>
          <w:szCs w:val="24"/>
          <w:lang w:val="en-US"/>
        </w:rPr>
        <w:t xml:space="preserve"> That the</w:t>
      </w:r>
      <w:r w:rsidR="00B33C88" w:rsidRPr="0088394E">
        <w:rPr>
          <w:rFonts w:ascii="Arial" w:hAnsi="Arial" w:cs="Arial"/>
          <w:sz w:val="24"/>
          <w:szCs w:val="24"/>
          <w:lang w:val="en-US"/>
        </w:rPr>
        <w:t xml:space="preserve"> appellant is a first offender who </w:t>
      </w:r>
      <w:r w:rsidR="00BD582A">
        <w:rPr>
          <w:rFonts w:ascii="Arial" w:hAnsi="Arial" w:cs="Arial"/>
          <w:sz w:val="24"/>
          <w:szCs w:val="24"/>
          <w:lang w:val="en-US"/>
        </w:rPr>
        <w:t xml:space="preserve">was convicted on his own admissions. He </w:t>
      </w:r>
      <w:r w:rsidR="00B33C88" w:rsidRPr="0088394E">
        <w:rPr>
          <w:rFonts w:ascii="Arial" w:hAnsi="Arial" w:cs="Arial"/>
          <w:sz w:val="24"/>
          <w:szCs w:val="24"/>
          <w:lang w:val="en-US"/>
        </w:rPr>
        <w:t xml:space="preserve">is </w:t>
      </w:r>
      <w:r w:rsidR="00BD582A">
        <w:rPr>
          <w:rFonts w:ascii="Arial" w:hAnsi="Arial" w:cs="Arial"/>
          <w:sz w:val="24"/>
          <w:szCs w:val="24"/>
          <w:lang w:val="en-US"/>
        </w:rPr>
        <w:t>a</w:t>
      </w:r>
      <w:r w:rsidR="00AE246C" w:rsidRPr="0088394E">
        <w:rPr>
          <w:rFonts w:ascii="Arial" w:hAnsi="Arial" w:cs="Arial"/>
          <w:sz w:val="24"/>
          <w:szCs w:val="24"/>
          <w:lang w:val="en-US"/>
        </w:rPr>
        <w:t xml:space="preserve"> sole </w:t>
      </w:r>
      <w:r w:rsidR="00BD582A" w:rsidRPr="0088394E">
        <w:rPr>
          <w:rFonts w:ascii="Arial" w:hAnsi="Arial" w:cs="Arial"/>
          <w:sz w:val="24"/>
          <w:szCs w:val="24"/>
          <w:lang w:val="en-US"/>
        </w:rPr>
        <w:t xml:space="preserve">breadwinner </w:t>
      </w:r>
      <w:r w:rsidR="00BD582A">
        <w:rPr>
          <w:rFonts w:ascii="Arial" w:hAnsi="Arial" w:cs="Arial"/>
          <w:sz w:val="24"/>
          <w:szCs w:val="24"/>
          <w:lang w:val="en-US"/>
        </w:rPr>
        <w:t xml:space="preserve">not only </w:t>
      </w:r>
      <w:r w:rsidR="00391A3F">
        <w:rPr>
          <w:rFonts w:ascii="Arial" w:hAnsi="Arial" w:cs="Arial"/>
          <w:sz w:val="24"/>
          <w:szCs w:val="24"/>
          <w:lang w:val="en-US"/>
        </w:rPr>
        <w:t>to</w:t>
      </w:r>
      <w:r w:rsidR="00AE246C" w:rsidRPr="0088394E">
        <w:rPr>
          <w:rFonts w:ascii="Arial" w:hAnsi="Arial" w:cs="Arial"/>
          <w:sz w:val="24"/>
          <w:szCs w:val="24"/>
          <w:lang w:val="en-US"/>
        </w:rPr>
        <w:t xml:space="preserve"> his four</w:t>
      </w:r>
      <w:r w:rsidR="00B33C88" w:rsidRPr="0088394E">
        <w:rPr>
          <w:rFonts w:ascii="Arial" w:hAnsi="Arial" w:cs="Arial"/>
          <w:sz w:val="24"/>
          <w:szCs w:val="24"/>
          <w:lang w:val="en-US"/>
        </w:rPr>
        <w:t xml:space="preserve"> minor children and</w:t>
      </w:r>
      <w:r w:rsidR="00BD582A">
        <w:rPr>
          <w:rFonts w:ascii="Arial" w:hAnsi="Arial" w:cs="Arial"/>
          <w:sz w:val="24"/>
          <w:szCs w:val="24"/>
          <w:lang w:val="en-US"/>
        </w:rPr>
        <w:t xml:space="preserve"> their mother</w:t>
      </w:r>
      <w:r w:rsidR="00391A3F">
        <w:rPr>
          <w:rFonts w:ascii="Arial" w:hAnsi="Arial" w:cs="Arial"/>
          <w:sz w:val="24"/>
          <w:szCs w:val="24"/>
          <w:lang w:val="en-US"/>
        </w:rPr>
        <w:t>s</w:t>
      </w:r>
      <w:r w:rsidR="00BD582A">
        <w:rPr>
          <w:rFonts w:ascii="Arial" w:hAnsi="Arial" w:cs="Arial"/>
          <w:sz w:val="24"/>
          <w:szCs w:val="24"/>
          <w:lang w:val="en-US"/>
        </w:rPr>
        <w:t xml:space="preserve"> but also to</w:t>
      </w:r>
      <w:r w:rsidR="00A36029">
        <w:rPr>
          <w:rFonts w:ascii="Arial" w:hAnsi="Arial" w:cs="Arial"/>
          <w:sz w:val="24"/>
          <w:szCs w:val="24"/>
          <w:lang w:val="en-US"/>
        </w:rPr>
        <w:t xml:space="preserve"> his</w:t>
      </w:r>
      <w:r w:rsidR="00AE246C" w:rsidRPr="0088394E">
        <w:rPr>
          <w:rFonts w:ascii="Arial" w:hAnsi="Arial" w:cs="Arial"/>
          <w:sz w:val="24"/>
          <w:szCs w:val="24"/>
          <w:lang w:val="en-US"/>
        </w:rPr>
        <w:t xml:space="preserve"> own mother</w:t>
      </w:r>
      <w:r w:rsidR="00B33C88" w:rsidRPr="0088394E">
        <w:rPr>
          <w:rFonts w:ascii="Arial" w:hAnsi="Arial" w:cs="Arial"/>
          <w:sz w:val="24"/>
          <w:szCs w:val="24"/>
          <w:lang w:val="en-US"/>
        </w:rPr>
        <w:t xml:space="preserve">. </w:t>
      </w:r>
      <w:r w:rsidR="00391A3F">
        <w:rPr>
          <w:rFonts w:ascii="Arial" w:hAnsi="Arial" w:cs="Arial"/>
          <w:sz w:val="24"/>
          <w:szCs w:val="24"/>
          <w:lang w:val="en-US"/>
        </w:rPr>
        <w:t>His</w:t>
      </w:r>
      <w:r w:rsidR="006074E5">
        <w:rPr>
          <w:rFonts w:ascii="Arial" w:hAnsi="Arial" w:cs="Arial"/>
          <w:sz w:val="24"/>
          <w:szCs w:val="24"/>
          <w:lang w:val="en-US"/>
        </w:rPr>
        <w:t xml:space="preserve"> children aged</w:t>
      </w:r>
      <w:r w:rsidR="00391A3F">
        <w:rPr>
          <w:rFonts w:ascii="Arial" w:hAnsi="Arial" w:cs="Arial"/>
          <w:sz w:val="24"/>
          <w:szCs w:val="24"/>
          <w:lang w:val="en-US"/>
        </w:rPr>
        <w:t xml:space="preserve"> from</w:t>
      </w:r>
      <w:r w:rsidR="00391A3F" w:rsidRPr="0088394E">
        <w:rPr>
          <w:rFonts w:ascii="Arial" w:hAnsi="Arial" w:cs="Arial"/>
          <w:sz w:val="24"/>
          <w:szCs w:val="24"/>
          <w:lang w:val="en-US"/>
        </w:rPr>
        <w:t xml:space="preserve"> four to thirteen years. </w:t>
      </w:r>
      <w:r w:rsidR="00B33C88" w:rsidRPr="0088394E">
        <w:rPr>
          <w:rFonts w:ascii="Arial" w:hAnsi="Arial" w:cs="Arial"/>
          <w:sz w:val="24"/>
          <w:szCs w:val="24"/>
          <w:lang w:val="en-US"/>
        </w:rPr>
        <w:t xml:space="preserve">He is </w:t>
      </w:r>
      <w:r w:rsidR="003C746B" w:rsidRPr="0088394E">
        <w:rPr>
          <w:rFonts w:ascii="Arial" w:hAnsi="Arial" w:cs="Arial"/>
          <w:sz w:val="24"/>
          <w:szCs w:val="24"/>
          <w:lang w:val="en-US"/>
        </w:rPr>
        <w:t>39</w:t>
      </w:r>
      <w:r w:rsidR="008E0932" w:rsidRPr="0088394E">
        <w:rPr>
          <w:rFonts w:ascii="Arial" w:hAnsi="Arial" w:cs="Arial"/>
          <w:sz w:val="24"/>
          <w:szCs w:val="24"/>
          <w:lang w:val="en-US"/>
        </w:rPr>
        <w:t xml:space="preserve"> years old </w:t>
      </w:r>
      <w:r w:rsidR="00A36029">
        <w:rPr>
          <w:rFonts w:ascii="Arial" w:hAnsi="Arial" w:cs="Arial"/>
          <w:sz w:val="24"/>
          <w:szCs w:val="24"/>
          <w:lang w:val="en-US"/>
        </w:rPr>
        <w:t xml:space="preserve">and </w:t>
      </w:r>
      <w:r w:rsidR="00391A3F">
        <w:rPr>
          <w:rFonts w:ascii="Arial" w:hAnsi="Arial" w:cs="Arial"/>
          <w:sz w:val="24"/>
          <w:szCs w:val="24"/>
          <w:lang w:val="en-US"/>
        </w:rPr>
        <w:t>unmarried.</w:t>
      </w:r>
      <w:r w:rsidR="0085692D">
        <w:rPr>
          <w:rFonts w:ascii="Arial" w:hAnsi="Arial" w:cs="Arial"/>
          <w:sz w:val="24"/>
          <w:szCs w:val="24"/>
          <w:lang w:val="en-US"/>
        </w:rPr>
        <w:t xml:space="preserve"> The fact that he intended to plead guilty on a fraud charge </w:t>
      </w:r>
      <w:r w:rsidR="00BD582A">
        <w:rPr>
          <w:rFonts w:ascii="Arial" w:hAnsi="Arial" w:cs="Arial"/>
          <w:sz w:val="24"/>
          <w:szCs w:val="24"/>
          <w:lang w:val="en-US"/>
        </w:rPr>
        <w:t>was a sign of showing remorse for his ill deeds.</w:t>
      </w:r>
    </w:p>
    <w:p w:rsidR="00F7024B" w:rsidRPr="0088394E" w:rsidRDefault="00F7024B" w:rsidP="008D38D2">
      <w:pPr>
        <w:spacing w:after="0" w:line="360" w:lineRule="auto"/>
        <w:jc w:val="both"/>
        <w:rPr>
          <w:rFonts w:ascii="Arial" w:hAnsi="Arial" w:cs="Arial"/>
          <w:sz w:val="24"/>
          <w:szCs w:val="24"/>
          <w:lang w:val="en-US"/>
        </w:rPr>
      </w:pPr>
    </w:p>
    <w:p w:rsidR="00085150" w:rsidRDefault="008E0932" w:rsidP="003E0F82">
      <w:pPr>
        <w:spacing w:after="0" w:line="360" w:lineRule="auto"/>
        <w:jc w:val="both"/>
        <w:rPr>
          <w:rFonts w:ascii="Arial" w:hAnsi="Arial" w:cs="Arial"/>
          <w:sz w:val="24"/>
          <w:szCs w:val="24"/>
          <w:lang w:val="en-US"/>
        </w:rPr>
      </w:pPr>
      <w:r w:rsidRPr="0088394E">
        <w:rPr>
          <w:rFonts w:ascii="Arial" w:hAnsi="Arial" w:cs="Arial"/>
          <w:sz w:val="24"/>
          <w:szCs w:val="24"/>
          <w:lang w:val="en-US"/>
        </w:rPr>
        <w:t>[</w:t>
      </w:r>
      <w:r w:rsidR="00AF3893">
        <w:rPr>
          <w:rFonts w:ascii="Arial" w:hAnsi="Arial" w:cs="Arial"/>
          <w:sz w:val="24"/>
          <w:szCs w:val="24"/>
          <w:lang w:val="en-US"/>
        </w:rPr>
        <w:t>16</w:t>
      </w:r>
      <w:r w:rsidR="00391A3F">
        <w:rPr>
          <w:rFonts w:ascii="Arial" w:hAnsi="Arial" w:cs="Arial"/>
          <w:sz w:val="24"/>
          <w:szCs w:val="24"/>
          <w:lang w:val="en-US"/>
        </w:rPr>
        <w:t>]</w:t>
      </w:r>
      <w:r w:rsidR="00391A3F">
        <w:rPr>
          <w:rFonts w:ascii="Arial" w:hAnsi="Arial" w:cs="Arial"/>
          <w:sz w:val="24"/>
          <w:szCs w:val="24"/>
          <w:lang w:val="en-US"/>
        </w:rPr>
        <w:tab/>
        <w:t>However on the other hand t</w:t>
      </w:r>
      <w:r w:rsidRPr="0088394E">
        <w:rPr>
          <w:rFonts w:ascii="Arial" w:hAnsi="Arial" w:cs="Arial"/>
          <w:sz w:val="24"/>
          <w:szCs w:val="24"/>
          <w:lang w:val="en-US"/>
        </w:rPr>
        <w:t>he offence</w:t>
      </w:r>
      <w:r w:rsidR="00391A3F">
        <w:rPr>
          <w:rFonts w:ascii="Arial" w:hAnsi="Arial" w:cs="Arial"/>
          <w:sz w:val="24"/>
          <w:szCs w:val="24"/>
          <w:lang w:val="en-US"/>
        </w:rPr>
        <w:t>s he was convicted of were</w:t>
      </w:r>
      <w:r w:rsidRPr="0088394E">
        <w:rPr>
          <w:rFonts w:ascii="Arial" w:hAnsi="Arial" w:cs="Arial"/>
          <w:sz w:val="24"/>
          <w:szCs w:val="24"/>
          <w:lang w:val="en-US"/>
        </w:rPr>
        <w:t xml:space="preserve"> serious and </w:t>
      </w:r>
      <w:r w:rsidR="00320A57" w:rsidRPr="0088394E">
        <w:rPr>
          <w:rFonts w:ascii="Arial" w:hAnsi="Arial" w:cs="Arial"/>
          <w:sz w:val="24"/>
          <w:szCs w:val="24"/>
          <w:lang w:val="en-US"/>
        </w:rPr>
        <w:t>prevalent</w:t>
      </w:r>
      <w:r w:rsidRPr="0088394E">
        <w:rPr>
          <w:rFonts w:ascii="Arial" w:hAnsi="Arial" w:cs="Arial"/>
          <w:sz w:val="24"/>
          <w:szCs w:val="24"/>
          <w:lang w:val="en-US"/>
        </w:rPr>
        <w:t xml:space="preserve">. </w:t>
      </w:r>
      <w:r w:rsidR="00A36029">
        <w:rPr>
          <w:rFonts w:ascii="Arial" w:hAnsi="Arial" w:cs="Arial"/>
          <w:sz w:val="24"/>
          <w:szCs w:val="24"/>
          <w:lang w:val="en-US"/>
        </w:rPr>
        <w:t>The appellant</w:t>
      </w:r>
      <w:r w:rsidR="00320A57" w:rsidRPr="0088394E">
        <w:rPr>
          <w:rFonts w:ascii="Arial" w:hAnsi="Arial" w:cs="Arial"/>
          <w:sz w:val="24"/>
          <w:szCs w:val="24"/>
          <w:lang w:val="en-US"/>
        </w:rPr>
        <w:t xml:space="preserve"> was </w:t>
      </w:r>
      <w:r w:rsidR="00961199">
        <w:rPr>
          <w:rFonts w:ascii="Arial" w:hAnsi="Arial" w:cs="Arial"/>
          <w:sz w:val="24"/>
          <w:szCs w:val="24"/>
          <w:lang w:val="en-US"/>
        </w:rPr>
        <w:t xml:space="preserve">a </w:t>
      </w:r>
      <w:r w:rsidR="00320A57" w:rsidRPr="0088394E">
        <w:rPr>
          <w:rFonts w:ascii="Arial" w:hAnsi="Arial" w:cs="Arial"/>
          <w:sz w:val="24"/>
          <w:szCs w:val="24"/>
          <w:lang w:val="en-US"/>
        </w:rPr>
        <w:t xml:space="preserve">selfish </w:t>
      </w:r>
      <w:r w:rsidR="00391A3F">
        <w:rPr>
          <w:rFonts w:ascii="Arial" w:hAnsi="Arial" w:cs="Arial"/>
          <w:sz w:val="24"/>
          <w:szCs w:val="24"/>
          <w:lang w:val="en-US"/>
        </w:rPr>
        <w:t>employee who</w:t>
      </w:r>
      <w:r w:rsidR="00320A57" w:rsidRPr="0088394E">
        <w:rPr>
          <w:rFonts w:ascii="Arial" w:hAnsi="Arial" w:cs="Arial"/>
          <w:sz w:val="24"/>
          <w:szCs w:val="24"/>
          <w:lang w:val="en-US"/>
        </w:rPr>
        <w:t xml:space="preserve"> design</w:t>
      </w:r>
      <w:r w:rsidR="00AE246C" w:rsidRPr="0088394E">
        <w:rPr>
          <w:rFonts w:ascii="Arial" w:hAnsi="Arial" w:cs="Arial"/>
          <w:sz w:val="24"/>
          <w:szCs w:val="24"/>
          <w:lang w:val="en-US"/>
        </w:rPr>
        <w:t>ed to enrich himself</w:t>
      </w:r>
      <w:r w:rsidR="00320A57" w:rsidRPr="0088394E">
        <w:rPr>
          <w:rFonts w:ascii="Arial" w:hAnsi="Arial" w:cs="Arial"/>
          <w:sz w:val="24"/>
          <w:szCs w:val="24"/>
          <w:lang w:val="en-US"/>
        </w:rPr>
        <w:t xml:space="preserve">. </w:t>
      </w:r>
      <w:r w:rsidR="0085692D">
        <w:rPr>
          <w:rFonts w:ascii="Arial" w:hAnsi="Arial" w:cs="Arial"/>
          <w:sz w:val="24"/>
          <w:szCs w:val="24"/>
          <w:lang w:val="en-US"/>
        </w:rPr>
        <w:t xml:space="preserve">No way </w:t>
      </w:r>
      <w:r w:rsidR="00876E01">
        <w:rPr>
          <w:rFonts w:ascii="Arial" w:hAnsi="Arial" w:cs="Arial"/>
          <w:sz w:val="24"/>
          <w:szCs w:val="24"/>
          <w:lang w:val="en-US"/>
        </w:rPr>
        <w:t>was it</w:t>
      </w:r>
      <w:r w:rsidR="0085692D">
        <w:rPr>
          <w:rFonts w:ascii="Arial" w:hAnsi="Arial" w:cs="Arial"/>
          <w:sz w:val="24"/>
          <w:szCs w:val="24"/>
          <w:lang w:val="en-US"/>
        </w:rPr>
        <w:t xml:space="preserve"> stated that appellant had some financial difficulties of a </w:t>
      </w:r>
      <w:r w:rsidR="00876E01">
        <w:rPr>
          <w:rFonts w:ascii="Arial" w:hAnsi="Arial" w:cs="Arial"/>
          <w:sz w:val="24"/>
          <w:szCs w:val="24"/>
          <w:lang w:val="en-US"/>
        </w:rPr>
        <w:t>sort. He</w:t>
      </w:r>
      <w:r w:rsidRPr="0088394E">
        <w:rPr>
          <w:rFonts w:ascii="Arial" w:hAnsi="Arial" w:cs="Arial"/>
          <w:sz w:val="24"/>
          <w:szCs w:val="24"/>
          <w:lang w:val="en-US"/>
        </w:rPr>
        <w:t xml:space="preserve"> was in a pos</w:t>
      </w:r>
      <w:r w:rsidR="00A36029">
        <w:rPr>
          <w:rFonts w:ascii="Arial" w:hAnsi="Arial" w:cs="Arial"/>
          <w:sz w:val="24"/>
          <w:szCs w:val="24"/>
          <w:lang w:val="en-US"/>
        </w:rPr>
        <w:t>ition of trust and his conduct wa</w:t>
      </w:r>
      <w:r w:rsidRPr="0088394E">
        <w:rPr>
          <w:rFonts w:ascii="Arial" w:hAnsi="Arial" w:cs="Arial"/>
          <w:sz w:val="24"/>
          <w:szCs w:val="24"/>
          <w:lang w:val="en-US"/>
        </w:rPr>
        <w:t xml:space="preserve">s a gross </w:t>
      </w:r>
      <w:r w:rsidR="00AE246C" w:rsidRPr="0088394E">
        <w:rPr>
          <w:rFonts w:ascii="Arial" w:hAnsi="Arial" w:cs="Arial"/>
          <w:sz w:val="24"/>
          <w:szCs w:val="24"/>
          <w:lang w:val="en-US"/>
        </w:rPr>
        <w:t>breach of the trust the company</w:t>
      </w:r>
      <w:r w:rsidR="00320A57" w:rsidRPr="0088394E">
        <w:rPr>
          <w:rFonts w:ascii="Arial" w:hAnsi="Arial" w:cs="Arial"/>
          <w:sz w:val="24"/>
          <w:szCs w:val="24"/>
          <w:lang w:val="en-US"/>
        </w:rPr>
        <w:t xml:space="preserve"> had placed</w:t>
      </w:r>
      <w:r w:rsidR="00A36029">
        <w:rPr>
          <w:rFonts w:ascii="Arial" w:hAnsi="Arial" w:cs="Arial"/>
          <w:sz w:val="24"/>
          <w:szCs w:val="24"/>
          <w:lang w:val="en-US"/>
        </w:rPr>
        <w:t xml:space="preserve"> on </w:t>
      </w:r>
      <w:r w:rsidR="00A36029" w:rsidRPr="0088394E">
        <w:rPr>
          <w:rFonts w:ascii="Arial" w:hAnsi="Arial" w:cs="Arial"/>
          <w:sz w:val="24"/>
          <w:szCs w:val="24"/>
          <w:lang w:val="en-US"/>
        </w:rPr>
        <w:t>him</w:t>
      </w:r>
      <w:r w:rsidR="00320A57" w:rsidRPr="0088394E">
        <w:rPr>
          <w:rFonts w:ascii="Arial" w:hAnsi="Arial" w:cs="Arial"/>
          <w:sz w:val="24"/>
          <w:szCs w:val="24"/>
          <w:lang w:val="en-US"/>
        </w:rPr>
        <w:t xml:space="preserve">. </w:t>
      </w:r>
      <w:r w:rsidR="00A36029">
        <w:rPr>
          <w:rFonts w:ascii="Arial" w:hAnsi="Arial" w:cs="Arial"/>
          <w:sz w:val="24"/>
          <w:szCs w:val="24"/>
          <w:lang w:val="en-US"/>
        </w:rPr>
        <w:t>The business suffered</w:t>
      </w:r>
      <w:r w:rsidR="00391A3F">
        <w:rPr>
          <w:rFonts w:ascii="Arial" w:hAnsi="Arial" w:cs="Arial"/>
          <w:sz w:val="24"/>
          <w:szCs w:val="24"/>
          <w:lang w:val="en-US"/>
        </w:rPr>
        <w:t xml:space="preserve"> a huge </w:t>
      </w:r>
      <w:r w:rsidR="00A36029">
        <w:rPr>
          <w:rFonts w:ascii="Arial" w:hAnsi="Arial" w:cs="Arial"/>
          <w:sz w:val="24"/>
          <w:szCs w:val="24"/>
          <w:lang w:val="en-US"/>
        </w:rPr>
        <w:t xml:space="preserve">loss </w:t>
      </w:r>
      <w:r w:rsidR="00A71849">
        <w:rPr>
          <w:rFonts w:ascii="Arial" w:hAnsi="Arial" w:cs="Arial"/>
          <w:sz w:val="24"/>
          <w:szCs w:val="24"/>
          <w:lang w:val="en-US"/>
        </w:rPr>
        <w:t>of a</w:t>
      </w:r>
      <w:r w:rsidR="00A36029">
        <w:rPr>
          <w:rFonts w:ascii="Arial" w:hAnsi="Arial" w:cs="Arial"/>
          <w:sz w:val="24"/>
          <w:szCs w:val="24"/>
          <w:lang w:val="en-US"/>
        </w:rPr>
        <w:t xml:space="preserve"> considerable </w:t>
      </w:r>
      <w:r w:rsidR="00AE246C" w:rsidRPr="0088394E">
        <w:rPr>
          <w:rFonts w:ascii="Arial" w:hAnsi="Arial" w:cs="Arial"/>
          <w:sz w:val="24"/>
          <w:szCs w:val="24"/>
          <w:lang w:val="en-US"/>
        </w:rPr>
        <w:t>amount of N$ 1</w:t>
      </w:r>
      <w:r w:rsidR="008530F3">
        <w:rPr>
          <w:rFonts w:ascii="Arial" w:hAnsi="Arial" w:cs="Arial"/>
          <w:sz w:val="24"/>
          <w:szCs w:val="24"/>
          <w:lang w:val="en-US"/>
        </w:rPr>
        <w:t>.</w:t>
      </w:r>
      <w:r w:rsidR="00AE246C" w:rsidRPr="0088394E">
        <w:rPr>
          <w:rFonts w:ascii="Arial" w:hAnsi="Arial" w:cs="Arial"/>
          <w:sz w:val="24"/>
          <w:szCs w:val="24"/>
          <w:lang w:val="en-US"/>
        </w:rPr>
        <w:t>6 million,</w:t>
      </w:r>
      <w:r w:rsidR="00A36029">
        <w:rPr>
          <w:rFonts w:ascii="Arial" w:hAnsi="Arial" w:cs="Arial"/>
          <w:sz w:val="24"/>
          <w:szCs w:val="24"/>
          <w:lang w:val="en-US"/>
        </w:rPr>
        <w:t xml:space="preserve"> which was not recovered to date</w:t>
      </w:r>
      <w:r w:rsidR="00D80407" w:rsidRPr="0088394E">
        <w:rPr>
          <w:rFonts w:ascii="Arial" w:hAnsi="Arial" w:cs="Arial"/>
          <w:sz w:val="24"/>
          <w:szCs w:val="24"/>
          <w:lang w:val="en-US"/>
        </w:rPr>
        <w:t xml:space="preserve">. </w:t>
      </w:r>
      <w:r w:rsidR="00320A57" w:rsidRPr="0088394E">
        <w:rPr>
          <w:rFonts w:ascii="Arial" w:hAnsi="Arial" w:cs="Arial"/>
          <w:sz w:val="24"/>
          <w:szCs w:val="24"/>
          <w:lang w:val="en-US"/>
        </w:rPr>
        <w:t xml:space="preserve">The </w:t>
      </w:r>
      <w:r w:rsidR="00AE246C" w:rsidRPr="0088394E">
        <w:rPr>
          <w:rFonts w:ascii="Arial" w:hAnsi="Arial" w:cs="Arial"/>
          <w:sz w:val="24"/>
          <w:szCs w:val="24"/>
          <w:lang w:val="en-US"/>
        </w:rPr>
        <w:t xml:space="preserve">fact that the offence was committed over a period of </w:t>
      </w:r>
      <w:r w:rsidR="002C1B90" w:rsidRPr="0088394E">
        <w:rPr>
          <w:rFonts w:ascii="Arial" w:hAnsi="Arial" w:cs="Arial"/>
          <w:sz w:val="24"/>
          <w:szCs w:val="24"/>
          <w:lang w:val="en-US"/>
        </w:rPr>
        <w:t>time ‘without</w:t>
      </w:r>
      <w:r w:rsidR="00AE246C" w:rsidRPr="0088394E">
        <w:rPr>
          <w:rFonts w:ascii="Arial" w:hAnsi="Arial" w:cs="Arial"/>
          <w:sz w:val="24"/>
          <w:szCs w:val="24"/>
          <w:lang w:val="en-US"/>
        </w:rPr>
        <w:t xml:space="preserve"> detection is a</w:t>
      </w:r>
      <w:r w:rsidR="00C71C38">
        <w:rPr>
          <w:rFonts w:ascii="Arial" w:hAnsi="Arial" w:cs="Arial"/>
          <w:sz w:val="24"/>
          <w:szCs w:val="24"/>
          <w:lang w:val="en-US"/>
        </w:rPr>
        <w:t>lso an</w:t>
      </w:r>
      <w:r w:rsidR="00AE246C" w:rsidRPr="0088394E">
        <w:rPr>
          <w:rFonts w:ascii="Arial" w:hAnsi="Arial" w:cs="Arial"/>
          <w:sz w:val="24"/>
          <w:szCs w:val="24"/>
          <w:lang w:val="en-US"/>
        </w:rPr>
        <w:t xml:space="preserve"> aggravating factor</w:t>
      </w:r>
      <w:r w:rsidR="00C41BBC">
        <w:rPr>
          <w:rFonts w:ascii="Arial" w:hAnsi="Arial" w:cs="Arial"/>
          <w:sz w:val="24"/>
          <w:szCs w:val="24"/>
          <w:lang w:val="en-US"/>
        </w:rPr>
        <w:t xml:space="preserve"> that weigh</w:t>
      </w:r>
      <w:r w:rsidR="00C71C38">
        <w:rPr>
          <w:rFonts w:ascii="Arial" w:hAnsi="Arial" w:cs="Arial"/>
          <w:sz w:val="24"/>
          <w:szCs w:val="24"/>
          <w:lang w:val="en-US"/>
        </w:rPr>
        <w:t>s</w:t>
      </w:r>
      <w:r w:rsidR="00C41BBC">
        <w:rPr>
          <w:rFonts w:ascii="Arial" w:hAnsi="Arial" w:cs="Arial"/>
          <w:sz w:val="24"/>
          <w:szCs w:val="24"/>
          <w:lang w:val="en-US"/>
        </w:rPr>
        <w:t xml:space="preserve"> heavily against his</w:t>
      </w:r>
      <w:r w:rsidR="00AE246C" w:rsidRPr="0088394E">
        <w:rPr>
          <w:rFonts w:ascii="Arial" w:hAnsi="Arial" w:cs="Arial"/>
          <w:sz w:val="24"/>
          <w:szCs w:val="24"/>
          <w:lang w:val="en-US"/>
        </w:rPr>
        <w:t xml:space="preserve"> personal circumstances.</w:t>
      </w:r>
      <w:r w:rsidR="00320A57" w:rsidRPr="0088394E">
        <w:rPr>
          <w:rStyle w:val="FootnoteReference"/>
          <w:rFonts w:ascii="Arial" w:hAnsi="Arial" w:cs="Arial"/>
          <w:sz w:val="24"/>
          <w:szCs w:val="24"/>
          <w:lang w:val="en-US"/>
        </w:rPr>
        <w:footnoteReference w:id="2"/>
      </w:r>
    </w:p>
    <w:p w:rsidR="00F7024B" w:rsidRPr="0088394E" w:rsidRDefault="00F7024B" w:rsidP="00724A9E">
      <w:pPr>
        <w:spacing w:line="360" w:lineRule="auto"/>
        <w:jc w:val="both"/>
        <w:rPr>
          <w:rFonts w:ascii="Arial" w:hAnsi="Arial" w:cs="Arial"/>
          <w:sz w:val="24"/>
          <w:szCs w:val="24"/>
          <w:lang w:val="en-US"/>
        </w:rPr>
      </w:pPr>
    </w:p>
    <w:p w:rsidR="00C04013" w:rsidRPr="0088394E" w:rsidRDefault="00320A57" w:rsidP="003E0F82">
      <w:pPr>
        <w:spacing w:after="0" w:line="360" w:lineRule="auto"/>
        <w:jc w:val="both"/>
        <w:rPr>
          <w:rFonts w:ascii="Arial" w:hAnsi="Arial" w:cs="Arial"/>
          <w:sz w:val="24"/>
          <w:szCs w:val="24"/>
          <w:lang w:val="en-US"/>
        </w:rPr>
      </w:pPr>
      <w:r w:rsidRPr="0088394E">
        <w:rPr>
          <w:rFonts w:ascii="Arial" w:hAnsi="Arial" w:cs="Arial"/>
          <w:sz w:val="24"/>
          <w:szCs w:val="24"/>
          <w:lang w:val="en-US"/>
        </w:rPr>
        <w:t>[</w:t>
      </w:r>
      <w:r w:rsidR="00AF3893">
        <w:rPr>
          <w:rFonts w:ascii="Arial" w:hAnsi="Arial" w:cs="Arial"/>
          <w:sz w:val="24"/>
          <w:szCs w:val="24"/>
          <w:lang w:val="en-US"/>
        </w:rPr>
        <w:t>17</w:t>
      </w:r>
      <w:r w:rsidRPr="0088394E">
        <w:rPr>
          <w:rFonts w:ascii="Arial" w:hAnsi="Arial" w:cs="Arial"/>
          <w:sz w:val="24"/>
          <w:szCs w:val="24"/>
          <w:lang w:val="en-US"/>
        </w:rPr>
        <w:t>]</w:t>
      </w:r>
      <w:r w:rsidRPr="0088394E">
        <w:rPr>
          <w:rFonts w:ascii="Arial" w:hAnsi="Arial" w:cs="Arial"/>
          <w:sz w:val="24"/>
          <w:szCs w:val="24"/>
          <w:lang w:val="en-US"/>
        </w:rPr>
        <w:tab/>
        <w:t xml:space="preserve">Having considered the crime, the offender and the </w:t>
      </w:r>
      <w:r w:rsidR="00616F0F" w:rsidRPr="0088394E">
        <w:rPr>
          <w:rFonts w:ascii="Arial" w:hAnsi="Arial" w:cs="Arial"/>
          <w:sz w:val="24"/>
          <w:szCs w:val="24"/>
          <w:lang w:val="en-US"/>
        </w:rPr>
        <w:t>interest of society</w:t>
      </w:r>
      <w:r w:rsidR="00F2148F" w:rsidRPr="0088394E">
        <w:rPr>
          <w:rFonts w:ascii="Arial" w:hAnsi="Arial" w:cs="Arial"/>
          <w:sz w:val="24"/>
          <w:szCs w:val="24"/>
          <w:lang w:val="en-US"/>
        </w:rPr>
        <w:t>;</w:t>
      </w:r>
      <w:r w:rsidR="00616F0F" w:rsidRPr="0088394E">
        <w:rPr>
          <w:rFonts w:ascii="Arial" w:hAnsi="Arial" w:cs="Arial"/>
          <w:sz w:val="24"/>
          <w:szCs w:val="24"/>
          <w:lang w:val="en-US"/>
        </w:rPr>
        <w:t xml:space="preserve"> the objectives of punishment</w:t>
      </w:r>
      <w:r w:rsidR="00F2148F" w:rsidRPr="0088394E">
        <w:rPr>
          <w:rFonts w:ascii="Arial" w:hAnsi="Arial" w:cs="Arial"/>
          <w:sz w:val="24"/>
          <w:szCs w:val="24"/>
          <w:lang w:val="en-US"/>
        </w:rPr>
        <w:t>;</w:t>
      </w:r>
      <w:r w:rsidR="00616F0F" w:rsidRPr="0088394E">
        <w:rPr>
          <w:rFonts w:ascii="Arial" w:hAnsi="Arial" w:cs="Arial"/>
          <w:sz w:val="24"/>
          <w:szCs w:val="24"/>
          <w:lang w:val="en-US"/>
        </w:rPr>
        <w:t xml:space="preserve"> the mitigating and aggravating factors</w:t>
      </w:r>
      <w:r w:rsidR="00723D94">
        <w:rPr>
          <w:rFonts w:ascii="Arial" w:hAnsi="Arial" w:cs="Arial"/>
          <w:sz w:val="24"/>
          <w:szCs w:val="24"/>
          <w:lang w:val="en-US"/>
        </w:rPr>
        <w:t xml:space="preserve"> </w:t>
      </w:r>
      <w:r w:rsidR="00A36029">
        <w:rPr>
          <w:rFonts w:ascii="Arial" w:hAnsi="Arial" w:cs="Arial"/>
          <w:sz w:val="24"/>
          <w:szCs w:val="24"/>
          <w:lang w:val="en-US"/>
        </w:rPr>
        <w:t>and the period the appellant has</w:t>
      </w:r>
      <w:r w:rsidR="00723D94">
        <w:rPr>
          <w:rFonts w:ascii="Arial" w:hAnsi="Arial" w:cs="Arial"/>
          <w:sz w:val="24"/>
          <w:szCs w:val="24"/>
          <w:lang w:val="en-US"/>
        </w:rPr>
        <w:t xml:space="preserve"> served</w:t>
      </w:r>
      <w:r w:rsidR="00616F0F" w:rsidRPr="0088394E">
        <w:rPr>
          <w:rFonts w:ascii="Arial" w:hAnsi="Arial" w:cs="Arial"/>
          <w:sz w:val="24"/>
          <w:szCs w:val="24"/>
          <w:lang w:val="en-US"/>
        </w:rPr>
        <w:t xml:space="preserve"> the court finds that a custodial sentence is indeed appropriate</w:t>
      </w:r>
      <w:r w:rsidR="00A36029">
        <w:rPr>
          <w:rFonts w:ascii="Arial" w:hAnsi="Arial" w:cs="Arial"/>
          <w:sz w:val="24"/>
          <w:szCs w:val="24"/>
          <w:lang w:val="en-US"/>
        </w:rPr>
        <w:t xml:space="preserve"> in the circumstances</w:t>
      </w:r>
      <w:r w:rsidR="00616F0F" w:rsidRPr="0088394E">
        <w:rPr>
          <w:rFonts w:ascii="Arial" w:hAnsi="Arial" w:cs="Arial"/>
          <w:sz w:val="24"/>
          <w:szCs w:val="24"/>
          <w:lang w:val="en-US"/>
        </w:rPr>
        <w:t>.</w:t>
      </w:r>
    </w:p>
    <w:p w:rsidR="00AF2943" w:rsidRPr="0088394E" w:rsidRDefault="00AF2943" w:rsidP="00724A9E">
      <w:pPr>
        <w:spacing w:line="360" w:lineRule="auto"/>
        <w:jc w:val="both"/>
        <w:rPr>
          <w:rFonts w:ascii="Arial" w:hAnsi="Arial" w:cs="Arial"/>
          <w:sz w:val="24"/>
          <w:szCs w:val="24"/>
          <w:lang w:val="en-US"/>
        </w:rPr>
      </w:pPr>
    </w:p>
    <w:p w:rsidR="00DC1C0D" w:rsidRPr="0088394E" w:rsidRDefault="00616F0F" w:rsidP="00932DFE">
      <w:pPr>
        <w:spacing w:line="360" w:lineRule="auto"/>
        <w:jc w:val="both"/>
        <w:rPr>
          <w:rFonts w:ascii="Arial" w:hAnsi="Arial" w:cs="Arial"/>
          <w:sz w:val="24"/>
          <w:szCs w:val="24"/>
          <w:lang w:val="en-US"/>
        </w:rPr>
      </w:pPr>
      <w:r w:rsidRPr="0088394E">
        <w:rPr>
          <w:rFonts w:ascii="Arial" w:hAnsi="Arial" w:cs="Arial"/>
          <w:sz w:val="24"/>
          <w:szCs w:val="24"/>
          <w:lang w:val="en-US"/>
        </w:rPr>
        <w:t>[1</w:t>
      </w:r>
      <w:r w:rsidR="00AF3893">
        <w:rPr>
          <w:rFonts w:ascii="Arial" w:hAnsi="Arial" w:cs="Arial"/>
          <w:sz w:val="24"/>
          <w:szCs w:val="24"/>
          <w:lang w:val="en-US"/>
        </w:rPr>
        <w:t>8</w:t>
      </w:r>
      <w:r w:rsidRPr="0088394E">
        <w:rPr>
          <w:rFonts w:ascii="Arial" w:hAnsi="Arial" w:cs="Arial"/>
          <w:sz w:val="24"/>
          <w:szCs w:val="24"/>
          <w:lang w:val="en-US"/>
        </w:rPr>
        <w:t>]</w:t>
      </w:r>
      <w:r w:rsidRPr="0088394E">
        <w:rPr>
          <w:rFonts w:ascii="Arial" w:hAnsi="Arial" w:cs="Arial"/>
          <w:sz w:val="24"/>
          <w:szCs w:val="24"/>
          <w:lang w:val="en-US"/>
        </w:rPr>
        <w:tab/>
        <w:t>In the result the following order is made:</w:t>
      </w:r>
    </w:p>
    <w:p w:rsidR="00875C4F" w:rsidRPr="0088394E" w:rsidRDefault="00875C4F" w:rsidP="00875C4F">
      <w:pPr>
        <w:spacing w:line="360" w:lineRule="auto"/>
        <w:ind w:left="720" w:hanging="720"/>
        <w:jc w:val="both"/>
        <w:rPr>
          <w:rFonts w:ascii="Arial" w:hAnsi="Arial" w:cs="Arial"/>
          <w:sz w:val="24"/>
          <w:szCs w:val="24"/>
          <w:lang w:val="en-US"/>
        </w:rPr>
      </w:pPr>
      <w:r w:rsidRPr="0088394E">
        <w:rPr>
          <w:rFonts w:ascii="Arial" w:hAnsi="Arial" w:cs="Arial"/>
          <w:sz w:val="24"/>
          <w:szCs w:val="24"/>
          <w:lang w:val="en-US"/>
        </w:rPr>
        <w:t>1.</w:t>
      </w:r>
      <w:r w:rsidR="00A95D14" w:rsidRPr="0088394E">
        <w:rPr>
          <w:rFonts w:ascii="Arial" w:hAnsi="Arial" w:cs="Arial"/>
          <w:sz w:val="24"/>
          <w:szCs w:val="24"/>
          <w:lang w:val="en-US"/>
        </w:rPr>
        <w:tab/>
        <w:t>The</w:t>
      </w:r>
      <w:r w:rsidRPr="0088394E">
        <w:rPr>
          <w:rFonts w:ascii="Arial" w:hAnsi="Arial" w:cs="Arial"/>
          <w:sz w:val="24"/>
          <w:szCs w:val="24"/>
          <w:lang w:val="en-US"/>
        </w:rPr>
        <w:t xml:space="preserve"> appeal against convictions and sentences succeed</w:t>
      </w:r>
      <w:r w:rsidR="001F555F">
        <w:rPr>
          <w:rFonts w:ascii="Arial" w:hAnsi="Arial" w:cs="Arial"/>
          <w:sz w:val="24"/>
          <w:szCs w:val="24"/>
          <w:lang w:val="en-US"/>
        </w:rPr>
        <w:t>;</w:t>
      </w:r>
    </w:p>
    <w:p w:rsidR="00A95D14" w:rsidRPr="0088394E" w:rsidRDefault="00131A70" w:rsidP="00875C4F">
      <w:pPr>
        <w:spacing w:line="360" w:lineRule="auto"/>
        <w:ind w:left="720" w:hanging="720"/>
        <w:jc w:val="both"/>
        <w:rPr>
          <w:rFonts w:ascii="Arial" w:hAnsi="Arial" w:cs="Arial"/>
          <w:sz w:val="24"/>
          <w:szCs w:val="24"/>
          <w:lang w:val="en-US"/>
        </w:rPr>
      </w:pPr>
      <w:r>
        <w:rPr>
          <w:rFonts w:ascii="Arial" w:hAnsi="Arial" w:cs="Arial"/>
          <w:sz w:val="24"/>
          <w:szCs w:val="24"/>
          <w:lang w:val="en-US"/>
        </w:rPr>
        <w:lastRenderedPageBreak/>
        <w:t>2.</w:t>
      </w:r>
      <w:r w:rsidR="003E0F82">
        <w:rPr>
          <w:rFonts w:ascii="Arial" w:hAnsi="Arial" w:cs="Arial"/>
          <w:sz w:val="24"/>
          <w:szCs w:val="24"/>
          <w:lang w:val="en-US"/>
        </w:rPr>
        <w:tab/>
      </w:r>
      <w:r w:rsidR="003A5B41">
        <w:rPr>
          <w:rFonts w:ascii="Arial" w:hAnsi="Arial" w:cs="Arial"/>
          <w:sz w:val="24"/>
          <w:szCs w:val="24"/>
          <w:lang w:val="en-US"/>
        </w:rPr>
        <w:t>The sixty-three (63</w:t>
      </w:r>
      <w:r w:rsidR="00617C20" w:rsidRPr="00617C20">
        <w:rPr>
          <w:rFonts w:ascii="Arial" w:hAnsi="Arial" w:cs="Arial"/>
          <w:sz w:val="24"/>
          <w:szCs w:val="24"/>
          <w:lang w:val="en-US"/>
        </w:rPr>
        <w:t>) convictions of uttering are set aside and the sixty-three (63) cou</w:t>
      </w:r>
      <w:r w:rsidR="0047279B">
        <w:rPr>
          <w:rFonts w:ascii="Arial" w:hAnsi="Arial" w:cs="Arial"/>
          <w:sz w:val="24"/>
          <w:szCs w:val="24"/>
          <w:lang w:val="en-US"/>
        </w:rPr>
        <w:t>nts of fraud and sixty-three (63</w:t>
      </w:r>
      <w:r w:rsidR="00617C20" w:rsidRPr="00617C20">
        <w:rPr>
          <w:rFonts w:ascii="Arial" w:hAnsi="Arial" w:cs="Arial"/>
          <w:sz w:val="24"/>
          <w:szCs w:val="24"/>
          <w:lang w:val="en-US"/>
        </w:rPr>
        <w:t>) counts of forgery are confirmed;</w:t>
      </w:r>
    </w:p>
    <w:p w:rsidR="00A95D14" w:rsidRDefault="00A95D14" w:rsidP="00932DFE">
      <w:pPr>
        <w:spacing w:line="360" w:lineRule="auto"/>
        <w:jc w:val="both"/>
        <w:rPr>
          <w:rFonts w:ascii="Arial" w:hAnsi="Arial" w:cs="Arial"/>
          <w:sz w:val="24"/>
          <w:szCs w:val="24"/>
          <w:lang w:val="en-US"/>
        </w:rPr>
      </w:pPr>
      <w:r w:rsidRPr="0088394E">
        <w:rPr>
          <w:rFonts w:ascii="Arial" w:hAnsi="Arial" w:cs="Arial"/>
          <w:sz w:val="24"/>
          <w:szCs w:val="24"/>
          <w:lang w:val="en-US"/>
        </w:rPr>
        <w:t>3.</w:t>
      </w:r>
      <w:r w:rsidRPr="0088394E">
        <w:rPr>
          <w:rFonts w:ascii="Arial" w:hAnsi="Arial" w:cs="Arial"/>
          <w:sz w:val="24"/>
          <w:szCs w:val="24"/>
          <w:lang w:val="en-US"/>
        </w:rPr>
        <w:tab/>
        <w:t>The sentence imposed is s</w:t>
      </w:r>
      <w:r w:rsidR="00875C4F" w:rsidRPr="0088394E">
        <w:rPr>
          <w:rFonts w:ascii="Arial" w:hAnsi="Arial" w:cs="Arial"/>
          <w:sz w:val="24"/>
          <w:szCs w:val="24"/>
          <w:lang w:val="en-US"/>
        </w:rPr>
        <w:t>et aside and substituted</w:t>
      </w:r>
      <w:r w:rsidRPr="0088394E">
        <w:rPr>
          <w:rFonts w:ascii="Arial" w:hAnsi="Arial" w:cs="Arial"/>
          <w:sz w:val="24"/>
          <w:szCs w:val="24"/>
          <w:lang w:val="en-US"/>
        </w:rPr>
        <w:t xml:space="preserve"> with the following sentence:</w:t>
      </w:r>
    </w:p>
    <w:p w:rsidR="00617C20" w:rsidRPr="0088394E" w:rsidRDefault="00617C20" w:rsidP="00932DFE">
      <w:pPr>
        <w:spacing w:line="360" w:lineRule="auto"/>
        <w:jc w:val="both"/>
        <w:rPr>
          <w:rFonts w:ascii="Arial" w:hAnsi="Arial" w:cs="Arial"/>
          <w:sz w:val="24"/>
          <w:szCs w:val="24"/>
          <w:lang w:val="en-US"/>
        </w:rPr>
      </w:pPr>
      <w:r>
        <w:rPr>
          <w:rFonts w:ascii="Arial" w:hAnsi="Arial" w:cs="Arial"/>
          <w:sz w:val="24"/>
          <w:szCs w:val="24"/>
          <w:lang w:val="en-US"/>
        </w:rPr>
        <w:tab/>
      </w:r>
      <w:r w:rsidRPr="00617C20">
        <w:rPr>
          <w:rFonts w:ascii="Arial" w:hAnsi="Arial" w:cs="Arial"/>
          <w:sz w:val="24"/>
          <w:szCs w:val="24"/>
          <w:lang w:val="en-US"/>
        </w:rPr>
        <w:t xml:space="preserve">The convictions on counts of fraud and forgery are taken together for </w:t>
      </w:r>
      <w:r>
        <w:rPr>
          <w:rFonts w:ascii="Arial" w:hAnsi="Arial" w:cs="Arial"/>
          <w:sz w:val="24"/>
          <w:szCs w:val="24"/>
          <w:lang w:val="en-US"/>
        </w:rPr>
        <w:tab/>
      </w:r>
      <w:r w:rsidRPr="00617C20">
        <w:rPr>
          <w:rFonts w:ascii="Arial" w:hAnsi="Arial" w:cs="Arial"/>
          <w:sz w:val="24"/>
          <w:szCs w:val="24"/>
          <w:lang w:val="en-US"/>
        </w:rPr>
        <w:t>sentencing purposes and appellant</w:t>
      </w:r>
      <w:r>
        <w:rPr>
          <w:rFonts w:ascii="Arial" w:hAnsi="Arial" w:cs="Arial"/>
          <w:sz w:val="24"/>
          <w:szCs w:val="24"/>
          <w:lang w:val="en-US"/>
        </w:rPr>
        <w:t>/</w:t>
      </w:r>
      <w:r w:rsidRPr="00617C20">
        <w:rPr>
          <w:rFonts w:ascii="Arial" w:hAnsi="Arial" w:cs="Arial"/>
          <w:sz w:val="24"/>
          <w:szCs w:val="24"/>
          <w:lang w:val="en-US"/>
        </w:rPr>
        <w:t xml:space="preserve">accused is sentenced to 15 years’ </w:t>
      </w:r>
      <w:r>
        <w:rPr>
          <w:rFonts w:ascii="Arial" w:hAnsi="Arial" w:cs="Arial"/>
          <w:sz w:val="24"/>
          <w:szCs w:val="24"/>
          <w:lang w:val="en-US"/>
        </w:rPr>
        <w:tab/>
      </w:r>
      <w:r w:rsidRPr="00617C20">
        <w:rPr>
          <w:rFonts w:ascii="Arial" w:hAnsi="Arial" w:cs="Arial"/>
          <w:sz w:val="24"/>
          <w:szCs w:val="24"/>
          <w:lang w:val="en-US"/>
        </w:rPr>
        <w:t xml:space="preserve">imprisonment of which five years’ imprisonment is suspended for five years on </w:t>
      </w:r>
      <w:r>
        <w:rPr>
          <w:rFonts w:ascii="Arial" w:hAnsi="Arial" w:cs="Arial"/>
          <w:sz w:val="24"/>
          <w:szCs w:val="24"/>
          <w:lang w:val="en-US"/>
        </w:rPr>
        <w:tab/>
      </w:r>
      <w:r w:rsidR="00FF4CB8">
        <w:rPr>
          <w:rFonts w:ascii="Arial" w:hAnsi="Arial" w:cs="Arial"/>
          <w:sz w:val="24"/>
          <w:szCs w:val="24"/>
          <w:lang w:val="en-US"/>
        </w:rPr>
        <w:t>condition that the appellant/</w:t>
      </w:r>
      <w:r w:rsidRPr="00617C20">
        <w:rPr>
          <w:rFonts w:ascii="Arial" w:hAnsi="Arial" w:cs="Arial"/>
          <w:sz w:val="24"/>
          <w:szCs w:val="24"/>
          <w:lang w:val="en-US"/>
        </w:rPr>
        <w:t>accused is not conv</w:t>
      </w:r>
      <w:r w:rsidR="00FF4CB8">
        <w:rPr>
          <w:rFonts w:ascii="Arial" w:hAnsi="Arial" w:cs="Arial"/>
          <w:sz w:val="24"/>
          <w:szCs w:val="24"/>
          <w:lang w:val="en-US"/>
        </w:rPr>
        <w:t>icted of the crime of fraud and/</w:t>
      </w:r>
      <w:r w:rsidRPr="00617C20">
        <w:rPr>
          <w:rFonts w:ascii="Arial" w:hAnsi="Arial" w:cs="Arial"/>
          <w:sz w:val="24"/>
          <w:szCs w:val="24"/>
          <w:lang w:val="en-US"/>
        </w:rPr>
        <w:t xml:space="preserve">or </w:t>
      </w:r>
      <w:r w:rsidR="00FF4CB8">
        <w:rPr>
          <w:rFonts w:ascii="Arial" w:hAnsi="Arial" w:cs="Arial"/>
          <w:sz w:val="24"/>
          <w:szCs w:val="24"/>
          <w:lang w:val="en-US"/>
        </w:rPr>
        <w:tab/>
      </w:r>
      <w:r w:rsidRPr="00617C20">
        <w:rPr>
          <w:rFonts w:ascii="Arial" w:hAnsi="Arial" w:cs="Arial"/>
          <w:sz w:val="24"/>
          <w:szCs w:val="24"/>
          <w:lang w:val="en-US"/>
        </w:rPr>
        <w:t>forgery committed during the period of suspension;</w:t>
      </w:r>
    </w:p>
    <w:p w:rsidR="00F2148F" w:rsidRPr="0088394E" w:rsidRDefault="00F2148F" w:rsidP="00F2148F">
      <w:pPr>
        <w:spacing w:line="360" w:lineRule="auto"/>
        <w:jc w:val="both"/>
        <w:rPr>
          <w:rFonts w:ascii="Arial" w:hAnsi="Arial" w:cs="Arial"/>
          <w:sz w:val="24"/>
          <w:szCs w:val="24"/>
          <w:lang w:val="en-US"/>
        </w:rPr>
      </w:pPr>
      <w:r w:rsidRPr="0088394E">
        <w:rPr>
          <w:rFonts w:ascii="Arial" w:hAnsi="Arial" w:cs="Arial"/>
          <w:sz w:val="24"/>
          <w:szCs w:val="24"/>
          <w:lang w:val="en-US"/>
        </w:rPr>
        <w:t>4.</w:t>
      </w:r>
      <w:r w:rsidRPr="0088394E">
        <w:rPr>
          <w:rFonts w:ascii="Arial" w:hAnsi="Arial" w:cs="Arial"/>
          <w:sz w:val="24"/>
          <w:szCs w:val="24"/>
          <w:lang w:val="en-US"/>
        </w:rPr>
        <w:tab/>
        <w:t>T</w:t>
      </w:r>
      <w:r w:rsidR="00131A70">
        <w:rPr>
          <w:rFonts w:ascii="Arial" w:hAnsi="Arial" w:cs="Arial"/>
          <w:sz w:val="24"/>
          <w:szCs w:val="24"/>
          <w:lang w:val="en-US"/>
        </w:rPr>
        <w:t>he sentence is ante-dated to 20 November 2017</w:t>
      </w:r>
      <w:r w:rsidRPr="0088394E">
        <w:rPr>
          <w:rFonts w:ascii="Arial" w:hAnsi="Arial" w:cs="Arial"/>
          <w:sz w:val="24"/>
          <w:szCs w:val="24"/>
          <w:lang w:val="en-US"/>
        </w:rPr>
        <w:t>.</w:t>
      </w:r>
    </w:p>
    <w:p w:rsidR="00932DFE" w:rsidRPr="0088394E" w:rsidRDefault="00932DFE" w:rsidP="00932DFE">
      <w:pPr>
        <w:pStyle w:val="ListParagraph"/>
        <w:spacing w:line="360" w:lineRule="auto"/>
        <w:ind w:left="810"/>
        <w:jc w:val="both"/>
        <w:rPr>
          <w:rFonts w:ascii="Arial" w:hAnsi="Arial" w:cs="Arial"/>
          <w:sz w:val="24"/>
          <w:szCs w:val="24"/>
          <w:lang w:val="en-US"/>
        </w:rPr>
      </w:pPr>
    </w:p>
    <w:p w:rsidR="00932DFE" w:rsidRPr="0088394E" w:rsidRDefault="00932DFE" w:rsidP="00932DFE">
      <w:pPr>
        <w:pStyle w:val="ListParagraph"/>
        <w:spacing w:line="360" w:lineRule="auto"/>
        <w:ind w:left="810"/>
        <w:jc w:val="both"/>
        <w:rPr>
          <w:rFonts w:ascii="Arial" w:hAnsi="Arial" w:cs="Arial"/>
          <w:sz w:val="24"/>
          <w:szCs w:val="24"/>
          <w:lang w:val="en-US"/>
        </w:rPr>
      </w:pPr>
    </w:p>
    <w:p w:rsidR="00932DFE" w:rsidRPr="0088394E" w:rsidRDefault="00932DFE" w:rsidP="00932DFE">
      <w:pPr>
        <w:pStyle w:val="ListParagraph"/>
        <w:spacing w:line="360" w:lineRule="auto"/>
        <w:ind w:left="810"/>
        <w:jc w:val="both"/>
        <w:rPr>
          <w:rFonts w:ascii="Arial" w:hAnsi="Arial" w:cs="Arial"/>
          <w:sz w:val="24"/>
          <w:szCs w:val="24"/>
          <w:lang w:val="en-US"/>
        </w:rPr>
      </w:pPr>
    </w:p>
    <w:p w:rsidR="002E3412" w:rsidRPr="0088394E" w:rsidRDefault="002E3412" w:rsidP="00932DFE">
      <w:pPr>
        <w:pStyle w:val="ListParagraph"/>
        <w:spacing w:line="360" w:lineRule="auto"/>
        <w:ind w:left="810"/>
        <w:jc w:val="both"/>
        <w:rPr>
          <w:rFonts w:ascii="Arial" w:hAnsi="Arial" w:cs="Arial"/>
          <w:sz w:val="24"/>
          <w:szCs w:val="24"/>
          <w:lang w:val="en-US"/>
        </w:rPr>
      </w:pPr>
    </w:p>
    <w:p w:rsidR="00932DFE" w:rsidRPr="0088394E" w:rsidRDefault="00932DFE" w:rsidP="00AF2943">
      <w:pPr>
        <w:pStyle w:val="ListParagraph"/>
        <w:spacing w:line="360" w:lineRule="auto"/>
        <w:ind w:left="810"/>
        <w:jc w:val="right"/>
        <w:rPr>
          <w:rFonts w:ascii="Arial" w:hAnsi="Arial" w:cs="Arial"/>
          <w:sz w:val="24"/>
          <w:szCs w:val="24"/>
          <w:lang w:val="en-US"/>
        </w:rPr>
      </w:pPr>
      <w:r w:rsidRPr="0088394E">
        <w:rPr>
          <w:rFonts w:ascii="Arial" w:hAnsi="Arial" w:cs="Arial"/>
          <w:sz w:val="24"/>
          <w:szCs w:val="24"/>
          <w:lang w:val="en-US"/>
        </w:rPr>
        <w:t>________________________</w:t>
      </w:r>
    </w:p>
    <w:p w:rsidR="00932DFE" w:rsidRPr="0088394E" w:rsidRDefault="0088394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J T SALIONGA</w:t>
      </w:r>
    </w:p>
    <w:p w:rsidR="00AF2943" w:rsidRPr="0088394E" w:rsidRDefault="00AF2943" w:rsidP="00E372B1">
      <w:pPr>
        <w:pStyle w:val="ListParagraph"/>
        <w:spacing w:line="360" w:lineRule="auto"/>
        <w:ind w:left="2160"/>
        <w:jc w:val="right"/>
        <w:rPr>
          <w:rFonts w:ascii="Arial" w:hAnsi="Arial" w:cs="Arial"/>
          <w:sz w:val="24"/>
          <w:szCs w:val="24"/>
          <w:lang w:val="en-US"/>
        </w:rPr>
      </w:pPr>
      <w:r w:rsidRPr="0088394E">
        <w:rPr>
          <w:rFonts w:ascii="Arial" w:hAnsi="Arial" w:cs="Arial"/>
          <w:sz w:val="24"/>
          <w:szCs w:val="24"/>
          <w:lang w:val="en-US"/>
        </w:rPr>
        <w:t>JUDGE</w:t>
      </w:r>
    </w:p>
    <w:p w:rsidR="00E372B1" w:rsidRPr="0088394E" w:rsidRDefault="00E372B1" w:rsidP="00E372B1">
      <w:pPr>
        <w:pStyle w:val="ListParagraph"/>
        <w:spacing w:line="360" w:lineRule="auto"/>
        <w:ind w:left="2160"/>
        <w:jc w:val="right"/>
        <w:rPr>
          <w:rFonts w:ascii="Arial" w:hAnsi="Arial" w:cs="Arial"/>
          <w:sz w:val="24"/>
          <w:szCs w:val="24"/>
          <w:lang w:val="en-US"/>
        </w:rPr>
      </w:pPr>
    </w:p>
    <w:p w:rsidR="002E3412" w:rsidRPr="0088394E" w:rsidRDefault="002E3412" w:rsidP="00E372B1">
      <w:pPr>
        <w:pStyle w:val="ListParagraph"/>
        <w:spacing w:line="360" w:lineRule="auto"/>
        <w:ind w:left="2160"/>
        <w:jc w:val="right"/>
        <w:rPr>
          <w:rFonts w:ascii="Arial" w:hAnsi="Arial" w:cs="Arial"/>
          <w:sz w:val="24"/>
          <w:szCs w:val="24"/>
          <w:lang w:val="en-US"/>
        </w:rPr>
      </w:pPr>
    </w:p>
    <w:p w:rsidR="002E3412" w:rsidRPr="0088394E" w:rsidRDefault="005823C1" w:rsidP="00E372B1">
      <w:pPr>
        <w:pStyle w:val="ListParagraph"/>
        <w:spacing w:line="360" w:lineRule="auto"/>
        <w:ind w:left="2160"/>
        <w:jc w:val="right"/>
        <w:rPr>
          <w:rFonts w:ascii="Arial" w:hAnsi="Arial" w:cs="Arial"/>
          <w:sz w:val="24"/>
          <w:szCs w:val="24"/>
          <w:lang w:val="en-US"/>
        </w:rPr>
      </w:pPr>
      <w:r w:rsidRPr="0088394E">
        <w:rPr>
          <w:rFonts w:ascii="Arial" w:hAnsi="Arial" w:cs="Arial"/>
          <w:sz w:val="24"/>
          <w:szCs w:val="24"/>
          <w:lang w:val="en-US"/>
        </w:rPr>
        <w:t>I agree</w:t>
      </w:r>
      <w:r w:rsidR="0013167E">
        <w:rPr>
          <w:rFonts w:ascii="Arial" w:hAnsi="Arial" w:cs="Arial"/>
          <w:sz w:val="24"/>
          <w:szCs w:val="24"/>
          <w:lang w:val="en-US"/>
        </w:rPr>
        <w:t>,</w:t>
      </w:r>
    </w:p>
    <w:p w:rsidR="005823C1" w:rsidRPr="0088394E" w:rsidRDefault="005823C1" w:rsidP="00E372B1">
      <w:pPr>
        <w:pStyle w:val="ListParagraph"/>
        <w:spacing w:line="360" w:lineRule="auto"/>
        <w:ind w:left="2160"/>
        <w:jc w:val="right"/>
        <w:rPr>
          <w:rFonts w:ascii="Arial" w:hAnsi="Arial" w:cs="Arial"/>
          <w:sz w:val="24"/>
          <w:szCs w:val="24"/>
          <w:lang w:val="en-US"/>
        </w:rPr>
      </w:pPr>
    </w:p>
    <w:p w:rsidR="00E372B1" w:rsidRPr="0088394E" w:rsidRDefault="00E372B1" w:rsidP="00E372B1">
      <w:pPr>
        <w:pStyle w:val="ListParagraph"/>
        <w:spacing w:line="360" w:lineRule="auto"/>
        <w:ind w:left="2160"/>
        <w:jc w:val="right"/>
        <w:rPr>
          <w:rFonts w:ascii="Arial" w:hAnsi="Arial" w:cs="Arial"/>
          <w:sz w:val="24"/>
          <w:szCs w:val="24"/>
          <w:lang w:val="en-US"/>
        </w:rPr>
      </w:pPr>
    </w:p>
    <w:p w:rsidR="00E372B1" w:rsidRPr="0088394E" w:rsidRDefault="00E372B1" w:rsidP="00E372B1">
      <w:pPr>
        <w:pStyle w:val="ListParagraph"/>
        <w:spacing w:line="360" w:lineRule="auto"/>
        <w:ind w:left="2160"/>
        <w:jc w:val="right"/>
        <w:rPr>
          <w:rFonts w:ascii="Arial" w:hAnsi="Arial" w:cs="Arial"/>
          <w:sz w:val="24"/>
          <w:szCs w:val="24"/>
          <w:lang w:val="en-US"/>
        </w:rPr>
      </w:pPr>
    </w:p>
    <w:p w:rsidR="00E372B1" w:rsidRPr="0088394E" w:rsidRDefault="0057727B" w:rsidP="00AF2943">
      <w:pPr>
        <w:pStyle w:val="ListParagraph"/>
        <w:spacing w:line="360" w:lineRule="auto"/>
        <w:ind w:left="810"/>
        <w:jc w:val="right"/>
        <w:rPr>
          <w:rFonts w:ascii="Arial" w:hAnsi="Arial" w:cs="Arial"/>
          <w:sz w:val="24"/>
          <w:szCs w:val="24"/>
          <w:lang w:val="en-US"/>
        </w:rPr>
      </w:pPr>
      <w:r w:rsidRPr="0088394E">
        <w:rPr>
          <w:rFonts w:ascii="Arial" w:hAnsi="Arial" w:cs="Arial"/>
          <w:b/>
          <w:sz w:val="24"/>
          <w:szCs w:val="24"/>
          <w:lang w:val="en-US"/>
        </w:rPr>
        <w:tab/>
      </w:r>
      <w:r w:rsidR="00932DFE" w:rsidRPr="0088394E">
        <w:rPr>
          <w:rFonts w:ascii="Arial" w:hAnsi="Arial" w:cs="Arial"/>
          <w:b/>
          <w:sz w:val="24"/>
          <w:szCs w:val="24"/>
          <w:lang w:val="en-US"/>
        </w:rPr>
        <w:tab/>
      </w:r>
      <w:r w:rsidR="00E372B1" w:rsidRPr="0088394E">
        <w:rPr>
          <w:rFonts w:ascii="Arial" w:hAnsi="Arial" w:cs="Arial"/>
          <w:sz w:val="24"/>
          <w:szCs w:val="24"/>
          <w:lang w:val="en-US"/>
        </w:rPr>
        <w:t>________________________</w:t>
      </w:r>
    </w:p>
    <w:p w:rsidR="00242149" w:rsidRPr="0088394E" w:rsidRDefault="00E372B1" w:rsidP="00724A9E">
      <w:pPr>
        <w:pStyle w:val="ListParagraph"/>
        <w:spacing w:line="360" w:lineRule="auto"/>
        <w:ind w:left="2160"/>
        <w:jc w:val="right"/>
        <w:rPr>
          <w:rFonts w:ascii="Arial" w:hAnsi="Arial" w:cs="Arial"/>
          <w:sz w:val="24"/>
          <w:szCs w:val="24"/>
          <w:lang w:val="en-US"/>
        </w:rPr>
      </w:pPr>
      <w:r w:rsidRPr="0088394E">
        <w:rPr>
          <w:rFonts w:ascii="Arial" w:hAnsi="Arial" w:cs="Arial"/>
          <w:sz w:val="24"/>
          <w:szCs w:val="24"/>
          <w:lang w:val="en-US"/>
        </w:rPr>
        <w:tab/>
      </w:r>
      <w:r w:rsidRPr="0088394E">
        <w:rPr>
          <w:rFonts w:ascii="Arial" w:hAnsi="Arial" w:cs="Arial"/>
          <w:sz w:val="24"/>
          <w:szCs w:val="24"/>
          <w:lang w:val="en-US"/>
        </w:rPr>
        <w:tab/>
      </w:r>
      <w:r w:rsidRPr="0088394E">
        <w:rPr>
          <w:rFonts w:ascii="Arial" w:hAnsi="Arial" w:cs="Arial"/>
          <w:sz w:val="24"/>
          <w:szCs w:val="24"/>
          <w:lang w:val="en-US"/>
        </w:rPr>
        <w:tab/>
      </w:r>
      <w:r w:rsidRPr="0088394E">
        <w:rPr>
          <w:rFonts w:ascii="Arial" w:hAnsi="Arial" w:cs="Arial"/>
          <w:sz w:val="24"/>
          <w:szCs w:val="24"/>
          <w:lang w:val="en-US"/>
        </w:rPr>
        <w:tab/>
      </w:r>
      <w:r w:rsidRPr="0088394E">
        <w:rPr>
          <w:rFonts w:ascii="Arial" w:hAnsi="Arial" w:cs="Arial"/>
          <w:sz w:val="24"/>
          <w:szCs w:val="24"/>
          <w:lang w:val="en-US"/>
        </w:rPr>
        <w:tab/>
      </w:r>
      <w:r w:rsidR="0013167E">
        <w:rPr>
          <w:rFonts w:ascii="Arial" w:hAnsi="Arial" w:cs="Arial"/>
          <w:sz w:val="24"/>
          <w:szCs w:val="24"/>
          <w:lang w:val="en-US"/>
        </w:rPr>
        <w:t>H</w:t>
      </w:r>
      <w:r w:rsidRPr="0088394E">
        <w:rPr>
          <w:rFonts w:ascii="Arial" w:hAnsi="Arial" w:cs="Arial"/>
          <w:sz w:val="24"/>
          <w:szCs w:val="24"/>
          <w:lang w:val="en-US"/>
        </w:rPr>
        <w:t xml:space="preserve"> C JANUARY </w:t>
      </w:r>
    </w:p>
    <w:p w:rsidR="00AF2943" w:rsidRPr="0088394E" w:rsidRDefault="00AF2943" w:rsidP="00724A9E">
      <w:pPr>
        <w:pStyle w:val="ListParagraph"/>
        <w:spacing w:line="360" w:lineRule="auto"/>
        <w:ind w:left="2160"/>
        <w:jc w:val="right"/>
        <w:rPr>
          <w:rFonts w:ascii="Arial" w:hAnsi="Arial" w:cs="Arial"/>
          <w:sz w:val="24"/>
          <w:szCs w:val="24"/>
          <w:lang w:val="en-US"/>
        </w:rPr>
      </w:pPr>
      <w:r w:rsidRPr="0088394E">
        <w:rPr>
          <w:rFonts w:ascii="Arial" w:hAnsi="Arial" w:cs="Arial"/>
          <w:sz w:val="24"/>
          <w:szCs w:val="24"/>
          <w:lang w:val="en-US"/>
        </w:rPr>
        <w:t>JUDGE</w:t>
      </w:r>
    </w:p>
    <w:p w:rsidR="00AF2943" w:rsidRPr="0088394E" w:rsidRDefault="00AF2943" w:rsidP="00724A9E">
      <w:pPr>
        <w:pStyle w:val="ListParagraph"/>
        <w:spacing w:line="360" w:lineRule="auto"/>
        <w:ind w:left="2160"/>
        <w:jc w:val="right"/>
        <w:rPr>
          <w:rFonts w:ascii="Arial" w:hAnsi="Arial" w:cs="Arial"/>
          <w:sz w:val="24"/>
          <w:szCs w:val="24"/>
          <w:lang w:val="en-US"/>
        </w:rPr>
      </w:pPr>
    </w:p>
    <w:p w:rsidR="00AF2943" w:rsidRPr="0088394E" w:rsidRDefault="00AF2943" w:rsidP="00724A9E">
      <w:pPr>
        <w:pStyle w:val="ListParagraph"/>
        <w:spacing w:line="360" w:lineRule="auto"/>
        <w:ind w:left="2160"/>
        <w:jc w:val="right"/>
        <w:rPr>
          <w:rFonts w:ascii="Arial" w:hAnsi="Arial" w:cs="Arial"/>
          <w:sz w:val="24"/>
          <w:szCs w:val="24"/>
          <w:lang w:val="en-US"/>
        </w:rPr>
      </w:pPr>
    </w:p>
    <w:p w:rsidR="00AF2943" w:rsidRPr="0088394E" w:rsidRDefault="00AF2943" w:rsidP="00724A9E">
      <w:pPr>
        <w:pStyle w:val="ListParagraph"/>
        <w:spacing w:line="360" w:lineRule="auto"/>
        <w:ind w:left="2160"/>
        <w:jc w:val="right"/>
        <w:rPr>
          <w:rFonts w:ascii="Arial" w:hAnsi="Arial" w:cs="Arial"/>
          <w:sz w:val="24"/>
          <w:szCs w:val="24"/>
          <w:lang w:val="en-US"/>
        </w:rPr>
      </w:pPr>
    </w:p>
    <w:p w:rsidR="00AF2943" w:rsidRPr="0088394E" w:rsidRDefault="00AF2943" w:rsidP="00724A9E">
      <w:pPr>
        <w:pStyle w:val="ListParagraph"/>
        <w:spacing w:line="360" w:lineRule="auto"/>
        <w:ind w:left="2160"/>
        <w:jc w:val="right"/>
        <w:rPr>
          <w:rFonts w:ascii="Arial" w:hAnsi="Arial" w:cs="Arial"/>
          <w:sz w:val="24"/>
          <w:szCs w:val="24"/>
          <w:lang w:val="en-US"/>
        </w:rPr>
      </w:pPr>
    </w:p>
    <w:p w:rsidR="00AF2943" w:rsidRDefault="00AF2943" w:rsidP="00724A9E">
      <w:pPr>
        <w:pStyle w:val="ListParagraph"/>
        <w:spacing w:line="360" w:lineRule="auto"/>
        <w:ind w:left="2160"/>
        <w:jc w:val="right"/>
        <w:rPr>
          <w:rFonts w:ascii="Arial" w:hAnsi="Arial" w:cs="Arial"/>
          <w:sz w:val="24"/>
          <w:szCs w:val="24"/>
          <w:lang w:val="en-US"/>
        </w:rPr>
      </w:pPr>
    </w:p>
    <w:p w:rsidR="0088394E" w:rsidRDefault="0088394E" w:rsidP="00724A9E">
      <w:pPr>
        <w:pStyle w:val="ListParagraph"/>
        <w:spacing w:line="360" w:lineRule="auto"/>
        <w:ind w:left="2160"/>
        <w:jc w:val="right"/>
        <w:rPr>
          <w:rFonts w:ascii="Arial" w:hAnsi="Arial" w:cs="Arial"/>
          <w:sz w:val="24"/>
          <w:szCs w:val="24"/>
          <w:lang w:val="en-US"/>
        </w:rPr>
      </w:pPr>
    </w:p>
    <w:p w:rsidR="0088394E" w:rsidRDefault="0088394E" w:rsidP="00724A9E">
      <w:pPr>
        <w:pStyle w:val="ListParagraph"/>
        <w:spacing w:line="360" w:lineRule="auto"/>
        <w:ind w:left="2160"/>
        <w:jc w:val="right"/>
        <w:rPr>
          <w:rFonts w:ascii="Arial" w:hAnsi="Arial" w:cs="Arial"/>
          <w:sz w:val="24"/>
          <w:szCs w:val="24"/>
          <w:lang w:val="en-US"/>
        </w:rPr>
      </w:pPr>
    </w:p>
    <w:p w:rsidR="004D6AFB" w:rsidRDefault="004D6AFB" w:rsidP="00724A9E">
      <w:pPr>
        <w:pStyle w:val="ListParagraph"/>
        <w:spacing w:line="360" w:lineRule="auto"/>
        <w:ind w:left="2160"/>
        <w:jc w:val="right"/>
        <w:rPr>
          <w:rFonts w:ascii="Arial" w:hAnsi="Arial" w:cs="Arial"/>
          <w:sz w:val="24"/>
          <w:szCs w:val="24"/>
          <w:lang w:val="en-US"/>
        </w:rPr>
      </w:pPr>
    </w:p>
    <w:p w:rsidR="00AF2943" w:rsidRPr="0088394E" w:rsidRDefault="007A270B" w:rsidP="00AF2943">
      <w:pPr>
        <w:pStyle w:val="ListParagraph"/>
        <w:spacing w:line="360" w:lineRule="auto"/>
        <w:ind w:left="0"/>
        <w:rPr>
          <w:rFonts w:ascii="Arial" w:hAnsi="Arial" w:cs="Arial"/>
          <w:sz w:val="24"/>
          <w:szCs w:val="24"/>
          <w:lang w:val="en-US"/>
        </w:rPr>
      </w:pPr>
      <w:r w:rsidRPr="0088394E">
        <w:rPr>
          <w:rFonts w:ascii="Arial" w:hAnsi="Arial" w:cs="Arial"/>
          <w:sz w:val="24"/>
          <w:szCs w:val="24"/>
          <w:lang w:val="en-US"/>
        </w:rPr>
        <w:t>Appearances:</w:t>
      </w:r>
    </w:p>
    <w:p w:rsidR="00AF2943" w:rsidRPr="0088394E" w:rsidRDefault="00AF2943" w:rsidP="00AF2943">
      <w:pPr>
        <w:pStyle w:val="ListParagraph"/>
        <w:spacing w:line="360" w:lineRule="auto"/>
        <w:ind w:left="0"/>
        <w:rPr>
          <w:rFonts w:ascii="Arial" w:hAnsi="Arial" w:cs="Arial"/>
          <w:sz w:val="24"/>
          <w:szCs w:val="24"/>
          <w:lang w:val="en-US"/>
        </w:rPr>
      </w:pPr>
    </w:p>
    <w:p w:rsidR="00AF2943" w:rsidRPr="0088394E" w:rsidRDefault="00AF2943" w:rsidP="00AF2943">
      <w:pPr>
        <w:pStyle w:val="ListParagraph"/>
        <w:spacing w:line="360" w:lineRule="auto"/>
        <w:ind w:left="0"/>
        <w:rPr>
          <w:rFonts w:ascii="Arial" w:hAnsi="Arial" w:cs="Arial"/>
          <w:sz w:val="24"/>
          <w:szCs w:val="24"/>
          <w:lang w:val="en-US"/>
        </w:rPr>
      </w:pPr>
    </w:p>
    <w:p w:rsidR="00AF2943" w:rsidRPr="0088394E" w:rsidRDefault="007A270B" w:rsidP="00AF2943">
      <w:pPr>
        <w:pStyle w:val="ListParagraph"/>
        <w:spacing w:line="360" w:lineRule="auto"/>
        <w:ind w:left="0"/>
        <w:rPr>
          <w:rFonts w:ascii="Arial" w:hAnsi="Arial" w:cs="Arial"/>
          <w:sz w:val="24"/>
          <w:szCs w:val="24"/>
          <w:lang w:val="en-US"/>
        </w:rPr>
      </w:pPr>
      <w:r w:rsidRPr="0088394E">
        <w:rPr>
          <w:rFonts w:ascii="Arial" w:hAnsi="Arial" w:cs="Arial"/>
          <w:sz w:val="24"/>
          <w:szCs w:val="24"/>
          <w:lang w:val="en-US"/>
        </w:rPr>
        <w:t xml:space="preserve">For the </w:t>
      </w:r>
      <w:r w:rsidR="0088394E">
        <w:rPr>
          <w:rFonts w:ascii="Arial" w:hAnsi="Arial" w:cs="Arial"/>
          <w:sz w:val="24"/>
          <w:szCs w:val="24"/>
          <w:lang w:val="en-US"/>
        </w:rPr>
        <w:t>Appellant</w:t>
      </w:r>
      <w:r w:rsidR="007D06B0">
        <w:rPr>
          <w:rFonts w:ascii="Arial" w:hAnsi="Arial" w:cs="Arial"/>
          <w:sz w:val="24"/>
          <w:szCs w:val="24"/>
          <w:lang w:val="en-US"/>
        </w:rPr>
        <w:t xml:space="preserve">: </w:t>
      </w:r>
      <w:r w:rsidR="003E0F82">
        <w:rPr>
          <w:rFonts w:ascii="Arial" w:hAnsi="Arial" w:cs="Arial"/>
          <w:sz w:val="24"/>
          <w:szCs w:val="24"/>
          <w:lang w:val="en-US"/>
        </w:rPr>
        <w:tab/>
      </w:r>
      <w:r w:rsidR="003E0F82">
        <w:rPr>
          <w:rFonts w:ascii="Arial" w:hAnsi="Arial" w:cs="Arial"/>
          <w:sz w:val="24"/>
          <w:szCs w:val="24"/>
          <w:lang w:val="en-US"/>
        </w:rPr>
        <w:tab/>
      </w:r>
      <w:r w:rsidR="003E0F82">
        <w:rPr>
          <w:rFonts w:ascii="Arial" w:hAnsi="Arial" w:cs="Arial"/>
          <w:sz w:val="24"/>
          <w:szCs w:val="24"/>
          <w:lang w:val="en-US"/>
        </w:rPr>
        <w:tab/>
      </w:r>
      <w:r w:rsidR="003E0F82">
        <w:rPr>
          <w:rFonts w:ascii="Arial" w:hAnsi="Arial" w:cs="Arial"/>
          <w:sz w:val="24"/>
          <w:szCs w:val="24"/>
          <w:lang w:val="en-US"/>
        </w:rPr>
        <w:tab/>
      </w:r>
      <w:r w:rsidR="001F555F">
        <w:rPr>
          <w:rFonts w:ascii="Arial" w:hAnsi="Arial" w:cs="Arial"/>
          <w:sz w:val="24"/>
          <w:szCs w:val="24"/>
          <w:lang w:val="en-US"/>
        </w:rPr>
        <w:t xml:space="preserve">Mr </w:t>
      </w:r>
      <w:r w:rsidR="00480A12">
        <w:rPr>
          <w:rFonts w:ascii="Arial" w:hAnsi="Arial" w:cs="Arial"/>
          <w:sz w:val="24"/>
          <w:szCs w:val="24"/>
          <w:lang w:val="en-US"/>
        </w:rPr>
        <w:t>P Greyling</w:t>
      </w:r>
    </w:p>
    <w:p w:rsidR="00AF2943" w:rsidRPr="0088394E" w:rsidRDefault="007D06B0" w:rsidP="00AF2943">
      <w:pPr>
        <w:pStyle w:val="ListParagraph"/>
        <w:spacing w:line="360" w:lineRule="auto"/>
        <w:ind w:left="0"/>
        <w:rPr>
          <w:rFonts w:ascii="Arial" w:hAnsi="Arial" w:cs="Arial"/>
          <w:sz w:val="24"/>
          <w:szCs w:val="24"/>
          <w:lang w:val="en-US"/>
        </w:rPr>
      </w:pPr>
      <w:r>
        <w:rPr>
          <w:rFonts w:ascii="Arial" w:hAnsi="Arial" w:cs="Arial"/>
          <w:sz w:val="24"/>
          <w:szCs w:val="24"/>
          <w:lang w:val="en-US"/>
        </w:rPr>
        <w:t xml:space="preserve">                            </w:t>
      </w:r>
      <w:r w:rsidR="003E0F82">
        <w:rPr>
          <w:rFonts w:ascii="Arial" w:hAnsi="Arial" w:cs="Arial"/>
          <w:sz w:val="24"/>
          <w:szCs w:val="24"/>
          <w:lang w:val="en-US"/>
        </w:rPr>
        <w:tab/>
      </w:r>
      <w:r w:rsidR="003E0F82">
        <w:rPr>
          <w:rFonts w:ascii="Arial" w:hAnsi="Arial" w:cs="Arial"/>
          <w:sz w:val="24"/>
          <w:szCs w:val="24"/>
          <w:lang w:val="en-US"/>
        </w:rPr>
        <w:tab/>
      </w:r>
      <w:r w:rsidR="003E0F82">
        <w:rPr>
          <w:rFonts w:ascii="Arial" w:hAnsi="Arial" w:cs="Arial"/>
          <w:sz w:val="24"/>
          <w:szCs w:val="24"/>
          <w:lang w:val="en-US"/>
        </w:rPr>
        <w:tab/>
      </w:r>
      <w:r w:rsidR="003E0F82">
        <w:rPr>
          <w:rFonts w:ascii="Arial" w:hAnsi="Arial" w:cs="Arial"/>
          <w:sz w:val="24"/>
          <w:szCs w:val="24"/>
          <w:lang w:val="en-US"/>
        </w:rPr>
        <w:tab/>
        <w:t xml:space="preserve">Of </w:t>
      </w:r>
      <w:r w:rsidR="001F555F">
        <w:rPr>
          <w:rFonts w:ascii="Arial" w:hAnsi="Arial" w:cs="Arial"/>
          <w:sz w:val="24"/>
          <w:szCs w:val="24"/>
          <w:lang w:val="en-US"/>
        </w:rPr>
        <w:t xml:space="preserve">Greyling &amp; Associates, </w:t>
      </w:r>
      <w:r w:rsidR="0088394E">
        <w:rPr>
          <w:rFonts w:ascii="Arial" w:hAnsi="Arial" w:cs="Arial"/>
          <w:sz w:val="24"/>
          <w:szCs w:val="24"/>
          <w:lang w:val="en-US"/>
        </w:rPr>
        <w:t>Oshakati</w:t>
      </w:r>
    </w:p>
    <w:p w:rsidR="00AF2943" w:rsidRPr="0088394E" w:rsidRDefault="00AF2943" w:rsidP="00AF2943">
      <w:pPr>
        <w:pStyle w:val="ListParagraph"/>
        <w:spacing w:line="360" w:lineRule="auto"/>
        <w:ind w:left="0"/>
        <w:rPr>
          <w:rFonts w:ascii="Arial" w:hAnsi="Arial" w:cs="Arial"/>
          <w:sz w:val="24"/>
          <w:szCs w:val="24"/>
          <w:lang w:val="en-US"/>
        </w:rPr>
      </w:pPr>
    </w:p>
    <w:p w:rsidR="00AF2943" w:rsidRPr="0088394E" w:rsidRDefault="00AF2943" w:rsidP="00AF2943">
      <w:pPr>
        <w:pStyle w:val="ListParagraph"/>
        <w:spacing w:line="360" w:lineRule="auto"/>
        <w:ind w:left="0"/>
        <w:rPr>
          <w:rFonts w:ascii="Arial" w:hAnsi="Arial" w:cs="Arial"/>
          <w:sz w:val="24"/>
          <w:szCs w:val="24"/>
          <w:lang w:val="en-US"/>
        </w:rPr>
      </w:pPr>
    </w:p>
    <w:p w:rsidR="00AF2943" w:rsidRPr="0088394E" w:rsidRDefault="00AF2943" w:rsidP="00AF2943">
      <w:pPr>
        <w:pStyle w:val="ListParagraph"/>
        <w:spacing w:line="360" w:lineRule="auto"/>
        <w:ind w:left="0"/>
        <w:rPr>
          <w:rFonts w:ascii="Arial" w:hAnsi="Arial" w:cs="Arial"/>
          <w:sz w:val="24"/>
          <w:szCs w:val="24"/>
          <w:lang w:val="en-US"/>
        </w:rPr>
      </w:pPr>
    </w:p>
    <w:p w:rsidR="00AF2943" w:rsidRPr="0088394E" w:rsidRDefault="007A270B" w:rsidP="00AF2943">
      <w:pPr>
        <w:pStyle w:val="ListParagraph"/>
        <w:spacing w:line="360" w:lineRule="auto"/>
        <w:ind w:left="0"/>
        <w:rPr>
          <w:rFonts w:ascii="Arial" w:hAnsi="Arial" w:cs="Arial"/>
          <w:sz w:val="24"/>
          <w:szCs w:val="24"/>
          <w:lang w:val="en-US"/>
        </w:rPr>
      </w:pPr>
      <w:r w:rsidRPr="0088394E">
        <w:rPr>
          <w:rFonts w:ascii="Arial" w:hAnsi="Arial" w:cs="Arial"/>
          <w:sz w:val="24"/>
          <w:szCs w:val="24"/>
          <w:lang w:val="en-US"/>
        </w:rPr>
        <w:t>For the Respondent:</w:t>
      </w:r>
      <w:r w:rsidRPr="0088394E">
        <w:rPr>
          <w:rFonts w:ascii="Arial" w:hAnsi="Arial" w:cs="Arial"/>
          <w:sz w:val="24"/>
          <w:szCs w:val="24"/>
          <w:lang w:val="en-US"/>
        </w:rPr>
        <w:tab/>
      </w:r>
      <w:r w:rsidRPr="0088394E">
        <w:rPr>
          <w:rFonts w:ascii="Arial" w:hAnsi="Arial" w:cs="Arial"/>
          <w:sz w:val="24"/>
          <w:szCs w:val="24"/>
          <w:lang w:val="en-US"/>
        </w:rPr>
        <w:tab/>
      </w:r>
      <w:r w:rsidRPr="0088394E">
        <w:rPr>
          <w:rFonts w:ascii="Arial" w:hAnsi="Arial" w:cs="Arial"/>
          <w:sz w:val="24"/>
          <w:szCs w:val="24"/>
          <w:lang w:val="en-US"/>
        </w:rPr>
        <w:tab/>
      </w:r>
      <w:r w:rsidR="003E0F82">
        <w:rPr>
          <w:rFonts w:ascii="Arial" w:hAnsi="Arial" w:cs="Arial"/>
          <w:sz w:val="24"/>
          <w:szCs w:val="24"/>
          <w:lang w:val="en-US"/>
        </w:rPr>
        <w:t>Mr J</w:t>
      </w:r>
      <w:r w:rsidR="00AF2943" w:rsidRPr="0088394E">
        <w:rPr>
          <w:rFonts w:ascii="Arial" w:hAnsi="Arial" w:cs="Arial"/>
          <w:sz w:val="24"/>
          <w:szCs w:val="24"/>
          <w:lang w:val="en-US"/>
        </w:rPr>
        <w:t xml:space="preserve"> Pienaar</w:t>
      </w:r>
    </w:p>
    <w:p w:rsidR="00AF2943" w:rsidRDefault="007A270B" w:rsidP="00AF2943">
      <w:pPr>
        <w:pStyle w:val="ListParagraph"/>
        <w:spacing w:line="360" w:lineRule="auto"/>
        <w:ind w:left="0"/>
        <w:rPr>
          <w:rFonts w:ascii="Arial" w:hAnsi="Arial" w:cs="Arial"/>
          <w:sz w:val="24"/>
          <w:szCs w:val="24"/>
          <w:lang w:val="en-US"/>
        </w:rPr>
      </w:pPr>
      <w:r w:rsidRPr="0088394E">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F2943">
        <w:rPr>
          <w:rFonts w:ascii="Arial" w:hAnsi="Arial" w:cs="Arial"/>
          <w:sz w:val="24"/>
          <w:szCs w:val="24"/>
          <w:lang w:val="en-US"/>
        </w:rPr>
        <w:t>Of</w:t>
      </w:r>
      <w:r>
        <w:rPr>
          <w:rFonts w:ascii="Arial" w:hAnsi="Arial" w:cs="Arial"/>
          <w:sz w:val="24"/>
          <w:szCs w:val="24"/>
          <w:lang w:val="en-US"/>
        </w:rPr>
        <w:t>fice of the Prosecutor General, Oshakati</w:t>
      </w:r>
    </w:p>
    <w:p w:rsidR="00AF2943" w:rsidRPr="00037FD8" w:rsidRDefault="00AF2943" w:rsidP="00AF2943">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sectPr w:rsidR="00AF2943" w:rsidRPr="00037FD8" w:rsidSect="004F36E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D9" w:rsidRDefault="007D0BD9">
      <w:pPr>
        <w:spacing w:after="0" w:line="240" w:lineRule="auto"/>
      </w:pPr>
      <w:r>
        <w:separator/>
      </w:r>
    </w:p>
  </w:endnote>
  <w:endnote w:type="continuationSeparator" w:id="0">
    <w:p w:rsidR="007D0BD9" w:rsidRDefault="007D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D9" w:rsidRDefault="007D0BD9">
      <w:pPr>
        <w:spacing w:after="0" w:line="240" w:lineRule="auto"/>
      </w:pPr>
      <w:r>
        <w:separator/>
      </w:r>
    </w:p>
  </w:footnote>
  <w:footnote w:type="continuationSeparator" w:id="0">
    <w:p w:rsidR="007D0BD9" w:rsidRDefault="007D0BD9">
      <w:pPr>
        <w:spacing w:after="0" w:line="240" w:lineRule="auto"/>
      </w:pPr>
      <w:r>
        <w:continuationSeparator/>
      </w:r>
    </w:p>
  </w:footnote>
  <w:footnote w:id="1">
    <w:p w:rsidR="00716C65" w:rsidRDefault="00716C65">
      <w:pPr>
        <w:pStyle w:val="FootnoteText"/>
      </w:pPr>
      <w:r>
        <w:rPr>
          <w:rStyle w:val="FootnoteReference"/>
        </w:rPr>
        <w:footnoteRef/>
      </w:r>
      <w:r>
        <w:t xml:space="preserve"> </w:t>
      </w:r>
      <w:r w:rsidRPr="00D628CD">
        <w:rPr>
          <w:rFonts w:ascii="Arial" w:hAnsi="Arial" w:cs="Arial"/>
          <w:i/>
        </w:rPr>
        <w:t>Criminal law</w:t>
      </w:r>
      <w:r w:rsidRPr="00D628CD">
        <w:rPr>
          <w:rFonts w:ascii="Arial" w:hAnsi="Arial" w:cs="Arial"/>
        </w:rPr>
        <w:t xml:space="preserve"> 5</w:t>
      </w:r>
      <w:r w:rsidRPr="00D628CD">
        <w:rPr>
          <w:rFonts w:ascii="Arial" w:hAnsi="Arial" w:cs="Arial"/>
          <w:vertAlign w:val="superscript"/>
        </w:rPr>
        <w:t>th</w:t>
      </w:r>
      <w:r w:rsidRPr="00D628CD">
        <w:rPr>
          <w:rFonts w:ascii="Arial" w:hAnsi="Arial" w:cs="Arial"/>
        </w:rPr>
        <w:t xml:space="preserve"> ed 2008</w:t>
      </w:r>
      <w:r>
        <w:t xml:space="preserve"> </w:t>
      </w:r>
    </w:p>
  </w:footnote>
  <w:footnote w:id="2">
    <w:p w:rsidR="00320A57" w:rsidRPr="00320A57" w:rsidRDefault="00320A57">
      <w:pPr>
        <w:pStyle w:val="FootnoteText"/>
        <w:rPr>
          <w:lang w:val="en-US"/>
        </w:rPr>
      </w:pPr>
      <w:r>
        <w:rPr>
          <w:rStyle w:val="FootnoteReference"/>
        </w:rPr>
        <w:footnoteRef/>
      </w:r>
      <w:r>
        <w:t xml:space="preserve"> </w:t>
      </w:r>
      <w:r w:rsidR="007A270B">
        <w:rPr>
          <w:rFonts w:ascii="Arial" w:hAnsi="Arial" w:cs="Arial"/>
          <w:i/>
          <w:lang w:val="en-US"/>
        </w:rPr>
        <w:t>S v Sa</w:t>
      </w:r>
      <w:r w:rsidRPr="007A270B">
        <w:rPr>
          <w:rFonts w:ascii="Arial" w:hAnsi="Arial" w:cs="Arial"/>
          <w:i/>
          <w:lang w:val="en-US"/>
        </w:rPr>
        <w:t>dler</w:t>
      </w:r>
      <w:r w:rsidRPr="007A270B">
        <w:rPr>
          <w:rFonts w:ascii="Arial" w:hAnsi="Arial" w:cs="Arial"/>
          <w:lang w:val="en-US"/>
        </w:rPr>
        <w:t xml:space="preserve"> 200</w:t>
      </w:r>
      <w:r w:rsidR="009331B2" w:rsidRPr="007A270B">
        <w:rPr>
          <w:rFonts w:ascii="Arial" w:hAnsi="Arial" w:cs="Arial"/>
          <w:lang w:val="en-US"/>
        </w:rPr>
        <w:t>0</w:t>
      </w:r>
      <w:r w:rsidRPr="007A270B">
        <w:rPr>
          <w:rFonts w:ascii="Arial" w:hAnsi="Arial" w:cs="Arial"/>
          <w:lang w:val="en-US"/>
        </w:rPr>
        <w:t xml:space="preserve"> (1)</w:t>
      </w:r>
      <w:r w:rsidR="007A270B" w:rsidRPr="007A270B">
        <w:rPr>
          <w:rFonts w:ascii="Arial" w:hAnsi="Arial" w:cs="Arial"/>
          <w:lang w:val="en-US"/>
        </w:rPr>
        <w:t xml:space="preserve"> </w:t>
      </w:r>
      <w:r w:rsidRPr="007A270B">
        <w:rPr>
          <w:rFonts w:ascii="Arial" w:hAnsi="Arial" w:cs="Arial"/>
          <w:lang w:val="en-US"/>
        </w:rPr>
        <w:t>SACR 331 (SCA) at page 335G</w:t>
      </w:r>
      <w:r w:rsidR="00F66518">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0E6AF3">
          <w:rPr>
            <w:noProof/>
          </w:rPr>
          <w:t>10</w:t>
        </w:r>
        <w:r>
          <w:rPr>
            <w:noProof/>
          </w:rPr>
          <w:fldChar w:fldCharType="end"/>
        </w:r>
      </w:p>
    </w:sdtContent>
  </w:sdt>
  <w:p w:rsidR="004F36E6" w:rsidRDefault="007D0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0424C"/>
    <w:rsid w:val="0001044B"/>
    <w:rsid w:val="00011DC8"/>
    <w:rsid w:val="0002371E"/>
    <w:rsid w:val="0003129D"/>
    <w:rsid w:val="00037FD8"/>
    <w:rsid w:val="00041E1C"/>
    <w:rsid w:val="00044AE6"/>
    <w:rsid w:val="00046E1F"/>
    <w:rsid w:val="0004740A"/>
    <w:rsid w:val="0006050B"/>
    <w:rsid w:val="0006207F"/>
    <w:rsid w:val="000640E9"/>
    <w:rsid w:val="0006687C"/>
    <w:rsid w:val="00071413"/>
    <w:rsid w:val="0007516A"/>
    <w:rsid w:val="000827B3"/>
    <w:rsid w:val="00083A6A"/>
    <w:rsid w:val="00085150"/>
    <w:rsid w:val="00093675"/>
    <w:rsid w:val="000A7439"/>
    <w:rsid w:val="000B0A42"/>
    <w:rsid w:val="000B5EE6"/>
    <w:rsid w:val="000C162B"/>
    <w:rsid w:val="000C7BD4"/>
    <w:rsid w:val="000D1C6D"/>
    <w:rsid w:val="000E0ACB"/>
    <w:rsid w:val="000E124A"/>
    <w:rsid w:val="000E6AF3"/>
    <w:rsid w:val="000F15F8"/>
    <w:rsid w:val="000F1D3B"/>
    <w:rsid w:val="00103627"/>
    <w:rsid w:val="001244FE"/>
    <w:rsid w:val="0012629A"/>
    <w:rsid w:val="00126371"/>
    <w:rsid w:val="0013167E"/>
    <w:rsid w:val="00131A70"/>
    <w:rsid w:val="001425F6"/>
    <w:rsid w:val="001713A2"/>
    <w:rsid w:val="00190462"/>
    <w:rsid w:val="001B330F"/>
    <w:rsid w:val="001B404E"/>
    <w:rsid w:val="001B6475"/>
    <w:rsid w:val="001E2428"/>
    <w:rsid w:val="001E3017"/>
    <w:rsid w:val="001E4161"/>
    <w:rsid w:val="001E6C46"/>
    <w:rsid w:val="001F2E6E"/>
    <w:rsid w:val="001F555F"/>
    <w:rsid w:val="001F6672"/>
    <w:rsid w:val="002145C1"/>
    <w:rsid w:val="00214EA9"/>
    <w:rsid w:val="00220BDC"/>
    <w:rsid w:val="00223AD2"/>
    <w:rsid w:val="00226300"/>
    <w:rsid w:val="002343E7"/>
    <w:rsid w:val="00242149"/>
    <w:rsid w:val="00244FCE"/>
    <w:rsid w:val="002474D6"/>
    <w:rsid w:val="00250D87"/>
    <w:rsid w:val="0025331A"/>
    <w:rsid w:val="00256F02"/>
    <w:rsid w:val="002769F6"/>
    <w:rsid w:val="00283773"/>
    <w:rsid w:val="00284E8F"/>
    <w:rsid w:val="002930DE"/>
    <w:rsid w:val="0029496D"/>
    <w:rsid w:val="002A3D94"/>
    <w:rsid w:val="002B0003"/>
    <w:rsid w:val="002C095B"/>
    <w:rsid w:val="002C1B90"/>
    <w:rsid w:val="002D15EA"/>
    <w:rsid w:val="002D2512"/>
    <w:rsid w:val="002D7F72"/>
    <w:rsid w:val="002E3412"/>
    <w:rsid w:val="002E56E5"/>
    <w:rsid w:val="002E6B68"/>
    <w:rsid w:val="002F4162"/>
    <w:rsid w:val="002F6EAE"/>
    <w:rsid w:val="00317E7A"/>
    <w:rsid w:val="003205EC"/>
    <w:rsid w:val="00320A57"/>
    <w:rsid w:val="00323EB2"/>
    <w:rsid w:val="003267C6"/>
    <w:rsid w:val="0033192A"/>
    <w:rsid w:val="00333074"/>
    <w:rsid w:val="0033749F"/>
    <w:rsid w:val="00341BB6"/>
    <w:rsid w:val="00351AC9"/>
    <w:rsid w:val="00357D09"/>
    <w:rsid w:val="00361957"/>
    <w:rsid w:val="0036359F"/>
    <w:rsid w:val="00363B92"/>
    <w:rsid w:val="003675B8"/>
    <w:rsid w:val="0037446E"/>
    <w:rsid w:val="00374DAD"/>
    <w:rsid w:val="00377813"/>
    <w:rsid w:val="00377D49"/>
    <w:rsid w:val="00384E00"/>
    <w:rsid w:val="00385D75"/>
    <w:rsid w:val="00391A3F"/>
    <w:rsid w:val="00395D9D"/>
    <w:rsid w:val="003A0BF9"/>
    <w:rsid w:val="003A5B41"/>
    <w:rsid w:val="003A6889"/>
    <w:rsid w:val="003C06B1"/>
    <w:rsid w:val="003C58E5"/>
    <w:rsid w:val="003C7399"/>
    <w:rsid w:val="003C746B"/>
    <w:rsid w:val="003D58D7"/>
    <w:rsid w:val="003D5D6B"/>
    <w:rsid w:val="003D678D"/>
    <w:rsid w:val="003E0F82"/>
    <w:rsid w:val="003F0A58"/>
    <w:rsid w:val="00411299"/>
    <w:rsid w:val="00416B91"/>
    <w:rsid w:val="00430517"/>
    <w:rsid w:val="00432EE7"/>
    <w:rsid w:val="0044633D"/>
    <w:rsid w:val="00452BCA"/>
    <w:rsid w:val="00455C0C"/>
    <w:rsid w:val="0047279B"/>
    <w:rsid w:val="00474AA2"/>
    <w:rsid w:val="00480A12"/>
    <w:rsid w:val="0049378A"/>
    <w:rsid w:val="004A6314"/>
    <w:rsid w:val="004B2734"/>
    <w:rsid w:val="004B4F14"/>
    <w:rsid w:val="004B7E29"/>
    <w:rsid w:val="004C481B"/>
    <w:rsid w:val="004C68E2"/>
    <w:rsid w:val="004D6AFB"/>
    <w:rsid w:val="004F56F1"/>
    <w:rsid w:val="004F6B92"/>
    <w:rsid w:val="004F7D65"/>
    <w:rsid w:val="00504950"/>
    <w:rsid w:val="005323C6"/>
    <w:rsid w:val="0053674E"/>
    <w:rsid w:val="00543241"/>
    <w:rsid w:val="0054797F"/>
    <w:rsid w:val="0056028B"/>
    <w:rsid w:val="00570463"/>
    <w:rsid w:val="00572986"/>
    <w:rsid w:val="0057727B"/>
    <w:rsid w:val="005823C1"/>
    <w:rsid w:val="005B4E65"/>
    <w:rsid w:val="005B5D71"/>
    <w:rsid w:val="005B6BF6"/>
    <w:rsid w:val="005C018A"/>
    <w:rsid w:val="005C71FB"/>
    <w:rsid w:val="005E2D4D"/>
    <w:rsid w:val="005E4705"/>
    <w:rsid w:val="005F1DB5"/>
    <w:rsid w:val="005F1F26"/>
    <w:rsid w:val="005F586D"/>
    <w:rsid w:val="005F693C"/>
    <w:rsid w:val="0060607E"/>
    <w:rsid w:val="006074E5"/>
    <w:rsid w:val="00607FBC"/>
    <w:rsid w:val="00613C4E"/>
    <w:rsid w:val="00616F0F"/>
    <w:rsid w:val="00617C20"/>
    <w:rsid w:val="00622ECC"/>
    <w:rsid w:val="00626EBD"/>
    <w:rsid w:val="00627380"/>
    <w:rsid w:val="0063108F"/>
    <w:rsid w:val="00631F69"/>
    <w:rsid w:val="00634CF5"/>
    <w:rsid w:val="006367E5"/>
    <w:rsid w:val="0065439D"/>
    <w:rsid w:val="00662B26"/>
    <w:rsid w:val="00662C36"/>
    <w:rsid w:val="006653C5"/>
    <w:rsid w:val="006763C6"/>
    <w:rsid w:val="006817D7"/>
    <w:rsid w:val="00682E13"/>
    <w:rsid w:val="00694EEE"/>
    <w:rsid w:val="006A2406"/>
    <w:rsid w:val="006A5AFE"/>
    <w:rsid w:val="006A72AC"/>
    <w:rsid w:val="006B2777"/>
    <w:rsid w:val="006B3AEB"/>
    <w:rsid w:val="006B40B9"/>
    <w:rsid w:val="006B6BCA"/>
    <w:rsid w:val="006C1658"/>
    <w:rsid w:val="006D2C26"/>
    <w:rsid w:val="006E341A"/>
    <w:rsid w:val="006F59C3"/>
    <w:rsid w:val="007018B8"/>
    <w:rsid w:val="00713099"/>
    <w:rsid w:val="007156E7"/>
    <w:rsid w:val="00716C65"/>
    <w:rsid w:val="007200F2"/>
    <w:rsid w:val="00723D94"/>
    <w:rsid w:val="00724A9E"/>
    <w:rsid w:val="0072731C"/>
    <w:rsid w:val="00730B89"/>
    <w:rsid w:val="00731C31"/>
    <w:rsid w:val="0073261C"/>
    <w:rsid w:val="00735E02"/>
    <w:rsid w:val="007361D8"/>
    <w:rsid w:val="00752182"/>
    <w:rsid w:val="00757798"/>
    <w:rsid w:val="00762052"/>
    <w:rsid w:val="007814BE"/>
    <w:rsid w:val="0079202F"/>
    <w:rsid w:val="00797C90"/>
    <w:rsid w:val="007A270B"/>
    <w:rsid w:val="007A4125"/>
    <w:rsid w:val="007A6BF6"/>
    <w:rsid w:val="007B773F"/>
    <w:rsid w:val="007D06B0"/>
    <w:rsid w:val="007D0BD9"/>
    <w:rsid w:val="007D4077"/>
    <w:rsid w:val="007E1002"/>
    <w:rsid w:val="007E43FC"/>
    <w:rsid w:val="00800D81"/>
    <w:rsid w:val="00821538"/>
    <w:rsid w:val="00821A9D"/>
    <w:rsid w:val="008239C6"/>
    <w:rsid w:val="00836AB8"/>
    <w:rsid w:val="00842341"/>
    <w:rsid w:val="00846ECA"/>
    <w:rsid w:val="008500A7"/>
    <w:rsid w:val="008530F3"/>
    <w:rsid w:val="008544DA"/>
    <w:rsid w:val="008545C3"/>
    <w:rsid w:val="0085692D"/>
    <w:rsid w:val="008656F1"/>
    <w:rsid w:val="00865E93"/>
    <w:rsid w:val="00866828"/>
    <w:rsid w:val="0087299A"/>
    <w:rsid w:val="00875C4F"/>
    <w:rsid w:val="00876E01"/>
    <w:rsid w:val="00877FDC"/>
    <w:rsid w:val="008827E3"/>
    <w:rsid w:val="0088394E"/>
    <w:rsid w:val="008848F5"/>
    <w:rsid w:val="0089184B"/>
    <w:rsid w:val="00897EB9"/>
    <w:rsid w:val="008B206D"/>
    <w:rsid w:val="008B47AD"/>
    <w:rsid w:val="008C012B"/>
    <w:rsid w:val="008C5E8E"/>
    <w:rsid w:val="008D38D2"/>
    <w:rsid w:val="008D4ECC"/>
    <w:rsid w:val="008D68D6"/>
    <w:rsid w:val="008E0932"/>
    <w:rsid w:val="008E3F90"/>
    <w:rsid w:val="008E5FEE"/>
    <w:rsid w:val="008F1486"/>
    <w:rsid w:val="00910974"/>
    <w:rsid w:val="009122F7"/>
    <w:rsid w:val="00913474"/>
    <w:rsid w:val="0091520C"/>
    <w:rsid w:val="0091673B"/>
    <w:rsid w:val="00926245"/>
    <w:rsid w:val="0092683A"/>
    <w:rsid w:val="009302A1"/>
    <w:rsid w:val="00932DFE"/>
    <w:rsid w:val="009331B2"/>
    <w:rsid w:val="009364F9"/>
    <w:rsid w:val="00940731"/>
    <w:rsid w:val="0095071D"/>
    <w:rsid w:val="00955EB1"/>
    <w:rsid w:val="00957C90"/>
    <w:rsid w:val="0096065A"/>
    <w:rsid w:val="00961199"/>
    <w:rsid w:val="00964298"/>
    <w:rsid w:val="00972EAA"/>
    <w:rsid w:val="00977290"/>
    <w:rsid w:val="00981896"/>
    <w:rsid w:val="0098437E"/>
    <w:rsid w:val="00987230"/>
    <w:rsid w:val="00991754"/>
    <w:rsid w:val="009A098E"/>
    <w:rsid w:val="009A4B48"/>
    <w:rsid w:val="009B3404"/>
    <w:rsid w:val="009D05A1"/>
    <w:rsid w:val="009D1147"/>
    <w:rsid w:val="009D31A4"/>
    <w:rsid w:val="009E42FB"/>
    <w:rsid w:val="009E7FF0"/>
    <w:rsid w:val="009F3638"/>
    <w:rsid w:val="009F5CD5"/>
    <w:rsid w:val="00A13E9F"/>
    <w:rsid w:val="00A13ED4"/>
    <w:rsid w:val="00A26FA8"/>
    <w:rsid w:val="00A27E83"/>
    <w:rsid w:val="00A30C96"/>
    <w:rsid w:val="00A36029"/>
    <w:rsid w:val="00A437E8"/>
    <w:rsid w:val="00A71849"/>
    <w:rsid w:val="00A80377"/>
    <w:rsid w:val="00A80401"/>
    <w:rsid w:val="00A85C15"/>
    <w:rsid w:val="00A95D14"/>
    <w:rsid w:val="00A96C7E"/>
    <w:rsid w:val="00AA6265"/>
    <w:rsid w:val="00AB4068"/>
    <w:rsid w:val="00AB428F"/>
    <w:rsid w:val="00AB7603"/>
    <w:rsid w:val="00AD26AD"/>
    <w:rsid w:val="00AE1584"/>
    <w:rsid w:val="00AE246C"/>
    <w:rsid w:val="00AE2F76"/>
    <w:rsid w:val="00AE5182"/>
    <w:rsid w:val="00AE7470"/>
    <w:rsid w:val="00AF2943"/>
    <w:rsid w:val="00AF303F"/>
    <w:rsid w:val="00AF33E1"/>
    <w:rsid w:val="00AF3893"/>
    <w:rsid w:val="00B01311"/>
    <w:rsid w:val="00B21655"/>
    <w:rsid w:val="00B264DE"/>
    <w:rsid w:val="00B33C88"/>
    <w:rsid w:val="00B44DF8"/>
    <w:rsid w:val="00B54584"/>
    <w:rsid w:val="00B6330C"/>
    <w:rsid w:val="00B639EA"/>
    <w:rsid w:val="00B6709D"/>
    <w:rsid w:val="00B704F8"/>
    <w:rsid w:val="00B75F35"/>
    <w:rsid w:val="00B96926"/>
    <w:rsid w:val="00BA1F95"/>
    <w:rsid w:val="00BA3B36"/>
    <w:rsid w:val="00BA4263"/>
    <w:rsid w:val="00BA6F3C"/>
    <w:rsid w:val="00BB5425"/>
    <w:rsid w:val="00BC024B"/>
    <w:rsid w:val="00BD19E0"/>
    <w:rsid w:val="00BD582A"/>
    <w:rsid w:val="00BF73DF"/>
    <w:rsid w:val="00C04013"/>
    <w:rsid w:val="00C04174"/>
    <w:rsid w:val="00C179FF"/>
    <w:rsid w:val="00C25257"/>
    <w:rsid w:val="00C25D23"/>
    <w:rsid w:val="00C26107"/>
    <w:rsid w:val="00C32A4C"/>
    <w:rsid w:val="00C40808"/>
    <w:rsid w:val="00C41BBC"/>
    <w:rsid w:val="00C41C17"/>
    <w:rsid w:val="00C46A99"/>
    <w:rsid w:val="00C556F7"/>
    <w:rsid w:val="00C565AA"/>
    <w:rsid w:val="00C57CE2"/>
    <w:rsid w:val="00C6309D"/>
    <w:rsid w:val="00C631CD"/>
    <w:rsid w:val="00C66D50"/>
    <w:rsid w:val="00C67683"/>
    <w:rsid w:val="00C70787"/>
    <w:rsid w:val="00C70A03"/>
    <w:rsid w:val="00C71C38"/>
    <w:rsid w:val="00C750E2"/>
    <w:rsid w:val="00C81E1B"/>
    <w:rsid w:val="00C84ADC"/>
    <w:rsid w:val="00CA5C9E"/>
    <w:rsid w:val="00CB47DF"/>
    <w:rsid w:val="00CC2625"/>
    <w:rsid w:val="00CC47E1"/>
    <w:rsid w:val="00CD636E"/>
    <w:rsid w:val="00CE4458"/>
    <w:rsid w:val="00CF0B0A"/>
    <w:rsid w:val="00CF11BC"/>
    <w:rsid w:val="00CF1BBF"/>
    <w:rsid w:val="00CF38F4"/>
    <w:rsid w:val="00CF427B"/>
    <w:rsid w:val="00CF6170"/>
    <w:rsid w:val="00D01FB0"/>
    <w:rsid w:val="00D040AE"/>
    <w:rsid w:val="00D0759A"/>
    <w:rsid w:val="00D15BBE"/>
    <w:rsid w:val="00D175D2"/>
    <w:rsid w:val="00D204E7"/>
    <w:rsid w:val="00D311FB"/>
    <w:rsid w:val="00D42747"/>
    <w:rsid w:val="00D42C58"/>
    <w:rsid w:val="00D602B6"/>
    <w:rsid w:val="00D628CD"/>
    <w:rsid w:val="00D64233"/>
    <w:rsid w:val="00D71770"/>
    <w:rsid w:val="00D730F1"/>
    <w:rsid w:val="00D74658"/>
    <w:rsid w:val="00D80407"/>
    <w:rsid w:val="00D81700"/>
    <w:rsid w:val="00D933D6"/>
    <w:rsid w:val="00DA1349"/>
    <w:rsid w:val="00DA7247"/>
    <w:rsid w:val="00DA74BA"/>
    <w:rsid w:val="00DA76C0"/>
    <w:rsid w:val="00DA78D4"/>
    <w:rsid w:val="00DB4825"/>
    <w:rsid w:val="00DC1C0D"/>
    <w:rsid w:val="00DC2465"/>
    <w:rsid w:val="00DD1636"/>
    <w:rsid w:val="00DD2365"/>
    <w:rsid w:val="00DD3DD7"/>
    <w:rsid w:val="00DE0C64"/>
    <w:rsid w:val="00DE102A"/>
    <w:rsid w:val="00DE2929"/>
    <w:rsid w:val="00DF0CAD"/>
    <w:rsid w:val="00DF1F78"/>
    <w:rsid w:val="00DF2787"/>
    <w:rsid w:val="00DF4E32"/>
    <w:rsid w:val="00DF5509"/>
    <w:rsid w:val="00E13AC0"/>
    <w:rsid w:val="00E20EFC"/>
    <w:rsid w:val="00E372B1"/>
    <w:rsid w:val="00E37378"/>
    <w:rsid w:val="00E4181B"/>
    <w:rsid w:val="00E44881"/>
    <w:rsid w:val="00E5268F"/>
    <w:rsid w:val="00E61A5B"/>
    <w:rsid w:val="00E75816"/>
    <w:rsid w:val="00E85182"/>
    <w:rsid w:val="00E85F3F"/>
    <w:rsid w:val="00E86069"/>
    <w:rsid w:val="00E937E3"/>
    <w:rsid w:val="00EA3CD3"/>
    <w:rsid w:val="00EC3B8F"/>
    <w:rsid w:val="00ED7B0A"/>
    <w:rsid w:val="00EE463D"/>
    <w:rsid w:val="00EE5399"/>
    <w:rsid w:val="00EE6BFA"/>
    <w:rsid w:val="00EF4494"/>
    <w:rsid w:val="00EF611B"/>
    <w:rsid w:val="00F0167F"/>
    <w:rsid w:val="00F037A5"/>
    <w:rsid w:val="00F10151"/>
    <w:rsid w:val="00F10D8E"/>
    <w:rsid w:val="00F2148F"/>
    <w:rsid w:val="00F445A1"/>
    <w:rsid w:val="00F451CB"/>
    <w:rsid w:val="00F531CB"/>
    <w:rsid w:val="00F631DF"/>
    <w:rsid w:val="00F66518"/>
    <w:rsid w:val="00F7024B"/>
    <w:rsid w:val="00F74944"/>
    <w:rsid w:val="00F75442"/>
    <w:rsid w:val="00F7711D"/>
    <w:rsid w:val="00F81DBE"/>
    <w:rsid w:val="00F84239"/>
    <w:rsid w:val="00F85E62"/>
    <w:rsid w:val="00F95E80"/>
    <w:rsid w:val="00FF1812"/>
    <w:rsid w:val="00FF1996"/>
    <w:rsid w:val="00FF1C7A"/>
    <w:rsid w:val="00FF4C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3ACB7-6A26-473A-94FC-88EBD55D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 w:type="character" w:styleId="CommentReference">
    <w:name w:val="annotation reference"/>
    <w:basedOn w:val="DefaultParagraphFont"/>
    <w:uiPriority w:val="99"/>
    <w:semiHidden/>
    <w:unhideWhenUsed/>
    <w:rsid w:val="00F81DBE"/>
    <w:rPr>
      <w:sz w:val="16"/>
      <w:szCs w:val="16"/>
    </w:rPr>
  </w:style>
  <w:style w:type="paragraph" w:styleId="CommentText">
    <w:name w:val="annotation text"/>
    <w:basedOn w:val="Normal"/>
    <w:link w:val="CommentTextChar"/>
    <w:uiPriority w:val="99"/>
    <w:semiHidden/>
    <w:unhideWhenUsed/>
    <w:rsid w:val="00F81DBE"/>
    <w:pPr>
      <w:spacing w:line="240" w:lineRule="auto"/>
    </w:pPr>
    <w:rPr>
      <w:sz w:val="20"/>
      <w:szCs w:val="20"/>
    </w:rPr>
  </w:style>
  <w:style w:type="character" w:customStyle="1" w:styleId="CommentTextChar">
    <w:name w:val="Comment Text Char"/>
    <w:basedOn w:val="DefaultParagraphFont"/>
    <w:link w:val="CommentText"/>
    <w:uiPriority w:val="99"/>
    <w:semiHidden/>
    <w:rsid w:val="00F81DBE"/>
    <w:rPr>
      <w:sz w:val="20"/>
      <w:szCs w:val="20"/>
    </w:rPr>
  </w:style>
  <w:style w:type="paragraph" w:styleId="CommentSubject">
    <w:name w:val="annotation subject"/>
    <w:basedOn w:val="CommentText"/>
    <w:next w:val="CommentText"/>
    <w:link w:val="CommentSubjectChar"/>
    <w:uiPriority w:val="99"/>
    <w:semiHidden/>
    <w:unhideWhenUsed/>
    <w:rsid w:val="00F81DBE"/>
    <w:rPr>
      <w:b/>
      <w:bCs/>
    </w:rPr>
  </w:style>
  <w:style w:type="character" w:customStyle="1" w:styleId="CommentSubjectChar">
    <w:name w:val="Comment Subject Char"/>
    <w:basedOn w:val="CommentTextChar"/>
    <w:link w:val="CommentSubject"/>
    <w:uiPriority w:val="99"/>
    <w:semiHidden/>
    <w:rsid w:val="00F81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2019-12-04T18:30:00+00:00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FBC9-2AF6-4D3B-ADBA-4E0AEAE906C3}"/>
</file>

<file path=customXml/itemProps2.xml><?xml version="1.0" encoding="utf-8"?>
<ds:datastoreItem xmlns:ds="http://schemas.openxmlformats.org/officeDocument/2006/customXml" ds:itemID="{16105CA5-3A36-4969-9279-5E104D92B0EC}"/>
</file>

<file path=customXml/itemProps3.xml><?xml version="1.0" encoding="utf-8"?>
<ds:datastoreItem xmlns:ds="http://schemas.openxmlformats.org/officeDocument/2006/customXml" ds:itemID="{A06360C1-21F0-4C25-A73F-291FB441BAB4}"/>
</file>

<file path=customXml/itemProps4.xml><?xml version="1.0" encoding="utf-8"?>
<ds:datastoreItem xmlns:ds="http://schemas.openxmlformats.org/officeDocument/2006/customXml" ds:itemID="{8FA1077B-19A2-4763-9ACD-8E9CFF44FC7B}"/>
</file>

<file path=docProps/app.xml><?xml version="1.0" encoding="utf-8"?>
<Properties xmlns="http://schemas.openxmlformats.org/officeDocument/2006/extended-properties" xmlns:vt="http://schemas.openxmlformats.org/officeDocument/2006/docPropsVTypes">
  <Template>Normal</Template>
  <TotalTime>0</TotalTime>
  <Pages>10</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Kafunga v S (HC-NLD-CRI-APP-CAL-2018-00019) [2019] NAHCNLD 7 (29 January 2019)</vt:lpstr>
    </vt:vector>
  </TitlesOfParts>
  <Company>Hewlett-Packard Company</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2020-01-03T10:12:00Z</cp:lastPrinted>
  <dcterms:created xsi:type="dcterms:W3CDTF">2020-01-20T08:34:00Z</dcterms:created>
  <dcterms:modified xsi:type="dcterms:W3CDTF">2020-01-20T08:34:00Z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