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C8" w:rsidRPr="00B95ACB" w:rsidRDefault="00E602C8" w:rsidP="00E602C8">
      <w:pPr>
        <w:spacing w:line="252" w:lineRule="auto"/>
        <w:jc w:val="center"/>
        <w:rPr>
          <w:rFonts w:ascii="Arial" w:hAnsi="Arial" w:cs="Arial"/>
          <w:b/>
          <w:sz w:val="24"/>
          <w:szCs w:val="24"/>
        </w:rPr>
      </w:pPr>
      <w:r w:rsidRPr="00B95ACB">
        <w:rPr>
          <w:rFonts w:ascii="Arial" w:hAnsi="Arial" w:cs="Arial"/>
          <w:b/>
          <w:sz w:val="24"/>
          <w:szCs w:val="24"/>
        </w:rPr>
        <w:t>REPUBLIC OF NAMIBIA</w:t>
      </w:r>
    </w:p>
    <w:p w:rsidR="00E602C8" w:rsidRPr="00B95ACB" w:rsidRDefault="00E602C8" w:rsidP="00E602C8">
      <w:pPr>
        <w:spacing w:line="252" w:lineRule="auto"/>
        <w:jc w:val="center"/>
        <w:rPr>
          <w:rFonts w:ascii="Arial" w:hAnsi="Arial" w:cs="Arial"/>
          <w:b/>
          <w:sz w:val="24"/>
          <w:szCs w:val="24"/>
        </w:rPr>
      </w:pPr>
      <w:r w:rsidRPr="00B95ACB">
        <w:rPr>
          <w:rFonts w:ascii="Arial" w:hAnsi="Arial" w:cs="Arial"/>
          <w:b/>
          <w:noProof/>
          <w:sz w:val="24"/>
          <w:szCs w:val="24"/>
        </w:rPr>
        <w:drawing>
          <wp:inline distT="0" distB="0" distL="0" distR="0" wp14:anchorId="43E29A98" wp14:editId="6751833F">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E602C8" w:rsidRPr="00B95ACB" w:rsidRDefault="00E602C8" w:rsidP="00E602C8">
      <w:pPr>
        <w:spacing w:line="252" w:lineRule="auto"/>
        <w:jc w:val="center"/>
        <w:rPr>
          <w:rFonts w:ascii="Arial" w:hAnsi="Arial" w:cs="Arial"/>
          <w:b/>
          <w:sz w:val="24"/>
          <w:szCs w:val="24"/>
        </w:rPr>
      </w:pPr>
      <w:r w:rsidRPr="00B95ACB">
        <w:rPr>
          <w:rFonts w:ascii="Arial" w:hAnsi="Arial" w:cs="Arial"/>
          <w:b/>
          <w:sz w:val="24"/>
          <w:szCs w:val="24"/>
        </w:rPr>
        <w:t>HIGH COURT OF NAMIBIA, NORTHERN LOCAL DIVISION, OSHAKATI</w:t>
      </w:r>
    </w:p>
    <w:p w:rsidR="00E602C8" w:rsidRDefault="00AC0B7D" w:rsidP="0098179C">
      <w:pPr>
        <w:spacing w:line="252" w:lineRule="auto"/>
        <w:jc w:val="center"/>
        <w:rPr>
          <w:rFonts w:ascii="Arial" w:hAnsi="Arial" w:cs="Arial"/>
          <w:b/>
          <w:sz w:val="24"/>
          <w:szCs w:val="24"/>
        </w:rPr>
      </w:pPr>
      <w:r>
        <w:rPr>
          <w:rFonts w:ascii="Arial" w:hAnsi="Arial" w:cs="Arial"/>
          <w:b/>
          <w:sz w:val="24"/>
          <w:szCs w:val="24"/>
        </w:rPr>
        <w:t>REVIEW JUDG</w:t>
      </w:r>
      <w:r w:rsidR="00E602C8">
        <w:rPr>
          <w:rFonts w:ascii="Arial" w:hAnsi="Arial" w:cs="Arial"/>
          <w:b/>
          <w:sz w:val="24"/>
          <w:szCs w:val="24"/>
        </w:rPr>
        <w:t>MENT</w:t>
      </w:r>
    </w:p>
    <w:p w:rsidR="0098179C" w:rsidRPr="00736963" w:rsidRDefault="00AC0B7D" w:rsidP="0098179C">
      <w:pPr>
        <w:spacing w:line="252" w:lineRule="auto"/>
        <w:jc w:val="center"/>
        <w:rPr>
          <w:rFonts w:ascii="Arial" w:hAnsi="Arial" w:cs="Arial"/>
          <w:b/>
          <w:sz w:val="24"/>
          <w:szCs w:val="24"/>
        </w:rPr>
      </w:pPr>
      <w:r>
        <w:rPr>
          <w:rFonts w:ascii="Arial" w:hAnsi="Arial" w:cs="Arial"/>
          <w:b/>
          <w:sz w:val="24"/>
          <w:szCs w:val="24"/>
        </w:rPr>
        <w:t>“ANNEXURE 11”</w:t>
      </w:r>
    </w:p>
    <w:tbl>
      <w:tblPr>
        <w:tblStyle w:val="TableGrid"/>
        <w:tblW w:w="10207" w:type="dxa"/>
        <w:tblInd w:w="-147" w:type="dxa"/>
        <w:tblLayout w:type="fixed"/>
        <w:tblLook w:val="04A0" w:firstRow="1" w:lastRow="0" w:firstColumn="1" w:lastColumn="0" w:noHBand="0" w:noVBand="1"/>
      </w:tblPr>
      <w:tblGrid>
        <w:gridCol w:w="4552"/>
        <w:gridCol w:w="54"/>
        <w:gridCol w:w="5601"/>
      </w:tblGrid>
      <w:tr w:rsidR="00E602C8" w:rsidRPr="00EA634B" w:rsidTr="006D1EED">
        <w:tc>
          <w:tcPr>
            <w:tcW w:w="4552" w:type="dxa"/>
            <w:vMerge w:val="restart"/>
            <w:tcBorders>
              <w:top w:val="single" w:sz="4" w:space="0" w:color="auto"/>
              <w:left w:val="single" w:sz="4" w:space="0" w:color="auto"/>
              <w:bottom w:val="single" w:sz="4" w:space="0" w:color="auto"/>
              <w:right w:val="single" w:sz="4" w:space="0" w:color="auto"/>
            </w:tcBorders>
            <w:hideMark/>
          </w:tcPr>
          <w:p w:rsidR="00E602C8" w:rsidRDefault="00E602C8" w:rsidP="00657B39">
            <w:pPr>
              <w:spacing w:line="360" w:lineRule="auto"/>
              <w:jc w:val="both"/>
              <w:rPr>
                <w:rFonts w:ascii="Arial" w:hAnsi="Arial" w:cs="Arial"/>
                <w:b/>
                <w:sz w:val="24"/>
                <w:szCs w:val="24"/>
                <w:lang w:val="en-ZA"/>
              </w:rPr>
            </w:pPr>
            <w:r>
              <w:rPr>
                <w:rFonts w:ascii="Arial" w:hAnsi="Arial" w:cs="Arial"/>
                <w:b/>
                <w:sz w:val="24"/>
                <w:szCs w:val="24"/>
                <w:lang w:val="en-ZA"/>
              </w:rPr>
              <w:t>Case Title:</w:t>
            </w:r>
          </w:p>
          <w:p w:rsidR="00E602C8" w:rsidRPr="00E602C8" w:rsidRDefault="00E602C8" w:rsidP="00182884">
            <w:pPr>
              <w:spacing w:line="360" w:lineRule="auto"/>
              <w:jc w:val="both"/>
              <w:rPr>
                <w:rFonts w:ascii="Arial" w:hAnsi="Arial" w:cs="Arial"/>
                <w:b/>
                <w:sz w:val="24"/>
                <w:szCs w:val="24"/>
                <w:lang w:val="en-ZA"/>
              </w:rPr>
            </w:pPr>
            <w:r w:rsidRPr="00EA634B">
              <w:rPr>
                <w:rFonts w:ascii="Arial" w:hAnsi="Arial" w:cs="Arial"/>
                <w:i/>
                <w:sz w:val="24"/>
                <w:szCs w:val="24"/>
                <w:lang w:val="en-ZA"/>
              </w:rPr>
              <w:t>The State</w:t>
            </w:r>
            <w:r>
              <w:rPr>
                <w:rFonts w:ascii="Arial" w:hAnsi="Arial" w:cs="Arial"/>
                <w:i/>
                <w:sz w:val="24"/>
                <w:szCs w:val="24"/>
                <w:lang w:val="en-ZA"/>
              </w:rPr>
              <w:t xml:space="preserve"> v  </w:t>
            </w:r>
            <w:r w:rsidR="006D1EED">
              <w:rPr>
                <w:rFonts w:ascii="Arial" w:hAnsi="Arial" w:cs="Arial"/>
                <w:i/>
                <w:sz w:val="24"/>
                <w:szCs w:val="24"/>
                <w:lang w:val="en-ZA"/>
              </w:rPr>
              <w:t>Jerusalem Bern</w:t>
            </w:r>
            <w:r w:rsidR="001361E5">
              <w:rPr>
                <w:rFonts w:ascii="Arial" w:hAnsi="Arial" w:cs="Arial"/>
                <w:i/>
                <w:sz w:val="24"/>
                <w:szCs w:val="24"/>
                <w:lang w:val="en-ZA"/>
              </w:rPr>
              <w:t>ard</w:t>
            </w:r>
          </w:p>
        </w:tc>
        <w:tc>
          <w:tcPr>
            <w:tcW w:w="5655" w:type="dxa"/>
            <w:gridSpan w:val="2"/>
            <w:tcBorders>
              <w:top w:val="single" w:sz="4" w:space="0" w:color="auto"/>
              <w:left w:val="single" w:sz="4" w:space="0" w:color="auto"/>
              <w:bottom w:val="single" w:sz="4" w:space="0" w:color="auto"/>
              <w:right w:val="single" w:sz="4" w:space="0" w:color="auto"/>
            </w:tcBorders>
          </w:tcPr>
          <w:p w:rsidR="00E602C8" w:rsidRPr="00B95ACB" w:rsidRDefault="00EE5C7A" w:rsidP="00657B39">
            <w:pPr>
              <w:spacing w:line="360" w:lineRule="auto"/>
              <w:ind w:left="2183" w:hanging="2126"/>
              <w:jc w:val="both"/>
              <w:rPr>
                <w:rFonts w:ascii="Arial" w:hAnsi="Arial" w:cs="Arial"/>
                <w:b/>
                <w:sz w:val="24"/>
                <w:szCs w:val="24"/>
                <w:lang w:val="en-ZA"/>
              </w:rPr>
            </w:pPr>
            <w:r>
              <w:rPr>
                <w:rFonts w:ascii="Arial" w:hAnsi="Arial" w:cs="Arial"/>
                <w:b/>
                <w:sz w:val="24"/>
                <w:szCs w:val="24"/>
                <w:lang w:val="en-ZA"/>
              </w:rPr>
              <w:t>C</w:t>
            </w:r>
            <w:r w:rsidR="0098179C">
              <w:rPr>
                <w:rFonts w:ascii="Arial" w:hAnsi="Arial" w:cs="Arial"/>
                <w:b/>
                <w:sz w:val="24"/>
                <w:szCs w:val="24"/>
                <w:lang w:val="en-ZA"/>
              </w:rPr>
              <w:t>R</w:t>
            </w:r>
            <w:r w:rsidR="00E602C8" w:rsidRPr="00B95ACB">
              <w:rPr>
                <w:rFonts w:ascii="Arial" w:hAnsi="Arial" w:cs="Arial"/>
                <w:b/>
                <w:sz w:val="24"/>
                <w:szCs w:val="24"/>
                <w:lang w:val="en-ZA"/>
              </w:rPr>
              <w:t xml:space="preserve"> No</w:t>
            </w:r>
            <w:r>
              <w:rPr>
                <w:rFonts w:ascii="Arial" w:hAnsi="Arial" w:cs="Arial"/>
                <w:b/>
                <w:sz w:val="24"/>
                <w:szCs w:val="24"/>
                <w:lang w:val="en-ZA"/>
              </w:rPr>
              <w:t>.</w:t>
            </w:r>
            <w:r w:rsidR="00E602C8" w:rsidRPr="00B95ACB">
              <w:rPr>
                <w:rFonts w:ascii="Arial" w:hAnsi="Arial" w:cs="Arial"/>
                <w:b/>
                <w:sz w:val="24"/>
                <w:szCs w:val="24"/>
                <w:lang w:val="en-ZA"/>
              </w:rPr>
              <w:t xml:space="preserve">: </w:t>
            </w:r>
            <w:r w:rsidR="00502D3F">
              <w:rPr>
                <w:rFonts w:ascii="Arial" w:hAnsi="Arial" w:cs="Arial"/>
                <w:b/>
                <w:sz w:val="24"/>
                <w:szCs w:val="24"/>
                <w:lang w:val="en-ZA"/>
              </w:rPr>
              <w:t>50</w:t>
            </w:r>
            <w:r>
              <w:rPr>
                <w:rFonts w:ascii="Arial" w:hAnsi="Arial" w:cs="Arial"/>
                <w:b/>
                <w:sz w:val="24"/>
                <w:szCs w:val="24"/>
                <w:lang w:val="en-ZA"/>
              </w:rPr>
              <w:t>/2020</w:t>
            </w:r>
          </w:p>
          <w:p w:rsidR="00E602C8" w:rsidRPr="006D1EED" w:rsidRDefault="006D1EED" w:rsidP="00182884">
            <w:pPr>
              <w:spacing w:line="360" w:lineRule="auto"/>
              <w:ind w:left="2183" w:hanging="2126"/>
              <w:jc w:val="both"/>
              <w:rPr>
                <w:rFonts w:ascii="Arial" w:hAnsi="Arial" w:cs="Arial"/>
                <w:sz w:val="24"/>
                <w:szCs w:val="24"/>
                <w:lang w:val="en-ZA"/>
              </w:rPr>
            </w:pPr>
            <w:r>
              <w:rPr>
                <w:rFonts w:ascii="Arial" w:hAnsi="Arial" w:cs="Arial"/>
                <w:sz w:val="24"/>
                <w:szCs w:val="24"/>
                <w:lang w:val="en-ZA"/>
              </w:rPr>
              <w:t>Case No.: OH 401/2020</w:t>
            </w:r>
          </w:p>
        </w:tc>
      </w:tr>
      <w:tr w:rsidR="00E602C8" w:rsidRPr="00EA634B" w:rsidTr="006D1EED">
        <w:tc>
          <w:tcPr>
            <w:tcW w:w="4552" w:type="dxa"/>
            <w:vMerge/>
            <w:tcBorders>
              <w:top w:val="single" w:sz="4" w:space="0" w:color="auto"/>
              <w:left w:val="single" w:sz="4" w:space="0" w:color="auto"/>
              <w:bottom w:val="single" w:sz="4" w:space="0" w:color="auto"/>
              <w:right w:val="single" w:sz="4" w:space="0" w:color="auto"/>
            </w:tcBorders>
            <w:vAlign w:val="center"/>
            <w:hideMark/>
          </w:tcPr>
          <w:p w:rsidR="00E602C8" w:rsidRPr="00EA634B" w:rsidRDefault="00E602C8" w:rsidP="00657B39">
            <w:pPr>
              <w:rPr>
                <w:rFonts w:ascii="Arial" w:hAnsi="Arial" w:cs="Arial"/>
                <w:i/>
                <w:sz w:val="24"/>
                <w:szCs w:val="24"/>
                <w:lang w:val="en-ZA"/>
              </w:rPr>
            </w:pPr>
          </w:p>
        </w:tc>
        <w:tc>
          <w:tcPr>
            <w:tcW w:w="5655" w:type="dxa"/>
            <w:gridSpan w:val="2"/>
            <w:tcBorders>
              <w:top w:val="single" w:sz="4" w:space="0" w:color="auto"/>
              <w:left w:val="single" w:sz="4" w:space="0" w:color="auto"/>
              <w:bottom w:val="single" w:sz="4" w:space="0" w:color="auto"/>
              <w:right w:val="single" w:sz="4" w:space="0" w:color="auto"/>
            </w:tcBorders>
            <w:hideMark/>
          </w:tcPr>
          <w:p w:rsidR="00E602C8" w:rsidRPr="00EA634B" w:rsidRDefault="00E602C8" w:rsidP="00657B39">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Division of Court: </w:t>
            </w:r>
          </w:p>
          <w:p w:rsidR="00E602C8" w:rsidRPr="00EA634B" w:rsidRDefault="00E602C8" w:rsidP="00657B39">
            <w:pPr>
              <w:spacing w:line="360" w:lineRule="auto"/>
              <w:jc w:val="both"/>
              <w:rPr>
                <w:rFonts w:ascii="Arial" w:hAnsi="Arial" w:cs="Arial"/>
                <w:sz w:val="24"/>
                <w:szCs w:val="24"/>
                <w:lang w:val="en-ZA"/>
              </w:rPr>
            </w:pPr>
            <w:r w:rsidRPr="00EA634B">
              <w:rPr>
                <w:rFonts w:ascii="Arial" w:hAnsi="Arial" w:cs="Arial"/>
                <w:sz w:val="24"/>
                <w:szCs w:val="24"/>
                <w:lang w:val="en-ZA"/>
              </w:rPr>
              <w:t>Northern Local Division</w:t>
            </w:r>
          </w:p>
        </w:tc>
      </w:tr>
      <w:tr w:rsidR="00E602C8" w:rsidRPr="00EA634B" w:rsidTr="006D1EED">
        <w:tc>
          <w:tcPr>
            <w:tcW w:w="4552" w:type="dxa"/>
            <w:tcBorders>
              <w:top w:val="single" w:sz="4" w:space="0" w:color="auto"/>
              <w:left w:val="single" w:sz="4" w:space="0" w:color="auto"/>
              <w:bottom w:val="single" w:sz="4" w:space="0" w:color="auto"/>
              <w:right w:val="single" w:sz="4" w:space="0" w:color="auto"/>
            </w:tcBorders>
          </w:tcPr>
          <w:p w:rsidR="00E602C8" w:rsidRPr="00EA634B" w:rsidRDefault="00E602C8" w:rsidP="00657B39">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Heard before:  </w:t>
            </w:r>
          </w:p>
          <w:p w:rsidR="00E602C8" w:rsidRPr="00EA634B" w:rsidRDefault="006D1EED" w:rsidP="00657B39">
            <w:pPr>
              <w:spacing w:line="360" w:lineRule="auto"/>
              <w:jc w:val="both"/>
              <w:rPr>
                <w:rFonts w:ascii="Arial" w:hAnsi="Arial" w:cs="Arial"/>
                <w:sz w:val="24"/>
                <w:szCs w:val="24"/>
                <w:lang w:val="en-ZA"/>
              </w:rPr>
            </w:pPr>
            <w:r>
              <w:rPr>
                <w:rFonts w:ascii="Arial" w:hAnsi="Arial" w:cs="Arial"/>
                <w:sz w:val="24"/>
                <w:szCs w:val="24"/>
                <w:lang w:val="en-ZA"/>
              </w:rPr>
              <w:t>Honourable Ms. Justice  Diergaardt</w:t>
            </w:r>
            <w:r w:rsidR="00E602C8" w:rsidRPr="00EA634B">
              <w:rPr>
                <w:rFonts w:ascii="Arial" w:hAnsi="Arial" w:cs="Arial"/>
                <w:sz w:val="24"/>
                <w:szCs w:val="24"/>
                <w:lang w:val="en-ZA"/>
              </w:rPr>
              <w:t xml:space="preserve"> </w:t>
            </w:r>
            <w:r>
              <w:rPr>
                <w:rFonts w:ascii="Arial" w:hAnsi="Arial" w:cs="Arial"/>
                <w:sz w:val="24"/>
                <w:szCs w:val="24"/>
                <w:lang w:val="en-ZA"/>
              </w:rPr>
              <w:t>A</w:t>
            </w:r>
            <w:r w:rsidR="00E602C8" w:rsidRPr="00EA634B">
              <w:rPr>
                <w:rFonts w:ascii="Arial" w:hAnsi="Arial" w:cs="Arial"/>
                <w:sz w:val="24"/>
                <w:szCs w:val="24"/>
                <w:lang w:val="en-ZA"/>
              </w:rPr>
              <w:t xml:space="preserve">J </w:t>
            </w:r>
            <w:r w:rsidR="00E602C8" w:rsidRPr="00EA634B">
              <w:rPr>
                <w:rFonts w:ascii="Arial" w:hAnsi="Arial" w:cs="Arial"/>
                <w:i/>
                <w:sz w:val="24"/>
                <w:szCs w:val="24"/>
                <w:lang w:val="en-ZA"/>
              </w:rPr>
              <w:t>et</w:t>
            </w:r>
          </w:p>
          <w:p w:rsidR="00E602C8" w:rsidRDefault="006D1EED" w:rsidP="00657B39">
            <w:pPr>
              <w:spacing w:line="360" w:lineRule="auto"/>
              <w:jc w:val="both"/>
              <w:rPr>
                <w:rFonts w:ascii="Arial" w:hAnsi="Arial" w:cs="Arial"/>
                <w:sz w:val="24"/>
                <w:szCs w:val="24"/>
                <w:lang w:val="en-ZA"/>
              </w:rPr>
            </w:pPr>
            <w:r>
              <w:rPr>
                <w:rFonts w:ascii="Arial" w:hAnsi="Arial" w:cs="Arial"/>
                <w:sz w:val="24"/>
                <w:szCs w:val="24"/>
                <w:lang w:val="en-ZA"/>
              </w:rPr>
              <w:t>Honourable Mr</w:t>
            </w:r>
            <w:r w:rsidR="00E602C8">
              <w:rPr>
                <w:rFonts w:ascii="Arial" w:hAnsi="Arial" w:cs="Arial"/>
                <w:sz w:val="24"/>
                <w:szCs w:val="24"/>
                <w:lang w:val="en-ZA"/>
              </w:rPr>
              <w:t>.</w:t>
            </w:r>
            <w:r w:rsidR="00E602C8" w:rsidRPr="00EA634B">
              <w:rPr>
                <w:rFonts w:ascii="Arial" w:hAnsi="Arial" w:cs="Arial"/>
                <w:sz w:val="24"/>
                <w:szCs w:val="24"/>
                <w:lang w:val="en-ZA"/>
              </w:rPr>
              <w:t xml:space="preserve"> Justice </w:t>
            </w:r>
            <w:r>
              <w:rPr>
                <w:rFonts w:ascii="Arial" w:hAnsi="Arial" w:cs="Arial"/>
                <w:sz w:val="24"/>
                <w:szCs w:val="24"/>
                <w:lang w:val="en-ZA"/>
              </w:rPr>
              <w:t>January</w:t>
            </w:r>
            <w:r w:rsidR="00182884">
              <w:rPr>
                <w:rFonts w:ascii="Arial" w:hAnsi="Arial" w:cs="Arial"/>
                <w:sz w:val="24"/>
                <w:szCs w:val="24"/>
                <w:lang w:val="en-ZA"/>
              </w:rPr>
              <w:t xml:space="preserve"> </w:t>
            </w:r>
            <w:r w:rsidR="00E602C8" w:rsidRPr="00EA634B">
              <w:rPr>
                <w:rFonts w:ascii="Arial" w:hAnsi="Arial" w:cs="Arial"/>
                <w:sz w:val="24"/>
                <w:szCs w:val="24"/>
                <w:lang w:val="en-ZA"/>
              </w:rPr>
              <w:t>J</w:t>
            </w:r>
          </w:p>
          <w:p w:rsidR="00E602C8" w:rsidRPr="00551206" w:rsidRDefault="00E602C8" w:rsidP="00657B39">
            <w:pPr>
              <w:spacing w:line="360" w:lineRule="auto"/>
              <w:jc w:val="both"/>
              <w:rPr>
                <w:rFonts w:ascii="Arial" w:hAnsi="Arial" w:cs="Arial"/>
                <w:sz w:val="24"/>
                <w:szCs w:val="24"/>
                <w:lang w:val="en-ZA"/>
              </w:rPr>
            </w:pPr>
          </w:p>
        </w:tc>
        <w:tc>
          <w:tcPr>
            <w:tcW w:w="5655" w:type="dxa"/>
            <w:gridSpan w:val="2"/>
            <w:tcBorders>
              <w:top w:val="single" w:sz="4" w:space="0" w:color="auto"/>
              <w:left w:val="single" w:sz="4" w:space="0" w:color="auto"/>
              <w:bottom w:val="single" w:sz="4" w:space="0" w:color="auto"/>
              <w:right w:val="single" w:sz="4" w:space="0" w:color="auto"/>
            </w:tcBorders>
          </w:tcPr>
          <w:p w:rsidR="00EE5C7A" w:rsidRDefault="00E602C8" w:rsidP="00657B39">
            <w:pPr>
              <w:spacing w:line="360" w:lineRule="auto"/>
              <w:jc w:val="both"/>
              <w:rPr>
                <w:rFonts w:ascii="Arial" w:hAnsi="Arial" w:cs="Arial"/>
                <w:b/>
                <w:sz w:val="24"/>
                <w:szCs w:val="24"/>
                <w:lang w:val="en-ZA"/>
              </w:rPr>
            </w:pPr>
            <w:r w:rsidRPr="00EA634B">
              <w:rPr>
                <w:rFonts w:ascii="Arial" w:hAnsi="Arial" w:cs="Arial"/>
                <w:b/>
                <w:sz w:val="24"/>
                <w:szCs w:val="24"/>
                <w:lang w:val="en-ZA"/>
              </w:rPr>
              <w:t>Delivered on:</w:t>
            </w:r>
            <w:r w:rsidR="003D3E6D">
              <w:rPr>
                <w:rFonts w:ascii="Arial" w:hAnsi="Arial" w:cs="Arial"/>
                <w:b/>
                <w:sz w:val="24"/>
                <w:szCs w:val="24"/>
                <w:lang w:val="en-ZA"/>
              </w:rPr>
              <w:t xml:space="preserve"> </w:t>
            </w:r>
            <w:bookmarkStart w:id="0" w:name="_GoBack"/>
            <w:bookmarkEnd w:id="0"/>
          </w:p>
          <w:p w:rsidR="00E602C8" w:rsidRPr="002D133A" w:rsidRDefault="0098179C" w:rsidP="00657B39">
            <w:pPr>
              <w:spacing w:line="360" w:lineRule="auto"/>
              <w:jc w:val="both"/>
              <w:rPr>
                <w:rFonts w:ascii="Arial" w:hAnsi="Arial" w:cs="Arial"/>
                <w:b/>
                <w:sz w:val="24"/>
                <w:szCs w:val="24"/>
                <w:lang w:val="en-ZA"/>
              </w:rPr>
            </w:pPr>
            <w:r>
              <w:rPr>
                <w:rFonts w:ascii="Arial" w:hAnsi="Arial" w:cs="Arial"/>
                <w:sz w:val="24"/>
                <w:szCs w:val="24"/>
                <w:lang w:val="en-ZA"/>
              </w:rPr>
              <w:t>28</w:t>
            </w:r>
            <w:r w:rsidR="00EE5C7A">
              <w:rPr>
                <w:rFonts w:ascii="Arial" w:hAnsi="Arial" w:cs="Arial"/>
                <w:sz w:val="24"/>
                <w:szCs w:val="24"/>
                <w:lang w:val="en-ZA"/>
              </w:rPr>
              <w:t xml:space="preserve"> August</w:t>
            </w:r>
            <w:r w:rsidR="00E602C8">
              <w:rPr>
                <w:rFonts w:ascii="Arial" w:hAnsi="Arial" w:cs="Arial"/>
                <w:sz w:val="24"/>
                <w:szCs w:val="24"/>
                <w:lang w:val="en-ZA"/>
              </w:rPr>
              <w:t xml:space="preserve"> 2020</w:t>
            </w:r>
          </w:p>
        </w:tc>
      </w:tr>
      <w:tr w:rsidR="00E602C8" w:rsidRPr="00EA634B" w:rsidTr="00657B39">
        <w:tc>
          <w:tcPr>
            <w:tcW w:w="10207" w:type="dxa"/>
            <w:gridSpan w:val="3"/>
            <w:tcBorders>
              <w:top w:val="single" w:sz="4" w:space="0" w:color="auto"/>
              <w:left w:val="single" w:sz="4" w:space="0" w:color="auto"/>
              <w:bottom w:val="single" w:sz="4" w:space="0" w:color="auto"/>
              <w:right w:val="single" w:sz="4" w:space="0" w:color="auto"/>
            </w:tcBorders>
          </w:tcPr>
          <w:p w:rsidR="00E602C8" w:rsidRPr="00EA634B" w:rsidRDefault="00E602C8" w:rsidP="0098179C">
            <w:pPr>
              <w:spacing w:line="360" w:lineRule="auto"/>
              <w:ind w:left="2183" w:hanging="2126"/>
              <w:jc w:val="both"/>
              <w:rPr>
                <w:rFonts w:ascii="Arial" w:hAnsi="Arial" w:cs="Arial"/>
                <w:sz w:val="24"/>
                <w:szCs w:val="24"/>
                <w:lang w:val="en-ZA"/>
              </w:rPr>
            </w:pPr>
            <w:r w:rsidRPr="00EA634B">
              <w:rPr>
                <w:rFonts w:ascii="Arial" w:hAnsi="Arial" w:cs="Arial"/>
                <w:b/>
                <w:sz w:val="24"/>
                <w:szCs w:val="24"/>
                <w:lang w:val="en-ZA"/>
              </w:rPr>
              <w:t xml:space="preserve">Neutral citation: </w:t>
            </w:r>
            <w:r w:rsidRPr="00EA634B">
              <w:rPr>
                <w:rFonts w:ascii="Arial" w:hAnsi="Arial" w:cs="Arial"/>
                <w:i/>
                <w:sz w:val="24"/>
                <w:szCs w:val="24"/>
                <w:lang w:val="en-ZA"/>
              </w:rPr>
              <w:t xml:space="preserve"> S</w:t>
            </w:r>
            <w:r>
              <w:rPr>
                <w:rFonts w:ascii="Arial" w:hAnsi="Arial" w:cs="Arial"/>
                <w:b/>
                <w:sz w:val="24"/>
                <w:szCs w:val="24"/>
                <w:lang w:val="en-ZA"/>
              </w:rPr>
              <w:t xml:space="preserve"> </w:t>
            </w:r>
            <w:r w:rsidRPr="00E602C8">
              <w:rPr>
                <w:rFonts w:ascii="Arial" w:hAnsi="Arial" w:cs="Arial"/>
                <w:i/>
                <w:sz w:val="24"/>
                <w:szCs w:val="24"/>
                <w:lang w:val="en-ZA"/>
              </w:rPr>
              <w:t>v</w:t>
            </w:r>
            <w:r>
              <w:rPr>
                <w:rFonts w:ascii="Arial" w:hAnsi="Arial" w:cs="Arial"/>
                <w:b/>
                <w:sz w:val="24"/>
                <w:szCs w:val="24"/>
                <w:lang w:val="en-ZA"/>
              </w:rPr>
              <w:t xml:space="preserve"> </w:t>
            </w:r>
            <w:r w:rsidR="0050774C" w:rsidRPr="0050774C">
              <w:rPr>
                <w:rFonts w:ascii="Arial" w:hAnsi="Arial" w:cs="Arial"/>
                <w:sz w:val="24"/>
                <w:szCs w:val="24"/>
                <w:lang w:val="en-ZA"/>
              </w:rPr>
              <w:t>Bern</w:t>
            </w:r>
            <w:r w:rsidR="001361E5" w:rsidRPr="0050774C">
              <w:rPr>
                <w:rFonts w:ascii="Arial" w:hAnsi="Arial" w:cs="Arial"/>
                <w:sz w:val="24"/>
                <w:szCs w:val="24"/>
                <w:lang w:val="en-ZA"/>
              </w:rPr>
              <w:t>ard</w:t>
            </w:r>
            <w:r w:rsidR="00502D3F">
              <w:rPr>
                <w:rFonts w:ascii="Arial" w:hAnsi="Arial" w:cs="Arial"/>
                <w:sz w:val="24"/>
                <w:szCs w:val="24"/>
                <w:lang w:val="en-ZA"/>
              </w:rPr>
              <w:t xml:space="preserve"> (CR 50</w:t>
            </w:r>
            <w:r w:rsidR="001030BA">
              <w:rPr>
                <w:rFonts w:ascii="Arial" w:hAnsi="Arial" w:cs="Arial"/>
                <w:sz w:val="24"/>
                <w:szCs w:val="24"/>
                <w:lang w:val="en-ZA"/>
              </w:rPr>
              <w:t>/2020) [2020] NAHCNLD 119</w:t>
            </w:r>
            <w:r w:rsidR="0050774C">
              <w:rPr>
                <w:rFonts w:ascii="Arial" w:hAnsi="Arial" w:cs="Arial"/>
                <w:sz w:val="24"/>
                <w:szCs w:val="24"/>
                <w:lang w:val="en-ZA"/>
              </w:rPr>
              <w:t xml:space="preserve"> (</w:t>
            </w:r>
            <w:r w:rsidR="0098179C">
              <w:rPr>
                <w:rFonts w:ascii="Arial" w:hAnsi="Arial" w:cs="Arial"/>
                <w:sz w:val="24"/>
                <w:szCs w:val="24"/>
                <w:lang w:val="en-ZA"/>
              </w:rPr>
              <w:t>28</w:t>
            </w:r>
            <w:r w:rsidR="0050774C">
              <w:rPr>
                <w:rFonts w:ascii="Arial" w:hAnsi="Arial" w:cs="Arial"/>
                <w:sz w:val="24"/>
                <w:szCs w:val="24"/>
                <w:lang w:val="en-ZA"/>
              </w:rPr>
              <w:t xml:space="preserve"> August 2020)</w:t>
            </w:r>
          </w:p>
        </w:tc>
      </w:tr>
      <w:tr w:rsidR="00E602C8" w:rsidRPr="006775D7" w:rsidTr="00657B39">
        <w:tc>
          <w:tcPr>
            <w:tcW w:w="10207" w:type="dxa"/>
            <w:gridSpan w:val="3"/>
            <w:tcBorders>
              <w:top w:val="single" w:sz="4" w:space="0" w:color="auto"/>
              <w:left w:val="single" w:sz="4" w:space="0" w:color="auto"/>
              <w:bottom w:val="single" w:sz="4" w:space="0" w:color="auto"/>
              <w:right w:val="single" w:sz="4" w:space="0" w:color="auto"/>
            </w:tcBorders>
          </w:tcPr>
          <w:p w:rsidR="0050774C" w:rsidRPr="0050774C" w:rsidRDefault="00E602C8" w:rsidP="0050774C">
            <w:pPr>
              <w:spacing w:line="360" w:lineRule="auto"/>
              <w:jc w:val="both"/>
              <w:rPr>
                <w:rFonts w:ascii="Arial" w:hAnsi="Arial" w:cs="Arial"/>
                <w:sz w:val="24"/>
                <w:szCs w:val="24"/>
                <w:lang w:val="en-ZA"/>
              </w:rPr>
            </w:pPr>
            <w:r w:rsidRPr="0050774C">
              <w:rPr>
                <w:rFonts w:ascii="Arial" w:hAnsi="Arial" w:cs="Arial"/>
                <w:b/>
                <w:sz w:val="24"/>
                <w:szCs w:val="24"/>
                <w:lang w:val="en-ZA"/>
              </w:rPr>
              <w:t>The order:</w:t>
            </w:r>
            <w:r w:rsidR="0050774C" w:rsidRPr="0050774C">
              <w:rPr>
                <w:rFonts w:ascii="Arial" w:hAnsi="Arial" w:cs="Arial"/>
                <w:sz w:val="24"/>
                <w:szCs w:val="24"/>
                <w:lang w:val="en-ZA"/>
              </w:rPr>
              <w:t xml:space="preserve"> </w:t>
            </w:r>
          </w:p>
          <w:p w:rsidR="0050774C" w:rsidRDefault="0050774C" w:rsidP="0098179C">
            <w:pPr>
              <w:pStyle w:val="ListParagraph"/>
              <w:numPr>
                <w:ilvl w:val="0"/>
                <w:numId w:val="2"/>
              </w:numPr>
              <w:spacing w:line="360" w:lineRule="auto"/>
              <w:ind w:left="601" w:hanging="567"/>
              <w:jc w:val="both"/>
              <w:rPr>
                <w:rFonts w:ascii="Arial" w:hAnsi="Arial" w:cs="Arial"/>
                <w:sz w:val="24"/>
                <w:szCs w:val="24"/>
                <w:lang w:val="en-ZA"/>
              </w:rPr>
            </w:pPr>
            <w:r w:rsidRPr="00557CDE">
              <w:rPr>
                <w:rFonts w:ascii="Arial" w:hAnsi="Arial" w:cs="Arial"/>
                <w:sz w:val="24"/>
                <w:szCs w:val="24"/>
                <w:lang w:val="en-ZA"/>
              </w:rPr>
              <w:t xml:space="preserve">The </w:t>
            </w:r>
            <w:r>
              <w:rPr>
                <w:rFonts w:ascii="Arial" w:hAnsi="Arial" w:cs="Arial"/>
                <w:sz w:val="24"/>
                <w:szCs w:val="24"/>
                <w:lang w:val="en-ZA"/>
              </w:rPr>
              <w:t xml:space="preserve">conviction on count 1 is confirmed and the acquittal on count 2 is set aside. </w:t>
            </w:r>
          </w:p>
          <w:p w:rsidR="00E602C8" w:rsidRPr="0050774C" w:rsidRDefault="0050774C" w:rsidP="0098179C">
            <w:pPr>
              <w:pStyle w:val="ListParagraph"/>
              <w:numPr>
                <w:ilvl w:val="0"/>
                <w:numId w:val="2"/>
              </w:numPr>
              <w:spacing w:line="360" w:lineRule="auto"/>
              <w:ind w:left="601" w:hanging="567"/>
              <w:jc w:val="both"/>
              <w:rPr>
                <w:rFonts w:ascii="Arial" w:hAnsi="Arial" w:cs="Arial"/>
                <w:sz w:val="24"/>
                <w:szCs w:val="24"/>
                <w:lang w:val="en-ZA"/>
              </w:rPr>
            </w:pPr>
            <w:r>
              <w:rPr>
                <w:rFonts w:ascii="Arial" w:hAnsi="Arial" w:cs="Arial"/>
                <w:sz w:val="24"/>
                <w:szCs w:val="24"/>
                <w:lang w:val="en-ZA"/>
              </w:rPr>
              <w:t>The matter is remitted to the Magistrate to sentence the accused on count 2.</w:t>
            </w:r>
          </w:p>
          <w:p w:rsidR="0050774C" w:rsidRPr="00290AB2" w:rsidRDefault="0050774C" w:rsidP="00657B39">
            <w:pPr>
              <w:spacing w:line="360" w:lineRule="auto"/>
              <w:ind w:left="601"/>
              <w:jc w:val="both"/>
              <w:rPr>
                <w:rFonts w:ascii="Arial" w:hAnsi="Arial" w:cs="Arial"/>
                <w:sz w:val="24"/>
                <w:szCs w:val="24"/>
                <w:lang w:val="en-ZA"/>
              </w:rPr>
            </w:pPr>
          </w:p>
        </w:tc>
      </w:tr>
      <w:tr w:rsidR="00E602C8" w:rsidRPr="00F07E31" w:rsidTr="00657B39">
        <w:trPr>
          <w:trHeight w:val="416"/>
        </w:trPr>
        <w:tc>
          <w:tcPr>
            <w:tcW w:w="10207" w:type="dxa"/>
            <w:gridSpan w:val="3"/>
          </w:tcPr>
          <w:p w:rsidR="00E602C8" w:rsidRPr="0047521D" w:rsidRDefault="00E602C8" w:rsidP="00657B39">
            <w:pPr>
              <w:spacing w:line="360" w:lineRule="auto"/>
              <w:contextualSpacing/>
              <w:jc w:val="both"/>
              <w:rPr>
                <w:rFonts w:ascii="Arial" w:hAnsi="Arial" w:cs="Arial"/>
                <w:b/>
                <w:sz w:val="24"/>
                <w:szCs w:val="24"/>
                <w:lang w:val="en-ZA"/>
              </w:rPr>
            </w:pPr>
            <w:r w:rsidRPr="0047521D">
              <w:rPr>
                <w:rFonts w:ascii="Arial" w:hAnsi="Arial" w:cs="Arial"/>
                <w:b/>
                <w:sz w:val="24"/>
                <w:szCs w:val="24"/>
                <w:lang w:val="en-ZA"/>
              </w:rPr>
              <w:t>Reasons for the order</w:t>
            </w:r>
          </w:p>
        </w:tc>
      </w:tr>
      <w:tr w:rsidR="00E602C8" w:rsidRPr="00EA634B" w:rsidTr="00657B39">
        <w:tc>
          <w:tcPr>
            <w:tcW w:w="10207" w:type="dxa"/>
            <w:gridSpan w:val="3"/>
            <w:tcBorders>
              <w:top w:val="single" w:sz="4" w:space="0" w:color="auto"/>
              <w:left w:val="single" w:sz="4" w:space="0" w:color="auto"/>
              <w:bottom w:val="single" w:sz="4" w:space="0" w:color="auto"/>
              <w:right w:val="single" w:sz="4" w:space="0" w:color="auto"/>
            </w:tcBorders>
            <w:hideMark/>
          </w:tcPr>
          <w:p w:rsidR="00E602C8" w:rsidRPr="00FE218A" w:rsidRDefault="00E602C8" w:rsidP="00657B39">
            <w:pPr>
              <w:rPr>
                <w:rFonts w:ascii="Arial" w:hAnsi="Arial" w:cs="Arial"/>
                <w:sz w:val="24"/>
                <w:szCs w:val="24"/>
              </w:rPr>
            </w:pPr>
            <w:r>
              <w:rPr>
                <w:rFonts w:ascii="Arial" w:hAnsi="Arial" w:cs="Arial"/>
                <w:sz w:val="24"/>
                <w:szCs w:val="24"/>
              </w:rPr>
              <w:t xml:space="preserve"> DIERGAARDT AJ  (</w:t>
            </w:r>
            <w:r w:rsidR="00FB3318">
              <w:rPr>
                <w:rFonts w:ascii="Arial" w:hAnsi="Arial" w:cs="Arial"/>
                <w:sz w:val="24"/>
                <w:szCs w:val="24"/>
              </w:rPr>
              <w:t>JANUARY</w:t>
            </w:r>
            <w:r>
              <w:rPr>
                <w:rFonts w:ascii="Arial" w:hAnsi="Arial" w:cs="Arial"/>
                <w:sz w:val="24"/>
                <w:szCs w:val="24"/>
              </w:rPr>
              <w:t xml:space="preserve"> J concurring):</w:t>
            </w:r>
          </w:p>
          <w:p w:rsidR="00E602C8" w:rsidRPr="00AF1F1B" w:rsidRDefault="00E602C8" w:rsidP="00657B39">
            <w:pPr>
              <w:spacing w:line="360" w:lineRule="auto"/>
              <w:jc w:val="both"/>
              <w:rPr>
                <w:rFonts w:ascii="Arial" w:hAnsi="Arial" w:cs="Arial"/>
                <w:sz w:val="24"/>
                <w:szCs w:val="24"/>
                <w:lang w:val="en-ZA"/>
              </w:rPr>
            </w:pPr>
          </w:p>
          <w:p w:rsidR="00E602C8" w:rsidRDefault="00E602C8" w:rsidP="0098179C">
            <w:pPr>
              <w:spacing w:line="360" w:lineRule="auto"/>
              <w:contextualSpacing/>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t xml:space="preserve">This matter came before me on automatic review in terms of </w:t>
            </w:r>
            <w:r w:rsidR="0098179C">
              <w:rPr>
                <w:rFonts w:ascii="Arial" w:hAnsi="Arial" w:cs="Arial"/>
                <w:sz w:val="24"/>
                <w:szCs w:val="24"/>
                <w:lang w:val="en-ZA"/>
              </w:rPr>
              <w:t>section 304 of Act 51 of 1977. T</w:t>
            </w:r>
            <w:r>
              <w:rPr>
                <w:rFonts w:ascii="Arial" w:hAnsi="Arial" w:cs="Arial"/>
                <w:sz w:val="24"/>
                <w:szCs w:val="24"/>
                <w:lang w:val="en-ZA"/>
              </w:rPr>
              <w:t xml:space="preserve">he accused stood charged </w:t>
            </w:r>
            <w:r w:rsidR="00C34F30">
              <w:rPr>
                <w:rFonts w:ascii="Arial" w:hAnsi="Arial" w:cs="Arial"/>
                <w:sz w:val="24"/>
                <w:szCs w:val="24"/>
                <w:lang w:val="en-ZA"/>
              </w:rPr>
              <w:t xml:space="preserve">on </w:t>
            </w:r>
            <w:r w:rsidR="00C34F30" w:rsidRPr="00857E5A">
              <w:rPr>
                <w:rFonts w:ascii="Arial" w:eastAsia="Arial Unicode MS" w:hAnsi="Arial" w:cs="Arial"/>
                <w:color w:val="000000" w:themeColor="text1"/>
                <w:sz w:val="24"/>
                <w:szCs w:val="24"/>
                <w:lang w:eastAsia="en-ZA"/>
              </w:rPr>
              <w:t>having</w:t>
            </w:r>
            <w:r w:rsidR="00182884" w:rsidRPr="00857E5A">
              <w:rPr>
                <w:rFonts w:ascii="Arial" w:eastAsia="Arial Unicode MS" w:hAnsi="Arial" w:cs="Arial"/>
                <w:color w:val="000000" w:themeColor="text1"/>
                <w:sz w:val="24"/>
                <w:szCs w:val="24"/>
                <w:lang w:eastAsia="en-ZA"/>
              </w:rPr>
              <w:t xml:space="preserve"> contravened s 2(a) of the Abuse of Dependence-Producing Substances and Rehabilitation Centers Act </w:t>
            </w:r>
            <w:r w:rsidR="0098179C">
              <w:rPr>
                <w:rFonts w:ascii="Arial" w:eastAsia="Arial Unicode MS" w:hAnsi="Arial" w:cs="Arial"/>
                <w:color w:val="000000" w:themeColor="text1"/>
                <w:sz w:val="24"/>
                <w:szCs w:val="24"/>
                <w:lang w:eastAsia="en-ZA"/>
              </w:rPr>
              <w:t>41 of 1971- dealing in cannabis. C</w:t>
            </w:r>
            <w:r w:rsidR="00182884">
              <w:rPr>
                <w:rFonts w:ascii="Arial" w:eastAsia="Arial Unicode MS" w:hAnsi="Arial" w:cs="Arial"/>
                <w:color w:val="000000" w:themeColor="text1"/>
                <w:sz w:val="24"/>
                <w:szCs w:val="24"/>
                <w:lang w:eastAsia="en-ZA"/>
              </w:rPr>
              <w:t>ontravening section</w:t>
            </w:r>
            <w:r w:rsidR="00C34F30">
              <w:rPr>
                <w:rFonts w:ascii="Arial" w:eastAsia="Arial Unicode MS" w:hAnsi="Arial" w:cs="Arial"/>
                <w:color w:val="000000" w:themeColor="text1"/>
                <w:sz w:val="24"/>
                <w:szCs w:val="24"/>
                <w:lang w:eastAsia="en-ZA"/>
              </w:rPr>
              <w:t xml:space="preserve"> </w:t>
            </w:r>
            <w:r w:rsidR="00182884">
              <w:rPr>
                <w:rFonts w:ascii="Arial" w:eastAsia="Arial Unicode MS" w:hAnsi="Arial" w:cs="Arial"/>
                <w:color w:val="000000" w:themeColor="text1"/>
                <w:sz w:val="24"/>
                <w:szCs w:val="24"/>
                <w:lang w:eastAsia="en-ZA"/>
              </w:rPr>
              <w:t>6 (1) read with sections 1,</w:t>
            </w:r>
            <w:r w:rsidR="00C34F30">
              <w:rPr>
                <w:rFonts w:ascii="Arial" w:eastAsia="Arial Unicode MS" w:hAnsi="Arial" w:cs="Arial"/>
                <w:color w:val="000000" w:themeColor="text1"/>
                <w:sz w:val="24"/>
                <w:szCs w:val="24"/>
                <w:lang w:eastAsia="en-ZA"/>
              </w:rPr>
              <w:t xml:space="preserve"> </w:t>
            </w:r>
            <w:r w:rsidR="00182884">
              <w:rPr>
                <w:rFonts w:ascii="Arial" w:eastAsia="Arial Unicode MS" w:hAnsi="Arial" w:cs="Arial"/>
                <w:color w:val="000000" w:themeColor="text1"/>
                <w:sz w:val="24"/>
                <w:szCs w:val="24"/>
                <w:lang w:eastAsia="en-ZA"/>
              </w:rPr>
              <w:t>2 and 10</w:t>
            </w:r>
            <w:r w:rsidR="0098179C">
              <w:rPr>
                <w:rFonts w:ascii="Arial" w:eastAsia="Arial Unicode MS" w:hAnsi="Arial" w:cs="Arial"/>
                <w:color w:val="000000" w:themeColor="text1"/>
                <w:sz w:val="24"/>
                <w:szCs w:val="24"/>
                <w:lang w:eastAsia="en-ZA"/>
              </w:rPr>
              <w:t>(</w:t>
            </w:r>
            <w:r w:rsidR="00182884">
              <w:rPr>
                <w:rFonts w:ascii="Arial" w:eastAsia="Arial Unicode MS" w:hAnsi="Arial" w:cs="Arial"/>
                <w:color w:val="000000" w:themeColor="text1"/>
                <w:sz w:val="24"/>
                <w:szCs w:val="24"/>
                <w:lang w:eastAsia="en-ZA"/>
              </w:rPr>
              <w:t>3) of the Immigration Control Act,</w:t>
            </w:r>
            <w:r w:rsidR="00C34F30">
              <w:rPr>
                <w:rFonts w:ascii="Arial" w:eastAsia="Arial Unicode MS" w:hAnsi="Arial" w:cs="Arial"/>
                <w:color w:val="000000" w:themeColor="text1"/>
                <w:sz w:val="24"/>
                <w:szCs w:val="24"/>
                <w:lang w:eastAsia="en-ZA"/>
              </w:rPr>
              <w:t xml:space="preserve"> </w:t>
            </w:r>
            <w:r w:rsidR="00182884">
              <w:rPr>
                <w:rFonts w:ascii="Arial" w:eastAsia="Arial Unicode MS" w:hAnsi="Arial" w:cs="Arial"/>
                <w:color w:val="000000" w:themeColor="text1"/>
                <w:sz w:val="24"/>
                <w:szCs w:val="24"/>
                <w:lang w:eastAsia="en-ZA"/>
              </w:rPr>
              <w:t>Act 7 of 1993</w:t>
            </w:r>
            <w:r w:rsidR="0098179C">
              <w:rPr>
                <w:rFonts w:ascii="Arial" w:eastAsia="Arial Unicode MS" w:hAnsi="Arial" w:cs="Arial"/>
                <w:color w:val="000000" w:themeColor="text1"/>
                <w:sz w:val="24"/>
                <w:szCs w:val="24"/>
                <w:lang w:eastAsia="en-ZA"/>
              </w:rPr>
              <w:t xml:space="preserve"> </w:t>
            </w:r>
            <w:r w:rsidR="00182884">
              <w:rPr>
                <w:rFonts w:ascii="Arial" w:eastAsia="Arial Unicode MS" w:hAnsi="Arial" w:cs="Arial"/>
                <w:color w:val="000000" w:themeColor="text1"/>
                <w:sz w:val="24"/>
                <w:szCs w:val="24"/>
                <w:lang w:eastAsia="en-ZA"/>
              </w:rPr>
              <w:t>-</w:t>
            </w:r>
            <w:r w:rsidR="00C34F30">
              <w:rPr>
                <w:rFonts w:ascii="Arial" w:eastAsia="Arial Unicode MS" w:hAnsi="Arial" w:cs="Arial"/>
                <w:color w:val="000000" w:themeColor="text1"/>
                <w:sz w:val="24"/>
                <w:szCs w:val="24"/>
                <w:lang w:eastAsia="en-ZA"/>
              </w:rPr>
              <w:t xml:space="preserve"> </w:t>
            </w:r>
            <w:r w:rsidR="0098179C">
              <w:rPr>
                <w:rFonts w:ascii="Arial" w:eastAsia="Arial Unicode MS" w:hAnsi="Arial" w:cs="Arial"/>
                <w:color w:val="000000" w:themeColor="text1"/>
                <w:sz w:val="24"/>
                <w:szCs w:val="24"/>
                <w:lang w:eastAsia="en-ZA"/>
              </w:rPr>
              <w:t>E</w:t>
            </w:r>
            <w:r w:rsidR="00182884">
              <w:rPr>
                <w:rFonts w:ascii="Arial" w:eastAsia="Arial Unicode MS" w:hAnsi="Arial" w:cs="Arial"/>
                <w:color w:val="000000" w:themeColor="text1"/>
                <w:sz w:val="24"/>
                <w:szCs w:val="24"/>
                <w:lang w:eastAsia="en-ZA"/>
              </w:rPr>
              <w:t>ntry into Namibia at any place other than a port of entry.</w:t>
            </w:r>
            <w:r>
              <w:rPr>
                <w:rFonts w:ascii="Arial" w:hAnsi="Arial" w:cs="Arial"/>
                <w:sz w:val="24"/>
                <w:szCs w:val="24"/>
                <w:lang w:val="en-ZA"/>
              </w:rPr>
              <w:t xml:space="preserve">  He was questioned in terms of section 112 1 (b) </w:t>
            </w:r>
            <w:r w:rsidR="006246EF">
              <w:rPr>
                <w:rFonts w:ascii="Arial" w:hAnsi="Arial" w:cs="Arial"/>
                <w:sz w:val="24"/>
                <w:szCs w:val="24"/>
                <w:lang w:val="en-ZA"/>
              </w:rPr>
              <w:t>of Act 51 of 1977 where after he was convicted</w:t>
            </w:r>
            <w:r w:rsidR="00182884">
              <w:rPr>
                <w:rFonts w:ascii="Arial" w:hAnsi="Arial" w:cs="Arial"/>
                <w:sz w:val="24"/>
                <w:szCs w:val="24"/>
                <w:lang w:val="en-ZA"/>
              </w:rPr>
              <w:t xml:space="preserve"> </w:t>
            </w:r>
            <w:r w:rsidR="00C34F30">
              <w:rPr>
                <w:rFonts w:ascii="Arial" w:hAnsi="Arial" w:cs="Arial"/>
                <w:sz w:val="24"/>
                <w:szCs w:val="24"/>
                <w:lang w:val="en-ZA"/>
              </w:rPr>
              <w:t xml:space="preserve">on count 1 for </w:t>
            </w:r>
            <w:r w:rsidR="00182884">
              <w:rPr>
                <w:rFonts w:ascii="Arial" w:hAnsi="Arial" w:cs="Arial"/>
                <w:sz w:val="24"/>
                <w:szCs w:val="24"/>
                <w:lang w:val="en-ZA"/>
              </w:rPr>
              <w:t xml:space="preserve">dealing in cannabis and sentence to seven thousand </w:t>
            </w:r>
            <w:r w:rsidR="00481AF9">
              <w:rPr>
                <w:rFonts w:ascii="Arial" w:hAnsi="Arial" w:cs="Arial"/>
                <w:sz w:val="24"/>
                <w:szCs w:val="24"/>
                <w:lang w:val="en-ZA"/>
              </w:rPr>
              <w:t xml:space="preserve">Namibian dollars or in default nine months imprisonment and </w:t>
            </w:r>
            <w:r w:rsidR="00C34F30">
              <w:rPr>
                <w:rFonts w:ascii="Arial" w:hAnsi="Arial" w:cs="Arial"/>
                <w:sz w:val="24"/>
                <w:szCs w:val="24"/>
                <w:lang w:val="en-ZA"/>
              </w:rPr>
              <w:t>acquitted on</w:t>
            </w:r>
            <w:r w:rsidR="00481AF9">
              <w:rPr>
                <w:rFonts w:ascii="Arial" w:hAnsi="Arial" w:cs="Arial"/>
                <w:sz w:val="24"/>
                <w:szCs w:val="24"/>
                <w:lang w:val="en-ZA"/>
              </w:rPr>
              <w:t xml:space="preserve"> count 2 without entering a plea of not guilty in terms of section 113 or any evidence</w:t>
            </w:r>
            <w:r w:rsidR="00C34F30">
              <w:rPr>
                <w:rFonts w:ascii="Arial" w:hAnsi="Arial" w:cs="Arial"/>
                <w:sz w:val="24"/>
                <w:szCs w:val="24"/>
                <w:lang w:val="en-ZA"/>
              </w:rPr>
              <w:t xml:space="preserve"> being le</w:t>
            </w:r>
            <w:r w:rsidR="00481AF9">
              <w:rPr>
                <w:rFonts w:ascii="Arial" w:hAnsi="Arial" w:cs="Arial"/>
                <w:sz w:val="24"/>
                <w:szCs w:val="24"/>
                <w:lang w:val="en-ZA"/>
              </w:rPr>
              <w:t xml:space="preserve">d. </w:t>
            </w:r>
          </w:p>
          <w:p w:rsidR="00481AF9" w:rsidRDefault="00481AF9" w:rsidP="00657B39">
            <w:pPr>
              <w:spacing w:line="360" w:lineRule="auto"/>
              <w:ind w:left="601" w:hanging="601"/>
              <w:contextualSpacing/>
              <w:jc w:val="both"/>
              <w:rPr>
                <w:rFonts w:ascii="Arial" w:hAnsi="Arial" w:cs="Arial"/>
                <w:sz w:val="24"/>
                <w:szCs w:val="24"/>
                <w:lang w:val="en-ZA"/>
              </w:rPr>
            </w:pPr>
          </w:p>
          <w:p w:rsidR="00E602C8" w:rsidRDefault="00E602C8" w:rsidP="0098179C">
            <w:pPr>
              <w:spacing w:line="360" w:lineRule="auto"/>
              <w:jc w:val="both"/>
              <w:rPr>
                <w:rFonts w:ascii="Arial" w:hAnsi="Arial" w:cs="Arial"/>
                <w:sz w:val="24"/>
                <w:szCs w:val="24"/>
                <w:lang w:val="en-ZA"/>
              </w:rPr>
            </w:pPr>
            <w:r>
              <w:rPr>
                <w:rFonts w:ascii="Arial" w:hAnsi="Arial" w:cs="Arial"/>
                <w:sz w:val="24"/>
                <w:szCs w:val="24"/>
                <w:lang w:val="en-ZA"/>
              </w:rPr>
              <w:t xml:space="preserve">[2]     </w:t>
            </w:r>
            <w:r w:rsidR="00481AF9">
              <w:rPr>
                <w:rFonts w:ascii="Arial" w:hAnsi="Arial" w:cs="Arial"/>
                <w:sz w:val="24"/>
                <w:szCs w:val="24"/>
                <w:lang w:val="en-ZA"/>
              </w:rPr>
              <w:t xml:space="preserve">Upon my query as to why he did not enter a plea of not guilty and what procedure was used to acquit the accused after questioning him </w:t>
            </w:r>
            <w:r w:rsidR="00C34F30">
              <w:rPr>
                <w:rFonts w:ascii="Arial" w:hAnsi="Arial" w:cs="Arial"/>
                <w:sz w:val="24"/>
                <w:szCs w:val="24"/>
                <w:lang w:val="en-ZA"/>
              </w:rPr>
              <w:t xml:space="preserve">the magistrate </w:t>
            </w:r>
            <w:r w:rsidR="00481AF9">
              <w:rPr>
                <w:rFonts w:ascii="Arial" w:hAnsi="Arial" w:cs="Arial"/>
                <w:sz w:val="24"/>
                <w:szCs w:val="24"/>
                <w:lang w:val="en-ZA"/>
              </w:rPr>
              <w:t>conceded that he erred.</w:t>
            </w:r>
          </w:p>
          <w:p w:rsidR="00E602C8" w:rsidRPr="00290AB2" w:rsidRDefault="00481AF9" w:rsidP="00657B39">
            <w:pPr>
              <w:spacing w:line="360" w:lineRule="auto"/>
              <w:ind w:left="601" w:hanging="601"/>
              <w:jc w:val="both"/>
              <w:rPr>
                <w:rFonts w:ascii="Arial" w:hAnsi="Arial" w:cs="Arial"/>
                <w:sz w:val="24"/>
                <w:szCs w:val="24"/>
                <w:lang w:val="en-ZA"/>
              </w:rPr>
            </w:pPr>
            <w:r>
              <w:rPr>
                <w:rFonts w:ascii="Arial" w:hAnsi="Arial" w:cs="Arial"/>
                <w:sz w:val="24"/>
                <w:szCs w:val="24"/>
                <w:lang w:val="en-ZA"/>
              </w:rPr>
              <w:t xml:space="preserve"> </w:t>
            </w:r>
          </w:p>
          <w:p w:rsidR="0050774C" w:rsidRPr="0050774C" w:rsidRDefault="00E602C8" w:rsidP="0050774C">
            <w:pPr>
              <w:pStyle w:val="NormalWeb"/>
              <w:shd w:val="clear" w:color="auto" w:fill="FFFFFF"/>
              <w:spacing w:before="0" w:beforeAutospacing="0" w:after="150" w:afterAutospacing="0" w:line="360" w:lineRule="auto"/>
              <w:rPr>
                <w:rFonts w:ascii="Arial" w:hAnsi="Arial" w:cs="Arial"/>
              </w:rPr>
            </w:pPr>
            <w:r>
              <w:rPr>
                <w:rFonts w:ascii="Arial" w:hAnsi="Arial" w:cs="Arial"/>
                <w:lang w:val="en-ZA"/>
              </w:rPr>
              <w:t xml:space="preserve"> [</w:t>
            </w:r>
            <w:r w:rsidR="001361E5">
              <w:rPr>
                <w:rFonts w:ascii="Arial" w:hAnsi="Arial" w:cs="Arial"/>
                <w:lang w:val="en-ZA"/>
              </w:rPr>
              <w:t>3</w:t>
            </w:r>
            <w:r>
              <w:rPr>
                <w:rFonts w:ascii="Arial" w:hAnsi="Arial" w:cs="Arial"/>
                <w:lang w:val="en-ZA"/>
              </w:rPr>
              <w:t xml:space="preserve">]    </w:t>
            </w:r>
            <w:r w:rsidR="00481AF9">
              <w:rPr>
                <w:rFonts w:ascii="Arial" w:hAnsi="Arial" w:cs="Arial"/>
                <w:lang w:val="en-ZA"/>
              </w:rPr>
              <w:t xml:space="preserve">It is evident that the incorrect procedure was </w:t>
            </w:r>
            <w:r w:rsidR="001361E5">
              <w:rPr>
                <w:rFonts w:ascii="Arial" w:hAnsi="Arial" w:cs="Arial"/>
                <w:lang w:val="en-ZA"/>
              </w:rPr>
              <w:t>followed</w:t>
            </w:r>
            <w:r w:rsidR="00FB3318">
              <w:rPr>
                <w:rFonts w:ascii="Arial" w:hAnsi="Arial" w:cs="Arial"/>
                <w:lang w:val="en-ZA"/>
              </w:rPr>
              <w:t xml:space="preserve"> and that the accused</w:t>
            </w:r>
            <w:r w:rsidR="00CB706F">
              <w:rPr>
                <w:rFonts w:ascii="Arial" w:hAnsi="Arial" w:cs="Arial"/>
                <w:lang w:val="en-ZA"/>
              </w:rPr>
              <w:t>’s</w:t>
            </w:r>
            <w:r w:rsidR="00FB3318">
              <w:rPr>
                <w:rFonts w:ascii="Arial" w:hAnsi="Arial" w:cs="Arial"/>
                <w:lang w:val="en-ZA"/>
              </w:rPr>
              <w:t xml:space="preserve"> plea should have been corrected in terms of section 113 of the CPA.</w:t>
            </w:r>
            <w:r w:rsidR="001361E5">
              <w:rPr>
                <w:rFonts w:ascii="Arial" w:hAnsi="Arial" w:cs="Arial"/>
                <w:lang w:val="en-ZA"/>
              </w:rPr>
              <w:t xml:space="preserve"> </w:t>
            </w:r>
            <w:r w:rsidR="0050774C" w:rsidRPr="0050774C">
              <w:rPr>
                <w:rFonts w:ascii="Arial" w:hAnsi="Arial" w:cs="Arial"/>
              </w:rPr>
              <w:t>Section 113 of the Criminal Procedure Act, Act 51 of 1977 (the C</w:t>
            </w:r>
            <w:r w:rsidR="0050774C">
              <w:rPr>
                <w:rFonts w:ascii="Arial" w:hAnsi="Arial" w:cs="Arial"/>
              </w:rPr>
              <w:t xml:space="preserve">PA) </w:t>
            </w:r>
            <w:r w:rsidR="0050774C" w:rsidRPr="0050774C">
              <w:rPr>
                <w:rFonts w:ascii="Arial" w:hAnsi="Arial" w:cs="Arial"/>
              </w:rPr>
              <w:t xml:space="preserve"> provides as follows:</w:t>
            </w:r>
          </w:p>
          <w:p w:rsidR="0050774C" w:rsidRPr="0050774C" w:rsidRDefault="0050774C" w:rsidP="0050774C">
            <w:pPr>
              <w:pStyle w:val="rteindent1"/>
              <w:shd w:val="clear" w:color="auto" w:fill="FFFFFF"/>
              <w:spacing w:before="0" w:beforeAutospacing="0" w:after="150" w:afterAutospacing="0" w:line="360" w:lineRule="auto"/>
              <w:ind w:left="600"/>
              <w:rPr>
                <w:rFonts w:ascii="Arial" w:hAnsi="Arial" w:cs="Arial"/>
              </w:rPr>
            </w:pPr>
            <w:r w:rsidRPr="0050774C">
              <w:rPr>
                <w:rFonts w:ascii="Arial" w:hAnsi="Arial" w:cs="Arial"/>
                <w:sz w:val="22"/>
                <w:szCs w:val="22"/>
              </w:rPr>
              <w:t xml:space="preserve">‘If the court at any stage of the proceedings under section 112 and before sentence is passed is in doubt whether the accused is in law guilty of the offence to which he has pleaded guilty or is satisfied that the accused does not admit an allegation in the charge or that the accused has incorrectly admitted any such allegation or that the accused has a valid </w:t>
            </w:r>
            <w:r w:rsidR="00FB3318" w:rsidRPr="0050774C">
              <w:rPr>
                <w:rFonts w:ascii="Arial" w:hAnsi="Arial" w:cs="Arial"/>
                <w:sz w:val="22"/>
                <w:szCs w:val="22"/>
              </w:rPr>
              <w:t>defense</w:t>
            </w:r>
            <w:r w:rsidRPr="0050774C">
              <w:rPr>
                <w:rFonts w:ascii="Arial" w:hAnsi="Arial" w:cs="Arial"/>
                <w:sz w:val="22"/>
                <w:szCs w:val="22"/>
              </w:rPr>
              <w:t xml:space="preserve"> to the charge, the court shall record a plea of not guilty and </w:t>
            </w:r>
            <w:r w:rsidRPr="0050774C">
              <w:rPr>
                <w:rFonts w:ascii="Arial" w:hAnsi="Arial" w:cs="Arial"/>
                <w:sz w:val="22"/>
                <w:szCs w:val="22"/>
                <w:u w:val="single"/>
              </w:rPr>
              <w:t>require the prosecutor to proceed with the prosecution: Provided that any allegation, other than an allegation referred to above, admitted by the accused up to the stage at which the court records a plea of not guilty, shall stand as proof in any court of such allegation.</w:t>
            </w:r>
            <w:r w:rsidRPr="0050774C">
              <w:rPr>
                <w:rFonts w:ascii="Arial" w:hAnsi="Arial" w:cs="Arial"/>
                <w:sz w:val="22"/>
                <w:szCs w:val="22"/>
              </w:rPr>
              <w:t>’</w:t>
            </w:r>
            <w:r w:rsidRPr="0050774C">
              <w:rPr>
                <w:rFonts w:ascii="Arial" w:hAnsi="Arial" w:cs="Arial"/>
              </w:rPr>
              <w:t xml:space="preserve"> (my emphasis)</w:t>
            </w:r>
          </w:p>
          <w:p w:rsidR="00E602C8" w:rsidRDefault="00FB3318" w:rsidP="00FB3318">
            <w:pPr>
              <w:spacing w:line="360" w:lineRule="auto"/>
              <w:jc w:val="both"/>
              <w:rPr>
                <w:rFonts w:ascii="Arial" w:hAnsi="Arial" w:cs="Arial"/>
                <w:sz w:val="24"/>
                <w:szCs w:val="24"/>
                <w:lang w:val="en-ZA"/>
              </w:rPr>
            </w:pPr>
            <w:r>
              <w:rPr>
                <w:rFonts w:ascii="Arial" w:hAnsi="Arial" w:cs="Arial"/>
                <w:sz w:val="24"/>
                <w:szCs w:val="24"/>
                <w:lang w:val="en-ZA"/>
              </w:rPr>
              <w:t xml:space="preserve">[4]    </w:t>
            </w:r>
            <w:r w:rsidR="001361E5">
              <w:rPr>
                <w:rFonts w:ascii="Arial" w:hAnsi="Arial" w:cs="Arial"/>
                <w:sz w:val="24"/>
                <w:szCs w:val="24"/>
                <w:lang w:val="en-ZA"/>
              </w:rPr>
              <w:t xml:space="preserve">To be presented before an Immigration official is not an element of the offence as contained </w:t>
            </w:r>
            <w:r>
              <w:rPr>
                <w:rFonts w:ascii="Arial" w:hAnsi="Arial" w:cs="Arial"/>
                <w:sz w:val="24"/>
                <w:szCs w:val="24"/>
                <w:lang w:val="en-ZA"/>
              </w:rPr>
              <w:t xml:space="preserve">   </w:t>
            </w:r>
            <w:r w:rsidR="001361E5">
              <w:rPr>
                <w:rFonts w:ascii="Arial" w:hAnsi="Arial" w:cs="Arial"/>
                <w:sz w:val="24"/>
                <w:szCs w:val="24"/>
                <w:lang w:val="en-ZA"/>
              </w:rPr>
              <w:t xml:space="preserve">in section 6(1) of the Immigration Control Act. I am satisfied that the accused admitted </w:t>
            </w:r>
            <w:r w:rsidR="00C34F30">
              <w:rPr>
                <w:rFonts w:ascii="Arial" w:hAnsi="Arial" w:cs="Arial"/>
                <w:sz w:val="24"/>
                <w:szCs w:val="24"/>
                <w:lang w:val="en-ZA"/>
              </w:rPr>
              <w:t xml:space="preserve">to all </w:t>
            </w:r>
            <w:r>
              <w:rPr>
                <w:rFonts w:ascii="Arial" w:hAnsi="Arial" w:cs="Arial"/>
                <w:sz w:val="24"/>
                <w:szCs w:val="24"/>
                <w:lang w:val="en-ZA"/>
              </w:rPr>
              <w:t>the elements</w:t>
            </w:r>
            <w:r w:rsidR="00C34F30">
              <w:rPr>
                <w:rFonts w:ascii="Arial" w:hAnsi="Arial" w:cs="Arial"/>
                <w:sz w:val="24"/>
                <w:szCs w:val="24"/>
                <w:lang w:val="en-ZA"/>
              </w:rPr>
              <w:t xml:space="preserve"> in count 2. </w:t>
            </w:r>
            <w:r w:rsidR="001361E5">
              <w:rPr>
                <w:rFonts w:ascii="Arial" w:hAnsi="Arial" w:cs="Arial"/>
                <w:sz w:val="24"/>
                <w:szCs w:val="24"/>
                <w:lang w:val="en-ZA"/>
              </w:rPr>
              <w:t>I</w:t>
            </w:r>
            <w:r w:rsidR="00481AF9">
              <w:rPr>
                <w:rFonts w:ascii="Arial" w:hAnsi="Arial" w:cs="Arial"/>
                <w:sz w:val="24"/>
                <w:szCs w:val="24"/>
                <w:lang w:val="en-ZA"/>
              </w:rPr>
              <w:t xml:space="preserve">n the circumstances the acquittal </w:t>
            </w:r>
            <w:r w:rsidR="001361E5">
              <w:rPr>
                <w:rFonts w:ascii="Arial" w:hAnsi="Arial" w:cs="Arial"/>
                <w:sz w:val="24"/>
                <w:szCs w:val="24"/>
                <w:lang w:val="en-ZA"/>
              </w:rPr>
              <w:t xml:space="preserve">in respect of count 2 </w:t>
            </w:r>
            <w:r w:rsidR="00481AF9">
              <w:rPr>
                <w:rFonts w:ascii="Arial" w:hAnsi="Arial" w:cs="Arial"/>
                <w:sz w:val="24"/>
                <w:szCs w:val="24"/>
                <w:lang w:val="en-ZA"/>
              </w:rPr>
              <w:t>cannot</w:t>
            </w:r>
            <w:r w:rsidR="001361E5">
              <w:rPr>
                <w:rFonts w:ascii="Arial" w:hAnsi="Arial" w:cs="Arial"/>
                <w:sz w:val="24"/>
                <w:szCs w:val="24"/>
                <w:lang w:val="en-ZA"/>
              </w:rPr>
              <w:t xml:space="preserve"> be allowed</w:t>
            </w:r>
            <w:r w:rsidR="00481AF9">
              <w:rPr>
                <w:rFonts w:ascii="Arial" w:hAnsi="Arial" w:cs="Arial"/>
                <w:sz w:val="24"/>
                <w:szCs w:val="24"/>
                <w:lang w:val="en-ZA"/>
              </w:rPr>
              <w:t xml:space="preserve"> </w:t>
            </w:r>
            <w:r w:rsidR="0027573D">
              <w:rPr>
                <w:rFonts w:ascii="Arial" w:hAnsi="Arial" w:cs="Arial"/>
                <w:sz w:val="24"/>
                <w:szCs w:val="24"/>
                <w:lang w:val="en-ZA"/>
              </w:rPr>
              <w:t xml:space="preserve"> </w:t>
            </w:r>
            <w:r w:rsidR="001361E5">
              <w:rPr>
                <w:rFonts w:ascii="Arial" w:hAnsi="Arial" w:cs="Arial"/>
                <w:sz w:val="24"/>
                <w:szCs w:val="24"/>
                <w:lang w:val="en-ZA"/>
              </w:rPr>
              <w:t xml:space="preserve"> to stand.</w:t>
            </w:r>
            <w:r w:rsidR="0027573D">
              <w:rPr>
                <w:rFonts w:ascii="Arial" w:hAnsi="Arial" w:cs="Arial"/>
                <w:sz w:val="24"/>
                <w:szCs w:val="24"/>
                <w:lang w:val="en-ZA"/>
              </w:rPr>
              <w:t xml:space="preserve"> </w:t>
            </w:r>
          </w:p>
          <w:p w:rsidR="00E602C8" w:rsidRDefault="00E602C8" w:rsidP="00657B39">
            <w:pPr>
              <w:spacing w:line="360" w:lineRule="auto"/>
              <w:ind w:left="601" w:hanging="601"/>
              <w:jc w:val="both"/>
              <w:rPr>
                <w:rFonts w:ascii="Arial" w:hAnsi="Arial" w:cs="Arial"/>
                <w:sz w:val="24"/>
                <w:szCs w:val="24"/>
                <w:lang w:val="en-ZA"/>
              </w:rPr>
            </w:pPr>
          </w:p>
          <w:p w:rsidR="00E602C8" w:rsidRPr="00557CDE" w:rsidRDefault="00E602C8" w:rsidP="00657B39">
            <w:pPr>
              <w:spacing w:line="360" w:lineRule="auto"/>
              <w:jc w:val="both"/>
              <w:rPr>
                <w:rFonts w:ascii="Arial" w:hAnsi="Arial" w:cs="Arial"/>
                <w:sz w:val="24"/>
                <w:szCs w:val="24"/>
                <w:lang w:val="en-ZA"/>
              </w:rPr>
            </w:pPr>
            <w:r>
              <w:rPr>
                <w:rFonts w:ascii="Arial" w:hAnsi="Arial" w:cs="Arial"/>
                <w:sz w:val="24"/>
                <w:szCs w:val="24"/>
                <w:lang w:val="en-ZA"/>
              </w:rPr>
              <w:t>[</w:t>
            </w:r>
            <w:r w:rsidR="00FB3318">
              <w:rPr>
                <w:rFonts w:ascii="Arial" w:hAnsi="Arial" w:cs="Arial"/>
                <w:sz w:val="24"/>
                <w:szCs w:val="24"/>
                <w:lang w:val="en-ZA"/>
              </w:rPr>
              <w:t>5</w:t>
            </w:r>
            <w:r>
              <w:rPr>
                <w:rFonts w:ascii="Arial" w:hAnsi="Arial" w:cs="Arial"/>
                <w:sz w:val="24"/>
                <w:szCs w:val="24"/>
                <w:lang w:val="en-ZA"/>
              </w:rPr>
              <w:t>]   In the result it is ordered that:</w:t>
            </w:r>
          </w:p>
          <w:p w:rsidR="00E602C8" w:rsidRPr="0098179C" w:rsidRDefault="00E602C8" w:rsidP="0098179C">
            <w:pPr>
              <w:pStyle w:val="ListParagraph"/>
              <w:numPr>
                <w:ilvl w:val="0"/>
                <w:numId w:val="3"/>
              </w:numPr>
              <w:spacing w:line="360" w:lineRule="auto"/>
              <w:jc w:val="both"/>
              <w:rPr>
                <w:rFonts w:ascii="Arial" w:hAnsi="Arial" w:cs="Arial"/>
                <w:sz w:val="24"/>
                <w:szCs w:val="24"/>
                <w:lang w:val="en-ZA"/>
              </w:rPr>
            </w:pPr>
            <w:r w:rsidRPr="0098179C">
              <w:rPr>
                <w:rFonts w:ascii="Arial" w:hAnsi="Arial" w:cs="Arial"/>
                <w:sz w:val="24"/>
                <w:szCs w:val="24"/>
                <w:lang w:val="en-ZA"/>
              </w:rPr>
              <w:t xml:space="preserve">The </w:t>
            </w:r>
            <w:r w:rsidR="0027573D" w:rsidRPr="0098179C">
              <w:rPr>
                <w:rFonts w:ascii="Arial" w:hAnsi="Arial" w:cs="Arial"/>
                <w:sz w:val="24"/>
                <w:szCs w:val="24"/>
                <w:lang w:val="en-ZA"/>
              </w:rPr>
              <w:t>conviction</w:t>
            </w:r>
            <w:r w:rsidR="001361E5" w:rsidRPr="0098179C">
              <w:rPr>
                <w:rFonts w:ascii="Arial" w:hAnsi="Arial" w:cs="Arial"/>
                <w:sz w:val="24"/>
                <w:szCs w:val="24"/>
                <w:lang w:val="en-ZA"/>
              </w:rPr>
              <w:t xml:space="preserve"> on count 1 is confirmed and the acquittal on count 2 is set aside</w:t>
            </w:r>
            <w:r w:rsidRPr="0098179C">
              <w:rPr>
                <w:rFonts w:ascii="Arial" w:hAnsi="Arial" w:cs="Arial"/>
                <w:sz w:val="24"/>
                <w:szCs w:val="24"/>
                <w:lang w:val="en-ZA"/>
              </w:rPr>
              <w:t xml:space="preserve">. </w:t>
            </w:r>
          </w:p>
          <w:p w:rsidR="00EE5C7A" w:rsidRPr="00551206" w:rsidRDefault="00EE5C7A" w:rsidP="0098179C">
            <w:pPr>
              <w:pStyle w:val="ListParagraph"/>
              <w:numPr>
                <w:ilvl w:val="0"/>
                <w:numId w:val="3"/>
              </w:numPr>
              <w:spacing w:line="360" w:lineRule="auto"/>
              <w:jc w:val="both"/>
              <w:rPr>
                <w:rFonts w:ascii="Arial" w:hAnsi="Arial" w:cs="Arial"/>
                <w:sz w:val="24"/>
                <w:szCs w:val="24"/>
                <w:lang w:val="en-ZA"/>
              </w:rPr>
            </w:pPr>
            <w:r>
              <w:rPr>
                <w:rFonts w:ascii="Arial" w:hAnsi="Arial" w:cs="Arial"/>
                <w:sz w:val="24"/>
                <w:szCs w:val="24"/>
                <w:lang w:val="en-ZA"/>
              </w:rPr>
              <w:t>The matter is remitted to the Magistrate to</w:t>
            </w:r>
            <w:r w:rsidR="001361E5">
              <w:rPr>
                <w:rFonts w:ascii="Arial" w:hAnsi="Arial" w:cs="Arial"/>
                <w:sz w:val="24"/>
                <w:szCs w:val="24"/>
                <w:lang w:val="en-ZA"/>
              </w:rPr>
              <w:t xml:space="preserve"> sentence the accused on count 2.</w:t>
            </w:r>
          </w:p>
          <w:p w:rsidR="00EE5C7A" w:rsidRPr="00551206" w:rsidRDefault="00EE5C7A" w:rsidP="00EE5C7A">
            <w:pPr>
              <w:pStyle w:val="ListParagraph"/>
              <w:spacing w:line="360" w:lineRule="auto"/>
              <w:ind w:left="961"/>
              <w:jc w:val="both"/>
              <w:rPr>
                <w:rFonts w:ascii="Arial" w:hAnsi="Arial" w:cs="Arial"/>
                <w:sz w:val="24"/>
                <w:szCs w:val="24"/>
                <w:lang w:val="en-ZA"/>
              </w:rPr>
            </w:pPr>
          </w:p>
          <w:p w:rsidR="00E602C8" w:rsidRPr="005406D7" w:rsidRDefault="00E602C8" w:rsidP="00657B39">
            <w:pPr>
              <w:pStyle w:val="ListParagraph"/>
              <w:spacing w:line="360" w:lineRule="auto"/>
              <w:ind w:left="961"/>
              <w:jc w:val="both"/>
              <w:rPr>
                <w:rFonts w:ascii="Arial" w:hAnsi="Arial" w:cs="Arial"/>
                <w:sz w:val="24"/>
                <w:szCs w:val="24"/>
                <w:lang w:val="en-ZA"/>
              </w:rPr>
            </w:pPr>
          </w:p>
        </w:tc>
      </w:tr>
      <w:tr w:rsidR="00E602C8" w:rsidRPr="00B876E9" w:rsidTr="00657B39">
        <w:trPr>
          <w:trHeight w:val="576"/>
        </w:trPr>
        <w:tc>
          <w:tcPr>
            <w:tcW w:w="4606" w:type="dxa"/>
            <w:gridSpan w:val="2"/>
            <w:tcBorders>
              <w:top w:val="single" w:sz="4" w:space="0" w:color="auto"/>
              <w:left w:val="single" w:sz="4" w:space="0" w:color="auto"/>
              <w:bottom w:val="single" w:sz="4" w:space="0" w:color="auto"/>
              <w:right w:val="single" w:sz="4" w:space="0" w:color="auto"/>
            </w:tcBorders>
          </w:tcPr>
          <w:p w:rsidR="00E602C8" w:rsidRPr="00482EC8" w:rsidRDefault="00E602C8" w:rsidP="00657B39">
            <w:pPr>
              <w:spacing w:line="360" w:lineRule="auto"/>
              <w:rPr>
                <w:rFonts w:ascii="Arial" w:hAnsi="Arial" w:cs="Arial"/>
                <w:b/>
                <w:sz w:val="24"/>
                <w:szCs w:val="24"/>
              </w:rPr>
            </w:pPr>
            <w:r>
              <w:rPr>
                <w:rFonts w:ascii="Arial" w:hAnsi="Arial" w:cs="Arial"/>
                <w:b/>
                <w:sz w:val="24"/>
                <w:szCs w:val="24"/>
              </w:rPr>
              <w:lastRenderedPageBreak/>
              <w:t>Judge(s) signature</w:t>
            </w:r>
          </w:p>
        </w:tc>
        <w:tc>
          <w:tcPr>
            <w:tcW w:w="5601" w:type="dxa"/>
            <w:tcBorders>
              <w:top w:val="single" w:sz="4" w:space="0" w:color="auto"/>
              <w:left w:val="single" w:sz="4" w:space="0" w:color="auto"/>
              <w:bottom w:val="single" w:sz="4" w:space="0" w:color="auto"/>
              <w:right w:val="single" w:sz="4" w:space="0" w:color="auto"/>
            </w:tcBorders>
          </w:tcPr>
          <w:p w:rsidR="00E602C8" w:rsidRPr="00482EC8" w:rsidRDefault="00E602C8" w:rsidP="00657B39">
            <w:pPr>
              <w:spacing w:line="360" w:lineRule="auto"/>
              <w:rPr>
                <w:rFonts w:ascii="Arial" w:hAnsi="Arial" w:cs="Arial"/>
                <w:sz w:val="24"/>
                <w:szCs w:val="24"/>
              </w:rPr>
            </w:pPr>
            <w:r w:rsidRPr="00482EC8">
              <w:rPr>
                <w:rFonts w:ascii="Arial" w:hAnsi="Arial" w:cs="Arial"/>
                <w:b/>
                <w:sz w:val="24"/>
                <w:szCs w:val="24"/>
              </w:rPr>
              <w:t>Comments:</w:t>
            </w:r>
            <w:r>
              <w:rPr>
                <w:rFonts w:ascii="Arial" w:hAnsi="Arial" w:cs="Arial"/>
                <w:sz w:val="24"/>
                <w:szCs w:val="24"/>
              </w:rPr>
              <w:t xml:space="preserve">  </w:t>
            </w:r>
          </w:p>
        </w:tc>
      </w:tr>
      <w:tr w:rsidR="00E602C8" w:rsidRPr="00B876E9" w:rsidTr="00657B39">
        <w:trPr>
          <w:trHeight w:val="860"/>
        </w:trPr>
        <w:tc>
          <w:tcPr>
            <w:tcW w:w="4606" w:type="dxa"/>
            <w:gridSpan w:val="2"/>
            <w:tcBorders>
              <w:top w:val="single" w:sz="4" w:space="0" w:color="auto"/>
              <w:left w:val="single" w:sz="4" w:space="0" w:color="auto"/>
              <w:bottom w:val="single" w:sz="4" w:space="0" w:color="auto"/>
              <w:right w:val="single" w:sz="4" w:space="0" w:color="auto"/>
            </w:tcBorders>
          </w:tcPr>
          <w:p w:rsidR="00E602C8" w:rsidRPr="00AC190B" w:rsidRDefault="00E602C8" w:rsidP="00657B39">
            <w:pPr>
              <w:spacing w:line="360" w:lineRule="auto"/>
              <w:rPr>
                <w:rFonts w:ascii="Arial" w:hAnsi="Arial" w:cs="Arial"/>
                <w:sz w:val="24"/>
                <w:szCs w:val="24"/>
              </w:rPr>
            </w:pPr>
            <w:r>
              <w:rPr>
                <w:rFonts w:ascii="Arial" w:hAnsi="Arial" w:cs="Arial"/>
                <w:sz w:val="24"/>
                <w:szCs w:val="24"/>
              </w:rPr>
              <w:t>January J</w:t>
            </w:r>
          </w:p>
        </w:tc>
        <w:tc>
          <w:tcPr>
            <w:tcW w:w="5601" w:type="dxa"/>
            <w:tcBorders>
              <w:top w:val="single" w:sz="4" w:space="0" w:color="auto"/>
              <w:left w:val="single" w:sz="4" w:space="0" w:color="auto"/>
              <w:bottom w:val="single" w:sz="4" w:space="0" w:color="auto"/>
              <w:right w:val="single" w:sz="4" w:space="0" w:color="auto"/>
            </w:tcBorders>
          </w:tcPr>
          <w:p w:rsidR="00E602C8" w:rsidRDefault="00E602C8" w:rsidP="00657B39">
            <w:pPr>
              <w:spacing w:line="360" w:lineRule="auto"/>
              <w:rPr>
                <w:rFonts w:ascii="Arial" w:hAnsi="Arial" w:cs="Arial"/>
                <w:sz w:val="24"/>
                <w:szCs w:val="24"/>
              </w:rPr>
            </w:pPr>
          </w:p>
          <w:p w:rsidR="00E602C8" w:rsidRPr="00AC190B" w:rsidRDefault="00E602C8" w:rsidP="00657B39">
            <w:pPr>
              <w:spacing w:line="360" w:lineRule="auto"/>
              <w:rPr>
                <w:rFonts w:ascii="Arial" w:hAnsi="Arial" w:cs="Arial"/>
                <w:sz w:val="24"/>
                <w:szCs w:val="24"/>
              </w:rPr>
            </w:pPr>
            <w:r>
              <w:rPr>
                <w:rFonts w:ascii="Arial" w:hAnsi="Arial" w:cs="Arial"/>
                <w:sz w:val="24"/>
                <w:szCs w:val="24"/>
              </w:rPr>
              <w:t>NONE</w:t>
            </w:r>
          </w:p>
        </w:tc>
      </w:tr>
      <w:tr w:rsidR="00E602C8" w:rsidRPr="00B876E9" w:rsidTr="00657B39">
        <w:trPr>
          <w:trHeight w:val="770"/>
        </w:trPr>
        <w:tc>
          <w:tcPr>
            <w:tcW w:w="4606" w:type="dxa"/>
            <w:gridSpan w:val="2"/>
            <w:tcBorders>
              <w:top w:val="single" w:sz="4" w:space="0" w:color="auto"/>
              <w:left w:val="single" w:sz="4" w:space="0" w:color="auto"/>
              <w:bottom w:val="single" w:sz="4" w:space="0" w:color="auto"/>
              <w:right w:val="single" w:sz="4" w:space="0" w:color="auto"/>
            </w:tcBorders>
          </w:tcPr>
          <w:p w:rsidR="00E602C8" w:rsidRPr="00482EC8" w:rsidRDefault="00E602C8" w:rsidP="00657B39">
            <w:pPr>
              <w:spacing w:line="360" w:lineRule="auto"/>
              <w:rPr>
                <w:rFonts w:ascii="Arial" w:hAnsi="Arial" w:cs="Arial"/>
                <w:sz w:val="24"/>
                <w:szCs w:val="24"/>
              </w:rPr>
            </w:pPr>
            <w:r>
              <w:rPr>
                <w:rFonts w:ascii="Arial" w:hAnsi="Arial" w:cs="Arial"/>
                <w:sz w:val="24"/>
                <w:szCs w:val="24"/>
              </w:rPr>
              <w:t>Diergaardt AJ</w:t>
            </w:r>
          </w:p>
        </w:tc>
        <w:tc>
          <w:tcPr>
            <w:tcW w:w="5601" w:type="dxa"/>
            <w:tcBorders>
              <w:top w:val="single" w:sz="4" w:space="0" w:color="auto"/>
              <w:left w:val="single" w:sz="4" w:space="0" w:color="auto"/>
              <w:bottom w:val="single" w:sz="4" w:space="0" w:color="auto"/>
              <w:right w:val="single" w:sz="4" w:space="0" w:color="auto"/>
            </w:tcBorders>
          </w:tcPr>
          <w:p w:rsidR="00E602C8" w:rsidRPr="00482EC8" w:rsidRDefault="00E602C8" w:rsidP="00657B39">
            <w:pPr>
              <w:spacing w:line="360" w:lineRule="auto"/>
              <w:rPr>
                <w:rFonts w:ascii="Arial" w:hAnsi="Arial" w:cs="Arial"/>
                <w:sz w:val="24"/>
                <w:szCs w:val="24"/>
              </w:rPr>
            </w:pPr>
            <w:r>
              <w:rPr>
                <w:rFonts w:ascii="Arial" w:hAnsi="Arial" w:cs="Arial"/>
                <w:sz w:val="24"/>
                <w:szCs w:val="24"/>
              </w:rPr>
              <w:t>NONE</w:t>
            </w:r>
          </w:p>
        </w:tc>
      </w:tr>
    </w:tbl>
    <w:p w:rsidR="0027573D" w:rsidRDefault="0027573D"/>
    <w:sectPr w:rsidR="0027573D" w:rsidSect="00A24A7E">
      <w:headerReference w:type="default" r:id="rId8"/>
      <w:pgSz w:w="12240" w:h="15840"/>
      <w:pgMar w:top="993" w:right="1440" w:bottom="42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E02" w:rsidRDefault="002B5E02">
      <w:pPr>
        <w:spacing w:after="0" w:line="240" w:lineRule="auto"/>
      </w:pPr>
      <w:r>
        <w:separator/>
      </w:r>
    </w:p>
  </w:endnote>
  <w:endnote w:type="continuationSeparator" w:id="0">
    <w:p w:rsidR="002B5E02" w:rsidRDefault="002B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E02" w:rsidRDefault="002B5E02">
      <w:pPr>
        <w:spacing w:after="0" w:line="240" w:lineRule="auto"/>
      </w:pPr>
      <w:r>
        <w:separator/>
      </w:r>
    </w:p>
  </w:footnote>
  <w:footnote w:type="continuationSeparator" w:id="0">
    <w:p w:rsidR="002B5E02" w:rsidRDefault="002B5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848777"/>
      <w:docPartObj>
        <w:docPartGallery w:val="Page Numbers (Top of Page)"/>
        <w:docPartUnique/>
      </w:docPartObj>
    </w:sdtPr>
    <w:sdtEndPr>
      <w:rPr>
        <w:noProof/>
      </w:rPr>
    </w:sdtEndPr>
    <w:sdtContent>
      <w:p w:rsidR="00A24A7E" w:rsidRDefault="00EE5C7A">
        <w:pPr>
          <w:pStyle w:val="Header"/>
          <w:jc w:val="right"/>
        </w:pPr>
        <w:r>
          <w:fldChar w:fldCharType="begin"/>
        </w:r>
        <w:r>
          <w:instrText xml:space="preserve"> PAGE   \* MERGEFORMAT </w:instrText>
        </w:r>
        <w:r>
          <w:fldChar w:fldCharType="separate"/>
        </w:r>
        <w:r w:rsidR="00AC0B7D">
          <w:rPr>
            <w:noProof/>
          </w:rPr>
          <w:t>2</w:t>
        </w:r>
        <w:r>
          <w:rPr>
            <w:noProof/>
          </w:rPr>
          <w:fldChar w:fldCharType="end"/>
        </w:r>
      </w:p>
    </w:sdtContent>
  </w:sdt>
  <w:p w:rsidR="00A24A7E" w:rsidRDefault="002B5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6D42"/>
    <w:multiLevelType w:val="hybridMultilevel"/>
    <w:tmpl w:val="C05ABFF8"/>
    <w:lvl w:ilvl="0" w:tplc="5D04C98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 w15:restartNumberingAfterBreak="0">
    <w:nsid w:val="3B015609"/>
    <w:multiLevelType w:val="hybridMultilevel"/>
    <w:tmpl w:val="B51C7B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1AE04CD"/>
    <w:multiLevelType w:val="hybridMultilevel"/>
    <w:tmpl w:val="B0E618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C8"/>
    <w:rsid w:val="001030BA"/>
    <w:rsid w:val="001361E5"/>
    <w:rsid w:val="00182884"/>
    <w:rsid w:val="00182E20"/>
    <w:rsid w:val="001902FD"/>
    <w:rsid w:val="0027573D"/>
    <w:rsid w:val="002B5E02"/>
    <w:rsid w:val="003D3E6D"/>
    <w:rsid w:val="00481AF9"/>
    <w:rsid w:val="00502D3F"/>
    <w:rsid w:val="0050774C"/>
    <w:rsid w:val="00570A2F"/>
    <w:rsid w:val="006246EF"/>
    <w:rsid w:val="006D1EED"/>
    <w:rsid w:val="00890D9F"/>
    <w:rsid w:val="008A3DA1"/>
    <w:rsid w:val="00970356"/>
    <w:rsid w:val="009707ED"/>
    <w:rsid w:val="0098179C"/>
    <w:rsid w:val="00AC0B7D"/>
    <w:rsid w:val="00B30E1E"/>
    <w:rsid w:val="00C34F30"/>
    <w:rsid w:val="00C5687E"/>
    <w:rsid w:val="00CB706F"/>
    <w:rsid w:val="00D05369"/>
    <w:rsid w:val="00D075C3"/>
    <w:rsid w:val="00D10AE8"/>
    <w:rsid w:val="00D730AE"/>
    <w:rsid w:val="00E50783"/>
    <w:rsid w:val="00E602C8"/>
    <w:rsid w:val="00EE5C7A"/>
    <w:rsid w:val="00FB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48712-0A93-4B9E-B414-2A4E8E85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2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2C8"/>
    <w:pPr>
      <w:ind w:left="720"/>
      <w:contextualSpacing/>
    </w:pPr>
  </w:style>
  <w:style w:type="paragraph" w:styleId="Header">
    <w:name w:val="header"/>
    <w:basedOn w:val="Normal"/>
    <w:link w:val="HeaderChar"/>
    <w:uiPriority w:val="99"/>
    <w:unhideWhenUsed/>
    <w:rsid w:val="00E60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2C8"/>
  </w:style>
  <w:style w:type="paragraph" w:styleId="NormalWeb">
    <w:name w:val="Normal (Web)"/>
    <w:basedOn w:val="Normal"/>
    <w:uiPriority w:val="99"/>
    <w:unhideWhenUsed/>
    <w:rsid w:val="00507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5077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0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2020-08-27T18:30:00+00:00</Judgment_x0020_Date>
  </documentManagement>
</p:properties>
</file>

<file path=customXml/itemProps1.xml><?xml version="1.0" encoding="utf-8"?>
<ds:datastoreItem xmlns:ds="http://schemas.openxmlformats.org/officeDocument/2006/customXml" ds:itemID="{ED8B13F9-B432-42BA-9088-9BCB52E1332A}"/>
</file>

<file path=customXml/itemProps2.xml><?xml version="1.0" encoding="utf-8"?>
<ds:datastoreItem xmlns:ds="http://schemas.openxmlformats.org/officeDocument/2006/customXml" ds:itemID="{2FDCF309-F175-4CDA-9BF4-2616910E282A}"/>
</file>

<file path=customXml/itemProps3.xml><?xml version="1.0" encoding="utf-8"?>
<ds:datastoreItem xmlns:ds="http://schemas.openxmlformats.org/officeDocument/2006/customXml" ds:itemID="{83C1A864-BCAD-48CF-9F42-B2C269D920C5}"/>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Bernard (CR 50-2020) [2020] NAHCNLD 119 (28 August 2020)</dc:title>
  <dc:subject/>
  <dc:creator>Billy M. Lutaka</dc:creator>
  <cp:keywords/>
  <dc:description/>
  <cp:lastModifiedBy>Administrator</cp:lastModifiedBy>
  <cp:revision>3</cp:revision>
  <cp:lastPrinted>2020-08-28T12:39:00Z</cp:lastPrinted>
  <dcterms:created xsi:type="dcterms:W3CDTF">2020-09-01T12:38:00Z</dcterms:created>
  <dcterms:modified xsi:type="dcterms:W3CDTF">2020-09-01T12:38:00Z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