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C5B" w:rsidRDefault="00856C5B" w:rsidP="00411C39">
      <w:pPr>
        <w:spacing w:after="0" w:line="360" w:lineRule="auto"/>
        <w:rPr>
          <w:rFonts w:ascii="Arial" w:hAnsi="Arial" w:cs="Arial"/>
          <w:sz w:val="24"/>
          <w:szCs w:val="24"/>
          <w:lang w:val="en-GB"/>
        </w:rPr>
      </w:pPr>
    </w:p>
    <w:p w:rsidR="00856C5B" w:rsidRDefault="00856C5B" w:rsidP="00411C39">
      <w:pPr>
        <w:spacing w:after="0" w:line="360" w:lineRule="auto"/>
        <w:rPr>
          <w:rFonts w:ascii="Arial" w:hAnsi="Arial" w:cs="Arial"/>
          <w:b/>
          <w:sz w:val="24"/>
          <w:szCs w:val="24"/>
          <w:lang w:val="en-GB"/>
        </w:rPr>
      </w:pPr>
      <w:r>
        <w:rPr>
          <w:noProof/>
        </w:rPr>
        <mc:AlternateContent>
          <mc:Choice Requires="wps">
            <w:drawing>
              <wp:anchor distT="0" distB="0" distL="114300" distR="114300" simplePos="0" relativeHeight="251659264" behindDoc="0" locked="0" layoutInCell="1" allowOverlap="1" wp14:anchorId="0C929709" wp14:editId="6EB8E712">
                <wp:simplePos x="0" y="0"/>
                <wp:positionH relativeFrom="column">
                  <wp:posOffset>4552950</wp:posOffset>
                </wp:positionH>
                <wp:positionV relativeFrom="paragraph">
                  <wp:posOffset>-57150</wp:posOffset>
                </wp:positionV>
                <wp:extent cx="1562100" cy="2476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chemeClr val="bg1">
                              <a:lumMod val="100000"/>
                              <a:lumOff val="0"/>
                            </a:schemeClr>
                          </a:solidFill>
                          <a:miter lim="800000"/>
                          <a:headEnd/>
                          <a:tailEnd/>
                        </a:ln>
                      </wps:spPr>
                      <wps:txbx>
                        <w:txbxContent>
                          <w:p w:rsidR="00856C5B" w:rsidRDefault="00B51DEA" w:rsidP="00856C5B">
                            <w:pPr>
                              <w:jc w:val="right"/>
                              <w:rPr>
                                <w:rFonts w:ascii="Arial" w:hAnsi="Arial" w:cs="Arial"/>
                                <w:b/>
                              </w:rPr>
                            </w:pPr>
                            <w:r>
                              <w:rPr>
                                <w:rFonts w:ascii="Arial" w:hAnsi="Arial" w:cs="Arial"/>
                                <w:b/>
                              </w:rPr>
                              <w:t xml:space="preserve">NOT </w:t>
                            </w:r>
                            <w:r w:rsidR="00856C5B">
                              <w:rPr>
                                <w:rFonts w:ascii="Arial" w:hAnsi="Arial" w:cs="Arial"/>
                                <w:b/>
                              </w:rPr>
                              <w:t>REPORTABLE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29709" id="_x0000_t202" coordsize="21600,21600" o:spt="202" path="m,l,21600r21600,l21600,xe">
                <v:stroke joinstyle="miter"/>
                <v:path gradientshapeok="t" o:connecttype="rect"/>
              </v:shapetype>
              <v:shape id="Text Box 2" o:spid="_x0000_s1026" type="#_x0000_t202" style="position:absolute;margin-left:358.5pt;margin-top:-4.5pt;width:123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" strokecolor="white [3212]">
                <v:textbox>
                  <w:txbxContent>
                    <w:p w:rsidR="00856C5B" w:rsidRDefault="00B51DEA" w:rsidP="00856C5B">
                      <w:pPr>
                        <w:jc w:val="right"/>
                        <w:rPr>
                          <w:rFonts w:ascii="Arial" w:hAnsi="Arial" w:cs="Arial"/>
                          <w:b/>
                        </w:rPr>
                      </w:pPr>
                      <w:r>
                        <w:rPr>
                          <w:rFonts w:ascii="Arial" w:hAnsi="Arial" w:cs="Arial"/>
                          <w:b/>
                        </w:rPr>
                        <w:t xml:space="preserve">NOT </w:t>
                      </w:r>
                      <w:r w:rsidR="00856C5B">
                        <w:rPr>
                          <w:rFonts w:ascii="Arial" w:hAnsi="Arial" w:cs="Arial"/>
                          <w:b/>
                        </w:rPr>
                        <w:t>REPORTABLE</w:t>
                      </w:r>
                    </w:p>
                  </w:txbxContent>
                </v:textbox>
              </v:shape>
            </w:pict>
          </mc:Fallback>
        </mc:AlternateContent>
      </w:r>
      <w:r>
        <w:rPr>
          <w:rFonts w:ascii="Arial" w:hAnsi="Arial" w:cs="Arial"/>
          <w:b/>
          <w:sz w:val="24"/>
          <w:szCs w:val="24"/>
          <w:lang w:val="en-GB"/>
        </w:rPr>
        <w:t xml:space="preserve">                                             REPUBLIC OF NAMIBIA</w:t>
      </w:r>
      <w:r>
        <w:rPr>
          <w:noProof/>
        </w:rPr>
        <w:drawing>
          <wp:anchor distT="0" distB="0" distL="114300" distR="114300" simplePos="0" relativeHeight="251660288" behindDoc="0" locked="0" layoutInCell="1" allowOverlap="1" wp14:anchorId="46857D39" wp14:editId="0A21CBE7">
            <wp:simplePos x="0" y="0"/>
            <wp:positionH relativeFrom="column">
              <wp:posOffset>2001520</wp:posOffset>
            </wp:positionH>
            <wp:positionV relativeFrom="paragraph">
              <wp:posOffset>374650</wp:posOffset>
            </wp:positionV>
            <wp:extent cx="1517650" cy="1328420"/>
            <wp:effectExtent l="0" t="0" r="6350" b="5080"/>
            <wp:wrapSquare wrapText="bothSides"/>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 of Arms.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7650" cy="1328420"/>
                    </a:xfrm>
                    <a:prstGeom prst="rect">
                      <a:avLst/>
                    </a:prstGeom>
                    <a:noFill/>
                  </pic:spPr>
                </pic:pic>
              </a:graphicData>
            </a:graphic>
            <wp14:sizeRelH relativeFrom="margin">
              <wp14:pctWidth>0</wp14:pctWidth>
            </wp14:sizeRelH>
            <wp14:sizeRelV relativeFrom="page">
              <wp14:pctHeight>0</wp14:pctHeight>
            </wp14:sizeRelV>
          </wp:anchor>
        </w:drawing>
      </w:r>
    </w:p>
    <w:p w:rsidR="00856C5B" w:rsidRDefault="00856C5B" w:rsidP="00411C39">
      <w:pPr>
        <w:spacing w:after="0" w:line="360" w:lineRule="auto"/>
        <w:rPr>
          <w:b/>
          <w:sz w:val="32"/>
          <w:szCs w:val="32"/>
          <w:lang w:val="en-GB"/>
        </w:rPr>
      </w:pPr>
    </w:p>
    <w:p w:rsidR="00856C5B" w:rsidRDefault="00856C5B" w:rsidP="00411C39">
      <w:pPr>
        <w:spacing w:after="0" w:line="360" w:lineRule="auto"/>
        <w:rPr>
          <w:b/>
          <w:sz w:val="32"/>
          <w:szCs w:val="32"/>
          <w:lang w:val="en-GB"/>
        </w:rPr>
      </w:pPr>
    </w:p>
    <w:p w:rsidR="00856C5B" w:rsidRDefault="00856C5B" w:rsidP="00411C39">
      <w:pPr>
        <w:spacing w:after="0" w:line="360" w:lineRule="auto"/>
        <w:rPr>
          <w:b/>
          <w:sz w:val="32"/>
          <w:szCs w:val="32"/>
          <w:lang w:val="en-GB"/>
        </w:rPr>
      </w:pPr>
    </w:p>
    <w:p w:rsidR="00856C5B" w:rsidRDefault="00856C5B" w:rsidP="00411C39">
      <w:pPr>
        <w:spacing w:after="0" w:line="360" w:lineRule="auto"/>
        <w:rPr>
          <w:b/>
          <w:sz w:val="32"/>
          <w:szCs w:val="32"/>
          <w:lang w:val="en-GB"/>
        </w:rPr>
      </w:pPr>
    </w:p>
    <w:p w:rsidR="00856C5B" w:rsidRDefault="00856C5B" w:rsidP="00411C39">
      <w:pPr>
        <w:spacing w:after="0" w:line="360" w:lineRule="auto"/>
        <w:jc w:val="center"/>
        <w:rPr>
          <w:rFonts w:ascii="Arial" w:hAnsi="Arial" w:cs="Arial"/>
          <w:b/>
          <w:sz w:val="24"/>
          <w:szCs w:val="24"/>
          <w:lang w:val="en-GB"/>
        </w:rPr>
      </w:pPr>
      <w:r>
        <w:rPr>
          <w:rFonts w:ascii="Arial" w:hAnsi="Arial" w:cs="Arial"/>
          <w:b/>
          <w:sz w:val="24"/>
          <w:szCs w:val="24"/>
          <w:lang w:val="en-GB"/>
        </w:rPr>
        <w:t>HIGH COURT OF NAMIBIA</w:t>
      </w:r>
      <w:r w:rsidR="00682B5B">
        <w:rPr>
          <w:rFonts w:ascii="Arial" w:hAnsi="Arial" w:cs="Arial"/>
          <w:b/>
          <w:sz w:val="24"/>
          <w:szCs w:val="24"/>
          <w:lang w:val="en-GB"/>
        </w:rPr>
        <w:t>,</w:t>
      </w:r>
      <w:r>
        <w:rPr>
          <w:rFonts w:ascii="Arial" w:hAnsi="Arial" w:cs="Arial"/>
          <w:b/>
          <w:sz w:val="24"/>
          <w:szCs w:val="24"/>
          <w:lang w:val="en-GB"/>
        </w:rPr>
        <w:t xml:space="preserve"> MAIN DIVISION, WINDHOEK</w:t>
      </w:r>
    </w:p>
    <w:p w:rsidR="00856C5B" w:rsidRDefault="00856C5B" w:rsidP="00411C39">
      <w:pPr>
        <w:spacing w:after="0" w:line="360" w:lineRule="auto"/>
        <w:jc w:val="center"/>
        <w:rPr>
          <w:rFonts w:ascii="Arial" w:hAnsi="Arial" w:cs="Arial"/>
          <w:b/>
          <w:sz w:val="24"/>
          <w:szCs w:val="24"/>
          <w:lang w:val="en-GB"/>
        </w:rPr>
      </w:pPr>
    </w:p>
    <w:p w:rsidR="00856C5B" w:rsidRDefault="00856C5B" w:rsidP="00411C39">
      <w:pPr>
        <w:spacing w:after="0" w:line="360" w:lineRule="auto"/>
        <w:rPr>
          <w:rFonts w:ascii="Arial" w:hAnsi="Arial" w:cs="Arial"/>
          <w:bCs/>
          <w:sz w:val="24"/>
          <w:szCs w:val="24"/>
          <w:lang w:val="en-GB"/>
        </w:rPr>
      </w:pPr>
      <w:r>
        <w:rPr>
          <w:rFonts w:ascii="Arial" w:hAnsi="Arial" w:cs="Arial"/>
          <w:b/>
          <w:sz w:val="24"/>
          <w:szCs w:val="24"/>
          <w:lang w:val="en-GB"/>
        </w:rPr>
        <w:t xml:space="preserve">                                                         JUDGMENT</w:t>
      </w:r>
    </w:p>
    <w:p w:rsidR="00856C5B" w:rsidRDefault="00856C5B" w:rsidP="00411C39">
      <w:pPr>
        <w:spacing w:after="0" w:line="360" w:lineRule="auto"/>
        <w:jc w:val="center"/>
        <w:rPr>
          <w:rFonts w:ascii="Arial" w:hAnsi="Arial" w:cs="Arial"/>
          <w:bCs/>
          <w:sz w:val="24"/>
          <w:szCs w:val="24"/>
          <w:lang w:val="en-GB"/>
        </w:rPr>
      </w:pPr>
    </w:p>
    <w:p w:rsidR="00856C5B" w:rsidRDefault="00856C5B" w:rsidP="00411C39">
      <w:pPr>
        <w:tabs>
          <w:tab w:val="right" w:pos="9000"/>
        </w:tabs>
        <w:spacing w:after="0" w:line="360" w:lineRule="auto"/>
        <w:jc w:val="center"/>
        <w:rPr>
          <w:rFonts w:ascii="Arial" w:hAnsi="Arial" w:cs="Arial"/>
          <w:sz w:val="24"/>
          <w:szCs w:val="24"/>
          <w:lang w:val="en-GB"/>
        </w:rPr>
      </w:pPr>
      <w:r>
        <w:rPr>
          <w:rFonts w:ascii="Arial" w:hAnsi="Arial" w:cs="Arial"/>
          <w:b/>
          <w:sz w:val="24"/>
          <w:szCs w:val="24"/>
          <w:lang w:val="en-GB"/>
        </w:rPr>
        <w:tab/>
      </w:r>
      <w:r>
        <w:rPr>
          <w:rFonts w:ascii="Arial" w:hAnsi="Arial" w:cs="Arial"/>
          <w:sz w:val="24"/>
          <w:szCs w:val="24"/>
          <w:lang w:val="en-GB"/>
        </w:rPr>
        <w:t xml:space="preserve">Case </w:t>
      </w:r>
      <w:r w:rsidR="005B3F85">
        <w:rPr>
          <w:rFonts w:ascii="Arial" w:hAnsi="Arial" w:cs="Arial"/>
          <w:sz w:val="24"/>
          <w:szCs w:val="24"/>
          <w:lang w:val="en-GB"/>
        </w:rPr>
        <w:t>No: HC-MD-CRI-APP-CAL-2019/00082</w:t>
      </w:r>
    </w:p>
    <w:p w:rsidR="00856C5B" w:rsidRDefault="00856C5B" w:rsidP="00411C39">
      <w:pPr>
        <w:tabs>
          <w:tab w:val="right" w:pos="9000"/>
        </w:tabs>
        <w:spacing w:after="0" w:line="360" w:lineRule="auto"/>
        <w:rPr>
          <w:rFonts w:ascii="Arial" w:hAnsi="Arial" w:cs="Arial"/>
          <w:sz w:val="24"/>
          <w:szCs w:val="24"/>
          <w:lang w:val="en-GB"/>
        </w:rPr>
      </w:pPr>
      <w:r w:rsidRPr="00BB0645">
        <w:rPr>
          <w:rFonts w:ascii="Arial" w:hAnsi="Arial" w:cs="Arial"/>
          <w:b/>
          <w:sz w:val="24"/>
          <w:szCs w:val="24"/>
          <w:lang w:val="en-GB"/>
        </w:rPr>
        <w:t>IN THE MATTER BETWEEN</w:t>
      </w:r>
      <w:r>
        <w:rPr>
          <w:rFonts w:ascii="Arial" w:hAnsi="Arial" w:cs="Arial"/>
          <w:sz w:val="24"/>
          <w:szCs w:val="24"/>
          <w:lang w:val="en-GB"/>
        </w:rPr>
        <w:t>:</w:t>
      </w:r>
    </w:p>
    <w:p w:rsidR="00856C5B" w:rsidRDefault="00856C5B" w:rsidP="00411C39">
      <w:pPr>
        <w:tabs>
          <w:tab w:val="right" w:pos="9000"/>
        </w:tabs>
        <w:spacing w:after="0" w:line="360" w:lineRule="auto"/>
        <w:jc w:val="center"/>
        <w:rPr>
          <w:rFonts w:ascii="Arial" w:hAnsi="Arial" w:cs="Arial"/>
          <w:sz w:val="24"/>
          <w:szCs w:val="24"/>
          <w:lang w:val="en-GB"/>
        </w:rPr>
      </w:pPr>
    </w:p>
    <w:p w:rsidR="00856C5B" w:rsidRDefault="005B3F85" w:rsidP="00411C39">
      <w:pPr>
        <w:pStyle w:val="Heading4"/>
        <w:tabs>
          <w:tab w:val="right" w:pos="9000"/>
        </w:tabs>
        <w:spacing w:line="360" w:lineRule="auto"/>
        <w:jc w:val="both"/>
        <w:rPr>
          <w:rFonts w:cs="Arial"/>
          <w:b/>
          <w:sz w:val="24"/>
        </w:rPr>
      </w:pPr>
      <w:r>
        <w:rPr>
          <w:rFonts w:cs="Arial"/>
          <w:b/>
          <w:sz w:val="24"/>
        </w:rPr>
        <w:t>JOE COLLEN KETTI</w:t>
      </w:r>
      <w:r w:rsidR="00856C5B">
        <w:rPr>
          <w:rFonts w:cs="Arial"/>
          <w:b/>
          <w:sz w:val="24"/>
        </w:rPr>
        <w:t xml:space="preserve">                                  </w:t>
      </w:r>
      <w:r w:rsidR="00856C5B">
        <w:rPr>
          <w:rFonts w:cs="Arial"/>
          <w:b/>
          <w:sz w:val="24"/>
        </w:rPr>
        <w:tab/>
        <w:t>APPELLANT</w:t>
      </w:r>
    </w:p>
    <w:p w:rsidR="00856C5B" w:rsidRDefault="00856C5B" w:rsidP="00411C39">
      <w:pPr>
        <w:pStyle w:val="Heading4"/>
        <w:tabs>
          <w:tab w:val="right" w:pos="9000"/>
        </w:tabs>
        <w:spacing w:line="360" w:lineRule="auto"/>
        <w:jc w:val="both"/>
        <w:rPr>
          <w:rFonts w:cs="Arial"/>
          <w:b/>
          <w:sz w:val="24"/>
        </w:rPr>
      </w:pPr>
    </w:p>
    <w:p w:rsidR="00856C5B" w:rsidRDefault="00B51DEA" w:rsidP="00411C39">
      <w:pPr>
        <w:spacing w:after="0" w:line="360" w:lineRule="auto"/>
        <w:jc w:val="both"/>
        <w:rPr>
          <w:rFonts w:ascii="Arial" w:hAnsi="Arial" w:cs="Arial"/>
          <w:sz w:val="24"/>
          <w:szCs w:val="24"/>
          <w:lang w:val="en-GB"/>
        </w:rPr>
      </w:pPr>
      <w:r>
        <w:rPr>
          <w:rFonts w:ascii="Arial" w:hAnsi="Arial" w:cs="Arial"/>
          <w:sz w:val="24"/>
          <w:szCs w:val="24"/>
          <w:lang w:val="en-GB"/>
        </w:rPr>
        <w:t>versus</w:t>
      </w: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b/>
          <w:sz w:val="24"/>
          <w:szCs w:val="24"/>
          <w:lang w:val="en-GB"/>
        </w:rPr>
      </w:pPr>
      <w:r>
        <w:rPr>
          <w:rFonts w:ascii="Arial" w:hAnsi="Arial" w:cs="Arial"/>
          <w:b/>
          <w:sz w:val="24"/>
          <w:szCs w:val="24"/>
          <w:lang w:val="en-GB"/>
        </w:rPr>
        <w:t xml:space="preserve">THE STATE                                                      </w:t>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r>
      <w:r>
        <w:rPr>
          <w:rFonts w:ascii="Arial" w:hAnsi="Arial" w:cs="Arial"/>
          <w:b/>
          <w:sz w:val="24"/>
          <w:szCs w:val="24"/>
          <w:lang w:val="en-GB"/>
        </w:rPr>
        <w:tab/>
        <w:t xml:space="preserve">RESPONDENT </w:t>
      </w: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ind w:left="2160" w:hanging="2160"/>
        <w:jc w:val="both"/>
        <w:rPr>
          <w:rFonts w:ascii="Arial" w:hAnsi="Arial" w:cs="Arial"/>
          <w:sz w:val="24"/>
          <w:szCs w:val="24"/>
          <w:lang w:val="en-GB"/>
        </w:rPr>
      </w:pPr>
      <w:r>
        <w:rPr>
          <w:rFonts w:ascii="Arial" w:hAnsi="Arial" w:cs="Arial"/>
          <w:b/>
          <w:sz w:val="24"/>
          <w:szCs w:val="24"/>
          <w:lang w:val="en-GB"/>
        </w:rPr>
        <w:t>Neutral citation:</w:t>
      </w:r>
      <w:r>
        <w:rPr>
          <w:rFonts w:ascii="Arial" w:hAnsi="Arial" w:cs="Arial"/>
          <w:b/>
          <w:sz w:val="24"/>
          <w:szCs w:val="24"/>
          <w:lang w:val="en-GB"/>
        </w:rPr>
        <w:tab/>
      </w:r>
      <w:r w:rsidR="005B3F85">
        <w:rPr>
          <w:rFonts w:ascii="Arial" w:hAnsi="Arial" w:cs="Arial"/>
          <w:i/>
          <w:sz w:val="24"/>
          <w:szCs w:val="24"/>
          <w:lang w:val="en-GB"/>
        </w:rPr>
        <w:t>Ketti</w:t>
      </w:r>
      <w:r>
        <w:rPr>
          <w:rFonts w:ascii="Arial" w:hAnsi="Arial" w:cs="Arial"/>
          <w:i/>
          <w:sz w:val="24"/>
          <w:szCs w:val="24"/>
        </w:rPr>
        <w:t xml:space="preserve"> </w:t>
      </w:r>
      <w:r w:rsidRPr="002668D4">
        <w:rPr>
          <w:rFonts w:ascii="Arial" w:hAnsi="Arial" w:cs="Arial"/>
          <w:i/>
          <w:sz w:val="24"/>
          <w:szCs w:val="24"/>
        </w:rPr>
        <w:t>v</w:t>
      </w:r>
      <w:r w:rsidR="00C33812">
        <w:rPr>
          <w:rFonts w:ascii="Arial" w:hAnsi="Arial" w:cs="Arial"/>
          <w:i/>
          <w:sz w:val="24"/>
          <w:szCs w:val="24"/>
        </w:rPr>
        <w:t xml:space="preserve"> S</w:t>
      </w:r>
      <w:r>
        <w:rPr>
          <w:rFonts w:ascii="Arial" w:hAnsi="Arial" w:cs="Arial"/>
          <w:i/>
          <w:sz w:val="24"/>
          <w:szCs w:val="24"/>
        </w:rPr>
        <w:t xml:space="preserve"> </w:t>
      </w:r>
      <w:r>
        <w:rPr>
          <w:rFonts w:ascii="Arial" w:hAnsi="Arial" w:cs="Arial"/>
          <w:sz w:val="24"/>
          <w:szCs w:val="24"/>
        </w:rPr>
        <w:t>(</w:t>
      </w:r>
      <w:r w:rsidR="005B3F85">
        <w:rPr>
          <w:rFonts w:ascii="Arial" w:hAnsi="Arial" w:cs="Arial"/>
          <w:sz w:val="24"/>
          <w:szCs w:val="24"/>
          <w:lang w:val="en-GB"/>
        </w:rPr>
        <w:t>HC-MD-CRI-APP-CAL-2019/00082</w:t>
      </w:r>
      <w:r w:rsidR="00FF3F50">
        <w:rPr>
          <w:rFonts w:ascii="Arial" w:hAnsi="Arial" w:cs="Arial"/>
          <w:sz w:val="24"/>
          <w:szCs w:val="24"/>
        </w:rPr>
        <w:t xml:space="preserve"> </w:t>
      </w:r>
      <w:r>
        <w:rPr>
          <w:rFonts w:ascii="Arial" w:hAnsi="Arial" w:cs="Arial"/>
          <w:sz w:val="24"/>
          <w:szCs w:val="24"/>
        </w:rPr>
        <w:t>[2020] NAHCMD</w:t>
      </w:r>
      <w:r w:rsidR="00EE1E61">
        <w:rPr>
          <w:rFonts w:ascii="Arial" w:hAnsi="Arial" w:cs="Arial"/>
          <w:sz w:val="24"/>
          <w:szCs w:val="24"/>
        </w:rPr>
        <w:t xml:space="preserve"> 213 </w:t>
      </w:r>
      <w:r>
        <w:rPr>
          <w:rFonts w:ascii="Arial" w:hAnsi="Arial" w:cs="Arial"/>
          <w:sz w:val="24"/>
          <w:szCs w:val="24"/>
        </w:rPr>
        <w:t>(</w:t>
      </w:r>
      <w:r w:rsidR="00FF3F50">
        <w:rPr>
          <w:rFonts w:ascii="Arial" w:hAnsi="Arial" w:cs="Arial"/>
          <w:sz w:val="24"/>
          <w:szCs w:val="24"/>
        </w:rPr>
        <w:t>5</w:t>
      </w:r>
      <w:r w:rsidR="00012787">
        <w:rPr>
          <w:rFonts w:ascii="Arial" w:hAnsi="Arial" w:cs="Arial"/>
          <w:sz w:val="24"/>
          <w:szCs w:val="24"/>
        </w:rPr>
        <w:t xml:space="preserve"> June</w:t>
      </w:r>
      <w:r>
        <w:rPr>
          <w:rFonts w:ascii="Arial" w:hAnsi="Arial" w:cs="Arial"/>
          <w:sz w:val="24"/>
          <w:szCs w:val="24"/>
        </w:rPr>
        <w:t xml:space="preserve"> 2020)</w:t>
      </w:r>
      <w:r>
        <w:rPr>
          <w:rFonts w:ascii="Arial" w:hAnsi="Arial" w:cs="Arial"/>
          <w:b/>
          <w:sz w:val="24"/>
          <w:szCs w:val="24"/>
          <w:lang w:val="en-GB"/>
        </w:rPr>
        <w:t xml:space="preserve"> </w:t>
      </w:r>
    </w:p>
    <w:p w:rsidR="00856C5B" w:rsidRDefault="00856C5B" w:rsidP="00411C39">
      <w:pPr>
        <w:spacing w:after="0" w:line="360" w:lineRule="auto"/>
        <w:ind w:left="2160" w:hanging="2160"/>
        <w:jc w:val="both"/>
        <w:rPr>
          <w:rFonts w:ascii="Arial" w:hAnsi="Arial" w:cs="Arial"/>
          <w:sz w:val="24"/>
          <w:szCs w:val="24"/>
          <w:lang w:val="en-GB"/>
        </w:rPr>
      </w:pPr>
    </w:p>
    <w:p w:rsidR="00856C5B" w:rsidRDefault="00856C5B" w:rsidP="00411C39">
      <w:pPr>
        <w:spacing w:after="0" w:line="360" w:lineRule="auto"/>
        <w:ind w:left="1440" w:hanging="1440"/>
        <w:jc w:val="both"/>
        <w:rPr>
          <w:rFonts w:ascii="Arial" w:hAnsi="Arial" w:cs="Arial"/>
          <w:sz w:val="24"/>
          <w:szCs w:val="24"/>
          <w:lang w:val="en-GB"/>
        </w:rPr>
      </w:pPr>
      <w:r>
        <w:rPr>
          <w:rFonts w:ascii="Arial" w:hAnsi="Arial" w:cs="Arial"/>
          <w:b/>
          <w:sz w:val="24"/>
          <w:szCs w:val="24"/>
          <w:lang w:val="en-GB"/>
        </w:rPr>
        <w:t>Coram:</w:t>
      </w:r>
      <w:r>
        <w:rPr>
          <w:rFonts w:ascii="Arial" w:hAnsi="Arial" w:cs="Arial"/>
          <w:sz w:val="24"/>
          <w:szCs w:val="24"/>
          <w:lang w:val="en-GB"/>
        </w:rPr>
        <w:tab/>
        <w:t>SHIVUTE, J</w:t>
      </w:r>
      <w:r w:rsidR="00FF5CAA">
        <w:rPr>
          <w:rFonts w:ascii="Arial" w:hAnsi="Arial" w:cs="Arial"/>
          <w:sz w:val="24"/>
          <w:szCs w:val="24"/>
          <w:lang w:val="en-GB"/>
        </w:rPr>
        <w:t xml:space="preserve"> et CLAASEN J</w:t>
      </w:r>
    </w:p>
    <w:p w:rsidR="00856C5B" w:rsidRDefault="00856C5B" w:rsidP="00411C39">
      <w:pPr>
        <w:spacing w:after="0" w:line="360" w:lineRule="auto"/>
        <w:ind w:left="1440" w:hanging="1440"/>
        <w:jc w:val="both"/>
        <w:rPr>
          <w:rFonts w:ascii="Arial" w:hAnsi="Arial" w:cs="Arial"/>
          <w:sz w:val="24"/>
          <w:szCs w:val="24"/>
          <w:lang w:val="en-GB"/>
        </w:rPr>
      </w:pPr>
      <w:r>
        <w:rPr>
          <w:rFonts w:ascii="Arial" w:hAnsi="Arial" w:cs="Arial"/>
          <w:b/>
          <w:bCs/>
          <w:sz w:val="24"/>
          <w:szCs w:val="24"/>
          <w:lang w:val="en-GB"/>
        </w:rPr>
        <w:t>Heard</w:t>
      </w:r>
      <w:r>
        <w:rPr>
          <w:rFonts w:ascii="Arial" w:hAnsi="Arial" w:cs="Arial"/>
          <w:sz w:val="24"/>
          <w:szCs w:val="24"/>
          <w:lang w:val="en-GB"/>
        </w:rPr>
        <w:t>:</w:t>
      </w:r>
      <w:r>
        <w:rPr>
          <w:rFonts w:ascii="Arial" w:hAnsi="Arial" w:cs="Arial"/>
          <w:sz w:val="24"/>
          <w:szCs w:val="24"/>
          <w:lang w:val="en-GB"/>
        </w:rPr>
        <w:tab/>
      </w:r>
      <w:r w:rsidR="00012787">
        <w:rPr>
          <w:rFonts w:ascii="Arial" w:hAnsi="Arial" w:cs="Arial"/>
          <w:sz w:val="24"/>
          <w:szCs w:val="24"/>
          <w:lang w:val="en-GB"/>
        </w:rPr>
        <w:t>8 May 2020</w:t>
      </w:r>
    </w:p>
    <w:p w:rsidR="00856C5B" w:rsidRDefault="00856C5B" w:rsidP="00411C39">
      <w:pPr>
        <w:spacing w:after="0" w:line="360" w:lineRule="auto"/>
        <w:jc w:val="both"/>
        <w:rPr>
          <w:rFonts w:ascii="Arial" w:hAnsi="Arial" w:cs="Arial"/>
          <w:sz w:val="24"/>
          <w:szCs w:val="24"/>
          <w:lang w:val="en-GB"/>
        </w:rPr>
      </w:pPr>
      <w:r>
        <w:rPr>
          <w:rFonts w:ascii="Arial" w:hAnsi="Arial" w:cs="Arial"/>
          <w:b/>
          <w:bCs/>
          <w:sz w:val="24"/>
          <w:szCs w:val="24"/>
          <w:lang w:val="en-GB"/>
        </w:rPr>
        <w:t>Delivered</w:t>
      </w:r>
      <w:r>
        <w:rPr>
          <w:rFonts w:ascii="Arial" w:hAnsi="Arial" w:cs="Arial"/>
          <w:sz w:val="24"/>
          <w:szCs w:val="24"/>
          <w:lang w:val="en-GB"/>
        </w:rPr>
        <w:t>:</w:t>
      </w:r>
      <w:r>
        <w:rPr>
          <w:rFonts w:ascii="Arial" w:hAnsi="Arial" w:cs="Arial"/>
          <w:sz w:val="24"/>
          <w:szCs w:val="24"/>
          <w:lang w:val="en-GB"/>
        </w:rPr>
        <w:tab/>
      </w:r>
      <w:r w:rsidR="00012787">
        <w:rPr>
          <w:rFonts w:ascii="Arial" w:hAnsi="Arial" w:cs="Arial"/>
          <w:sz w:val="24"/>
          <w:szCs w:val="24"/>
          <w:lang w:val="en-GB"/>
        </w:rPr>
        <w:t>26 June</w:t>
      </w:r>
      <w:r>
        <w:rPr>
          <w:rFonts w:ascii="Arial" w:hAnsi="Arial" w:cs="Arial"/>
          <w:sz w:val="24"/>
          <w:szCs w:val="24"/>
          <w:lang w:val="en-GB"/>
        </w:rPr>
        <w:t xml:space="preserve"> 2020</w:t>
      </w:r>
    </w:p>
    <w:p w:rsidR="00856C5B" w:rsidRDefault="00856C5B" w:rsidP="00411C39">
      <w:pPr>
        <w:spacing w:after="0" w:line="360" w:lineRule="auto"/>
        <w:jc w:val="both"/>
        <w:rPr>
          <w:rFonts w:ascii="Arial" w:hAnsi="Arial" w:cs="Arial"/>
          <w:b/>
          <w:sz w:val="24"/>
          <w:szCs w:val="24"/>
          <w:lang w:val="en-GB"/>
        </w:rPr>
      </w:pPr>
    </w:p>
    <w:p w:rsidR="00856C5B" w:rsidRDefault="00065CCF" w:rsidP="00411C39">
      <w:pPr>
        <w:spacing w:line="360" w:lineRule="auto"/>
        <w:jc w:val="both"/>
        <w:rPr>
          <w:rFonts w:ascii="Arial" w:hAnsi="Arial" w:cs="Arial"/>
          <w:sz w:val="24"/>
          <w:szCs w:val="24"/>
          <w:lang w:val="en-GB"/>
        </w:rPr>
      </w:pPr>
      <w:r>
        <w:rPr>
          <w:rFonts w:ascii="Arial" w:hAnsi="Arial" w:cs="Arial"/>
          <w:b/>
          <w:sz w:val="24"/>
          <w:szCs w:val="24"/>
        </w:rPr>
        <w:t>Fly</w:t>
      </w:r>
      <w:r w:rsidR="00856C5B">
        <w:rPr>
          <w:rFonts w:ascii="Arial" w:hAnsi="Arial" w:cs="Arial"/>
          <w:b/>
          <w:sz w:val="24"/>
          <w:szCs w:val="24"/>
        </w:rPr>
        <w:t>note</w:t>
      </w:r>
      <w:r w:rsidR="00856C5B">
        <w:rPr>
          <w:rFonts w:ascii="Arial" w:hAnsi="Arial" w:cs="Arial"/>
          <w:sz w:val="24"/>
          <w:szCs w:val="24"/>
          <w:lang w:val="en-GB"/>
        </w:rPr>
        <w:t>:</w:t>
      </w:r>
      <w:r w:rsidR="00856C5B">
        <w:rPr>
          <w:rFonts w:ascii="Arial" w:hAnsi="Arial" w:cs="Arial"/>
          <w:sz w:val="24"/>
          <w:szCs w:val="24"/>
          <w:lang w:val="en-GB"/>
        </w:rPr>
        <w:tab/>
      </w:r>
      <w:r w:rsidR="00FF5CAA">
        <w:rPr>
          <w:rFonts w:ascii="Arial" w:hAnsi="Arial" w:cs="Arial"/>
          <w:sz w:val="24"/>
          <w:szCs w:val="24"/>
          <w:lang w:val="en-GB"/>
        </w:rPr>
        <w:t>Criminal Procedure – Appeal – Sentence – 24 months’ imprisonment – Appellan</w:t>
      </w:r>
      <w:bookmarkStart w:id="0" w:name="_GoBack"/>
      <w:bookmarkEnd w:id="0"/>
      <w:r w:rsidR="00FF5CAA">
        <w:rPr>
          <w:rFonts w:ascii="Arial" w:hAnsi="Arial" w:cs="Arial"/>
          <w:sz w:val="24"/>
          <w:szCs w:val="24"/>
          <w:lang w:val="en-GB"/>
        </w:rPr>
        <w:t>t convicted of theft from employer – Goods valued at N$</w:t>
      </w:r>
      <w:r w:rsidR="000122A2">
        <w:rPr>
          <w:rFonts w:ascii="Arial" w:hAnsi="Arial" w:cs="Arial"/>
          <w:sz w:val="24"/>
          <w:szCs w:val="24"/>
          <w:lang w:val="en-GB"/>
        </w:rPr>
        <w:t>40</w:t>
      </w:r>
      <w:r w:rsidR="00665897">
        <w:rPr>
          <w:rFonts w:ascii="Arial" w:hAnsi="Arial" w:cs="Arial"/>
          <w:sz w:val="24"/>
          <w:szCs w:val="24"/>
          <w:lang w:val="en-GB"/>
        </w:rPr>
        <w:t xml:space="preserve"> </w:t>
      </w:r>
      <w:r w:rsidR="000122A2">
        <w:rPr>
          <w:rFonts w:ascii="Arial" w:hAnsi="Arial" w:cs="Arial"/>
          <w:sz w:val="24"/>
          <w:szCs w:val="24"/>
          <w:lang w:val="en-GB"/>
        </w:rPr>
        <w:t>548 – Court a quo duly consider</w:t>
      </w:r>
      <w:r w:rsidR="00682B5B">
        <w:rPr>
          <w:rFonts w:ascii="Arial" w:hAnsi="Arial" w:cs="Arial"/>
          <w:sz w:val="24"/>
          <w:szCs w:val="24"/>
          <w:lang w:val="en-GB"/>
        </w:rPr>
        <w:t>ing</w:t>
      </w:r>
      <w:r w:rsidR="000122A2">
        <w:rPr>
          <w:rFonts w:ascii="Arial" w:hAnsi="Arial" w:cs="Arial"/>
          <w:sz w:val="24"/>
          <w:szCs w:val="24"/>
          <w:lang w:val="en-GB"/>
        </w:rPr>
        <w:t xml:space="preserve"> – Personal circumstances of appellant – the offence –</w:t>
      </w:r>
      <w:r w:rsidR="008D1E4B">
        <w:rPr>
          <w:rFonts w:ascii="Arial" w:hAnsi="Arial" w:cs="Arial"/>
          <w:sz w:val="24"/>
          <w:szCs w:val="24"/>
          <w:lang w:val="en-GB"/>
        </w:rPr>
        <w:t xml:space="preserve"> interest of society </w:t>
      </w:r>
      <w:r w:rsidR="008D1E4B">
        <w:rPr>
          <w:rFonts w:ascii="Arial" w:hAnsi="Arial" w:cs="Arial"/>
          <w:sz w:val="24"/>
          <w:szCs w:val="24"/>
          <w:lang w:val="en-GB"/>
        </w:rPr>
        <w:lastRenderedPageBreak/>
        <w:t xml:space="preserve">– Purpose of sentencing and the fact that the appellant stole from his employer </w:t>
      </w:r>
      <w:r w:rsidR="00496686">
        <w:rPr>
          <w:rFonts w:ascii="Arial" w:hAnsi="Arial" w:cs="Arial"/>
          <w:sz w:val="24"/>
          <w:szCs w:val="24"/>
          <w:lang w:val="en-GB"/>
        </w:rPr>
        <w:t>–</w:t>
      </w:r>
      <w:r w:rsidR="008D1E4B">
        <w:rPr>
          <w:rFonts w:ascii="Arial" w:hAnsi="Arial" w:cs="Arial"/>
          <w:sz w:val="24"/>
          <w:szCs w:val="24"/>
          <w:lang w:val="en-GB"/>
        </w:rPr>
        <w:t xml:space="preserve"> </w:t>
      </w:r>
      <w:r w:rsidR="00496686">
        <w:rPr>
          <w:rFonts w:ascii="Arial" w:hAnsi="Arial" w:cs="Arial"/>
          <w:sz w:val="24"/>
          <w:szCs w:val="24"/>
          <w:lang w:val="en-GB"/>
        </w:rPr>
        <w:t xml:space="preserve">The appellant in a position of trust </w:t>
      </w:r>
      <w:r w:rsidR="00682B5B">
        <w:rPr>
          <w:rFonts w:ascii="Arial" w:hAnsi="Arial" w:cs="Arial"/>
          <w:sz w:val="24"/>
          <w:szCs w:val="24"/>
          <w:lang w:val="en-GB"/>
        </w:rPr>
        <w:t xml:space="preserve">who </w:t>
      </w:r>
      <w:r w:rsidR="00496686">
        <w:rPr>
          <w:rFonts w:ascii="Arial" w:hAnsi="Arial" w:cs="Arial"/>
          <w:sz w:val="24"/>
          <w:szCs w:val="24"/>
          <w:lang w:val="en-GB"/>
        </w:rPr>
        <w:t xml:space="preserve">took advantage of trust bestowed upon him. </w:t>
      </w:r>
      <w:r w:rsidR="00682B5B">
        <w:rPr>
          <w:rFonts w:ascii="Arial" w:hAnsi="Arial" w:cs="Arial"/>
          <w:sz w:val="24"/>
          <w:szCs w:val="24"/>
          <w:lang w:val="en-GB"/>
        </w:rPr>
        <w:t>C</w:t>
      </w:r>
      <w:r w:rsidR="00496686">
        <w:rPr>
          <w:rFonts w:ascii="Arial" w:hAnsi="Arial" w:cs="Arial"/>
          <w:sz w:val="24"/>
          <w:szCs w:val="24"/>
          <w:lang w:val="en-GB"/>
        </w:rPr>
        <w:t>ourt a quo consider</w:t>
      </w:r>
      <w:r w:rsidR="00682B5B">
        <w:rPr>
          <w:rFonts w:ascii="Arial" w:hAnsi="Arial" w:cs="Arial"/>
          <w:sz w:val="24"/>
          <w:szCs w:val="24"/>
          <w:lang w:val="en-GB"/>
        </w:rPr>
        <w:t>ing</w:t>
      </w:r>
      <w:r w:rsidR="00496686">
        <w:rPr>
          <w:rFonts w:ascii="Arial" w:hAnsi="Arial" w:cs="Arial"/>
          <w:sz w:val="24"/>
          <w:szCs w:val="24"/>
          <w:lang w:val="en-GB"/>
        </w:rPr>
        <w:t xml:space="preserve"> the triad of sentencing – </w:t>
      </w:r>
      <w:r w:rsidR="00682B5B">
        <w:rPr>
          <w:rFonts w:ascii="Arial" w:hAnsi="Arial" w:cs="Arial"/>
          <w:sz w:val="24"/>
          <w:szCs w:val="24"/>
          <w:lang w:val="en-GB"/>
        </w:rPr>
        <w:t>striking</w:t>
      </w:r>
      <w:r w:rsidR="00496686">
        <w:rPr>
          <w:rFonts w:ascii="Arial" w:hAnsi="Arial" w:cs="Arial"/>
          <w:sz w:val="24"/>
          <w:szCs w:val="24"/>
          <w:lang w:val="en-GB"/>
        </w:rPr>
        <w:t xml:space="preserve"> a balance between competing interest</w:t>
      </w:r>
      <w:r w:rsidR="00B51DEA">
        <w:rPr>
          <w:rFonts w:ascii="Arial" w:hAnsi="Arial" w:cs="Arial"/>
          <w:sz w:val="24"/>
          <w:szCs w:val="24"/>
          <w:lang w:val="en-GB"/>
        </w:rPr>
        <w:t>s</w:t>
      </w:r>
      <w:r w:rsidR="00496686">
        <w:rPr>
          <w:rFonts w:ascii="Arial" w:hAnsi="Arial" w:cs="Arial"/>
          <w:sz w:val="24"/>
          <w:szCs w:val="24"/>
          <w:lang w:val="en-GB"/>
        </w:rPr>
        <w:t xml:space="preserve"> and impos</w:t>
      </w:r>
      <w:r w:rsidR="00682B5B">
        <w:rPr>
          <w:rFonts w:ascii="Arial" w:hAnsi="Arial" w:cs="Arial"/>
          <w:sz w:val="24"/>
          <w:szCs w:val="24"/>
          <w:lang w:val="en-GB"/>
        </w:rPr>
        <w:t>ing</w:t>
      </w:r>
      <w:r w:rsidR="00496686">
        <w:rPr>
          <w:rFonts w:ascii="Arial" w:hAnsi="Arial" w:cs="Arial"/>
          <w:sz w:val="24"/>
          <w:szCs w:val="24"/>
          <w:lang w:val="en-GB"/>
        </w:rPr>
        <w:t xml:space="preserve"> 24 months</w:t>
      </w:r>
      <w:r w:rsidR="00B51DEA">
        <w:rPr>
          <w:rFonts w:ascii="Arial" w:hAnsi="Arial" w:cs="Arial"/>
          <w:sz w:val="24"/>
          <w:szCs w:val="24"/>
          <w:lang w:val="en-GB"/>
        </w:rPr>
        <w:t>’</w:t>
      </w:r>
      <w:r w:rsidR="00496686">
        <w:rPr>
          <w:rFonts w:ascii="Arial" w:hAnsi="Arial" w:cs="Arial"/>
          <w:sz w:val="24"/>
          <w:szCs w:val="24"/>
          <w:lang w:val="en-GB"/>
        </w:rPr>
        <w:t xml:space="preserve"> imprisonment – </w:t>
      </w:r>
      <w:r w:rsidR="00682B5B">
        <w:rPr>
          <w:rFonts w:ascii="Arial" w:hAnsi="Arial" w:cs="Arial"/>
          <w:sz w:val="24"/>
          <w:szCs w:val="24"/>
          <w:lang w:val="en-GB"/>
        </w:rPr>
        <w:t xml:space="preserve">Appeal </w:t>
      </w:r>
      <w:r w:rsidR="00496686">
        <w:rPr>
          <w:rFonts w:ascii="Arial" w:hAnsi="Arial" w:cs="Arial"/>
          <w:sz w:val="24"/>
          <w:szCs w:val="24"/>
          <w:lang w:val="en-GB"/>
        </w:rPr>
        <w:t xml:space="preserve">court not satisfied that court a quo committed </w:t>
      </w:r>
      <w:r w:rsidR="00682B5B">
        <w:rPr>
          <w:rFonts w:ascii="Arial" w:hAnsi="Arial" w:cs="Arial"/>
          <w:sz w:val="24"/>
          <w:szCs w:val="24"/>
          <w:lang w:val="en-GB"/>
        </w:rPr>
        <w:t xml:space="preserve">an </w:t>
      </w:r>
      <w:r w:rsidR="00496686">
        <w:rPr>
          <w:rFonts w:ascii="Arial" w:hAnsi="Arial" w:cs="Arial"/>
          <w:sz w:val="24"/>
          <w:szCs w:val="24"/>
          <w:lang w:val="en-GB"/>
        </w:rPr>
        <w:t>irregularity or failed to exercise its discretion judiciously.</w:t>
      </w:r>
    </w:p>
    <w:p w:rsidR="00856C5B" w:rsidRDefault="00856C5B" w:rsidP="00411C39">
      <w:pPr>
        <w:spacing w:after="0" w:line="360" w:lineRule="auto"/>
        <w:jc w:val="both"/>
        <w:rPr>
          <w:rFonts w:ascii="Arial" w:hAnsi="Arial" w:cs="Arial"/>
          <w:sz w:val="24"/>
          <w:szCs w:val="24"/>
          <w:lang w:val="en-GB"/>
        </w:rPr>
      </w:pPr>
    </w:p>
    <w:p w:rsidR="00856C5B" w:rsidRDefault="009A4F4E" w:rsidP="00411C39">
      <w:pPr>
        <w:spacing w:after="0" w:line="360" w:lineRule="auto"/>
        <w:jc w:val="center"/>
        <w:rPr>
          <w:rFonts w:ascii="Arial" w:hAnsi="Arial" w:cs="Arial"/>
          <w:bCs/>
          <w:sz w:val="24"/>
          <w:szCs w:val="24"/>
        </w:rPr>
      </w:pPr>
      <w:r>
        <w:rPr>
          <w:rFonts w:ascii="Arial" w:hAnsi="Arial" w:cs="Arial"/>
          <w:bCs/>
          <w:sz w:val="24"/>
          <w:szCs w:val="24"/>
        </w:rPr>
        <w:pict>
          <v:rect id="_x0000_i1025" style="width:468pt;height:1.5pt" o:hralign="center" o:hrstd="t" o:hr="t" fillcolor="#a0a0a0" stroked="f"/>
        </w:pict>
      </w:r>
    </w:p>
    <w:p w:rsidR="00856C5B" w:rsidRDefault="00B51DEA" w:rsidP="00411C39">
      <w:pPr>
        <w:spacing w:after="0" w:line="360" w:lineRule="auto"/>
        <w:jc w:val="center"/>
        <w:rPr>
          <w:rFonts w:ascii="Arial" w:hAnsi="Arial" w:cs="Arial"/>
          <w:bCs/>
          <w:sz w:val="24"/>
          <w:szCs w:val="24"/>
        </w:rPr>
      </w:pPr>
      <w:r>
        <w:rPr>
          <w:rFonts w:ascii="Arial" w:hAnsi="Arial" w:cs="Arial"/>
          <w:b/>
          <w:bCs/>
          <w:sz w:val="24"/>
          <w:szCs w:val="24"/>
        </w:rPr>
        <w:t>ORDER</w:t>
      </w:r>
    </w:p>
    <w:p w:rsidR="00856C5B" w:rsidRDefault="009A4F4E" w:rsidP="00411C39">
      <w:pPr>
        <w:spacing w:after="0" w:line="360" w:lineRule="auto"/>
        <w:jc w:val="center"/>
        <w:rPr>
          <w:rFonts w:ascii="Arial" w:hAnsi="Arial" w:cs="Arial"/>
          <w:bCs/>
          <w:sz w:val="24"/>
          <w:szCs w:val="24"/>
        </w:rPr>
      </w:pPr>
      <w:r>
        <w:rPr>
          <w:rFonts w:ascii="Arial" w:hAnsi="Arial" w:cs="Arial"/>
          <w:bCs/>
          <w:sz w:val="24"/>
          <w:szCs w:val="24"/>
        </w:rPr>
        <w:pict>
          <v:rect id="_x0000_i1026" style="width:468pt;height:1.5pt" o:hralign="center" o:hrstd="t" o:hr="t" fillcolor="#a0a0a0" stroked="f"/>
        </w:pict>
      </w:r>
    </w:p>
    <w:p w:rsidR="00856C5B" w:rsidRPr="00496686" w:rsidRDefault="00496686" w:rsidP="00411C39">
      <w:pPr>
        <w:spacing w:after="0" w:line="360" w:lineRule="auto"/>
        <w:jc w:val="both"/>
        <w:rPr>
          <w:rFonts w:ascii="Arial" w:hAnsi="Arial" w:cs="Arial"/>
          <w:sz w:val="24"/>
          <w:szCs w:val="24"/>
          <w:lang w:val="en-GB"/>
        </w:rPr>
      </w:pPr>
      <w:r>
        <w:rPr>
          <w:rFonts w:ascii="Arial" w:hAnsi="Arial" w:cs="Arial"/>
          <w:sz w:val="24"/>
          <w:szCs w:val="24"/>
          <w:lang w:val="en-GB"/>
        </w:rPr>
        <w:t>The appeal against sentence is dismissed.</w:t>
      </w:r>
    </w:p>
    <w:p w:rsidR="00856C5B" w:rsidRDefault="009A4F4E" w:rsidP="00411C39">
      <w:pPr>
        <w:spacing w:after="0" w:line="360" w:lineRule="auto"/>
        <w:jc w:val="center"/>
        <w:rPr>
          <w:rFonts w:ascii="Arial" w:hAnsi="Arial" w:cs="Arial"/>
          <w:bCs/>
          <w:sz w:val="24"/>
          <w:szCs w:val="24"/>
        </w:rPr>
      </w:pPr>
      <w:r>
        <w:rPr>
          <w:rFonts w:ascii="Arial" w:hAnsi="Arial" w:cs="Arial"/>
          <w:bCs/>
          <w:sz w:val="24"/>
          <w:szCs w:val="24"/>
        </w:rPr>
        <w:pict>
          <v:rect id="_x0000_i1027" style="width:468pt;height:1.5pt" o:hralign="center" o:hrstd="t" o:hr="t" fillcolor="#a0a0a0" stroked="f"/>
        </w:pict>
      </w:r>
    </w:p>
    <w:p w:rsidR="00856C5B" w:rsidRDefault="00B51DEA" w:rsidP="00411C39">
      <w:pPr>
        <w:spacing w:after="0" w:line="360" w:lineRule="auto"/>
        <w:jc w:val="center"/>
        <w:rPr>
          <w:rFonts w:ascii="Arial" w:hAnsi="Arial" w:cs="Arial"/>
          <w:b/>
          <w:bCs/>
          <w:sz w:val="24"/>
          <w:szCs w:val="24"/>
        </w:rPr>
      </w:pPr>
      <w:r>
        <w:rPr>
          <w:rFonts w:ascii="Arial" w:hAnsi="Arial" w:cs="Arial"/>
          <w:b/>
          <w:bCs/>
          <w:sz w:val="24"/>
          <w:szCs w:val="24"/>
        </w:rPr>
        <w:t xml:space="preserve">APPEAL </w:t>
      </w:r>
      <w:r w:rsidR="00856C5B">
        <w:rPr>
          <w:rFonts w:ascii="Arial" w:hAnsi="Arial" w:cs="Arial"/>
          <w:b/>
          <w:bCs/>
          <w:sz w:val="24"/>
          <w:szCs w:val="24"/>
        </w:rPr>
        <w:t>JUDGMENT</w:t>
      </w:r>
    </w:p>
    <w:p w:rsidR="00856C5B" w:rsidRDefault="009A4F4E" w:rsidP="00411C39">
      <w:pPr>
        <w:spacing w:after="0" w:line="360" w:lineRule="auto"/>
        <w:jc w:val="center"/>
        <w:rPr>
          <w:rFonts w:ascii="Arial" w:hAnsi="Arial" w:cs="Arial"/>
          <w:bCs/>
          <w:sz w:val="24"/>
          <w:szCs w:val="24"/>
        </w:rPr>
      </w:pPr>
      <w:r>
        <w:rPr>
          <w:rFonts w:ascii="Arial" w:hAnsi="Arial" w:cs="Arial"/>
          <w:bCs/>
          <w:sz w:val="24"/>
          <w:szCs w:val="24"/>
        </w:rPr>
        <w:pict>
          <v:rect id="_x0000_i1028" style="width:468pt;height:1.5pt" o:hralign="center" o:hrstd="t" o:hr="t" fillcolor="#a0a0a0" stroked="f"/>
        </w:pict>
      </w:r>
    </w:p>
    <w:p w:rsidR="00856C5B" w:rsidRDefault="00856C5B" w:rsidP="00411C39">
      <w:pPr>
        <w:spacing w:after="0" w:line="360" w:lineRule="auto"/>
        <w:rPr>
          <w:rFonts w:ascii="Arial" w:hAnsi="Arial" w:cs="Arial"/>
          <w:sz w:val="24"/>
          <w:szCs w:val="24"/>
          <w:lang w:val="en-GB"/>
        </w:rPr>
      </w:pPr>
    </w:p>
    <w:p w:rsidR="00856C5B" w:rsidRDefault="009C29E6" w:rsidP="00411C39">
      <w:pPr>
        <w:spacing w:after="0" w:line="360" w:lineRule="auto"/>
        <w:rPr>
          <w:rFonts w:ascii="Arial" w:hAnsi="Arial" w:cs="Arial"/>
          <w:sz w:val="24"/>
          <w:szCs w:val="24"/>
          <w:lang w:val="en-GB"/>
        </w:rPr>
      </w:pPr>
      <w:r w:rsidRPr="00682B5B">
        <w:rPr>
          <w:rFonts w:ascii="Arial" w:hAnsi="Arial" w:cs="Arial"/>
          <w:b/>
          <w:sz w:val="24"/>
          <w:szCs w:val="24"/>
          <w:lang w:val="en-GB"/>
        </w:rPr>
        <w:t>SHIVUTE J (CLAASEN</w:t>
      </w:r>
      <w:r w:rsidR="00856C5B" w:rsidRPr="00682B5B">
        <w:rPr>
          <w:rFonts w:ascii="Arial" w:hAnsi="Arial" w:cs="Arial"/>
          <w:b/>
          <w:sz w:val="24"/>
          <w:szCs w:val="24"/>
          <w:lang w:val="en-GB"/>
        </w:rPr>
        <w:t xml:space="preserve"> J concurring)</w:t>
      </w:r>
      <w:r w:rsidR="00856C5B">
        <w:rPr>
          <w:rFonts w:ascii="Arial" w:hAnsi="Arial" w:cs="Arial"/>
          <w:sz w:val="24"/>
          <w:szCs w:val="24"/>
          <w:lang w:val="en-GB"/>
        </w:rPr>
        <w:t>:</w:t>
      </w:r>
    </w:p>
    <w:p w:rsidR="00B51DEA" w:rsidRDefault="00B51DEA" w:rsidP="00411C39">
      <w:pPr>
        <w:spacing w:after="0" w:line="360" w:lineRule="auto"/>
        <w:rPr>
          <w:rFonts w:ascii="Arial" w:hAnsi="Arial" w:cs="Arial"/>
          <w:sz w:val="24"/>
          <w:szCs w:val="24"/>
          <w:u w:val="single"/>
          <w:lang w:val="en-GB"/>
        </w:rPr>
      </w:pPr>
    </w:p>
    <w:p w:rsidR="00856C5B" w:rsidRPr="00B51DEA" w:rsidRDefault="00B51DEA" w:rsidP="00411C39">
      <w:pPr>
        <w:spacing w:after="0" w:line="360" w:lineRule="auto"/>
        <w:rPr>
          <w:rFonts w:ascii="Arial" w:hAnsi="Arial" w:cs="Arial"/>
          <w:sz w:val="24"/>
          <w:szCs w:val="24"/>
          <w:u w:val="single"/>
          <w:lang w:val="en-GB"/>
        </w:rPr>
      </w:pPr>
      <w:r w:rsidRPr="00B51DEA">
        <w:rPr>
          <w:rFonts w:ascii="Arial" w:hAnsi="Arial" w:cs="Arial"/>
          <w:sz w:val="24"/>
          <w:szCs w:val="24"/>
          <w:u w:val="single"/>
          <w:lang w:val="en-GB"/>
        </w:rPr>
        <w:t>Introduction</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w:t>
      </w:r>
      <w:r>
        <w:rPr>
          <w:rFonts w:ascii="Arial" w:hAnsi="Arial" w:cs="Arial"/>
          <w:sz w:val="24"/>
          <w:szCs w:val="24"/>
          <w:lang w:val="en-GB"/>
        </w:rPr>
        <w:tab/>
      </w:r>
      <w:r w:rsidR="002722C1">
        <w:rPr>
          <w:rFonts w:ascii="Arial" w:hAnsi="Arial" w:cs="Arial"/>
          <w:sz w:val="24"/>
          <w:szCs w:val="24"/>
          <w:lang w:val="en-GB"/>
        </w:rPr>
        <w:t>The appellant was convicted in the District Court sitting in Rehoboth on a charge of theft. He was sentenced to 24 months’ imprisonment after he pleaded guilty. He was aggrieved by the sentence</w:t>
      </w:r>
      <w:r w:rsidR="00411C39">
        <w:rPr>
          <w:rFonts w:ascii="Arial" w:hAnsi="Arial" w:cs="Arial"/>
          <w:sz w:val="24"/>
          <w:szCs w:val="24"/>
          <w:lang w:val="en-GB"/>
        </w:rPr>
        <w:t>,</w:t>
      </w:r>
      <w:r w:rsidR="002722C1">
        <w:rPr>
          <w:rFonts w:ascii="Arial" w:hAnsi="Arial" w:cs="Arial"/>
          <w:sz w:val="24"/>
          <w:szCs w:val="24"/>
          <w:lang w:val="en-GB"/>
        </w:rPr>
        <w:t xml:space="preserve"> hence this appeal.</w:t>
      </w:r>
    </w:p>
    <w:p w:rsidR="002722C1" w:rsidRDefault="002722C1" w:rsidP="00411C39">
      <w:pPr>
        <w:spacing w:after="0" w:line="360" w:lineRule="auto"/>
        <w:jc w:val="both"/>
        <w:rPr>
          <w:rFonts w:ascii="Arial" w:hAnsi="Arial" w:cs="Arial"/>
          <w:sz w:val="24"/>
          <w:szCs w:val="24"/>
          <w:lang w:val="en-GB"/>
        </w:rPr>
      </w:pPr>
    </w:p>
    <w:p w:rsidR="00412684"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[2]</w:t>
      </w:r>
      <w:r>
        <w:rPr>
          <w:rFonts w:ascii="Arial" w:hAnsi="Arial" w:cs="Arial"/>
          <w:sz w:val="24"/>
          <w:szCs w:val="24"/>
          <w:lang w:val="en-GB"/>
        </w:rPr>
        <w:tab/>
      </w:r>
      <w:r w:rsidR="00F51D4A">
        <w:rPr>
          <w:rFonts w:ascii="Arial" w:hAnsi="Arial" w:cs="Arial"/>
          <w:sz w:val="24"/>
          <w:szCs w:val="24"/>
          <w:lang w:val="en-GB"/>
        </w:rPr>
        <w:t>Mr Andima</w:t>
      </w:r>
      <w:r w:rsidR="00665897">
        <w:rPr>
          <w:rFonts w:ascii="Arial" w:hAnsi="Arial" w:cs="Arial"/>
          <w:sz w:val="24"/>
          <w:szCs w:val="24"/>
          <w:lang w:val="en-GB"/>
        </w:rPr>
        <w:t>,</w:t>
      </w:r>
      <w:r w:rsidR="00F51D4A">
        <w:rPr>
          <w:rFonts w:ascii="Arial" w:hAnsi="Arial" w:cs="Arial"/>
          <w:sz w:val="24"/>
          <w:szCs w:val="24"/>
          <w:lang w:val="en-GB"/>
        </w:rPr>
        <w:t xml:space="preserve"> counsel for the appellant and Ms Esterhuizen</w:t>
      </w:r>
      <w:r w:rsidR="00665897">
        <w:rPr>
          <w:rFonts w:ascii="Arial" w:hAnsi="Arial" w:cs="Arial"/>
          <w:sz w:val="24"/>
          <w:szCs w:val="24"/>
          <w:lang w:val="en-GB"/>
        </w:rPr>
        <w:t>,</w:t>
      </w:r>
      <w:r w:rsidR="00F51D4A">
        <w:rPr>
          <w:rFonts w:ascii="Arial" w:hAnsi="Arial" w:cs="Arial"/>
          <w:sz w:val="24"/>
          <w:szCs w:val="24"/>
          <w:lang w:val="en-GB"/>
        </w:rPr>
        <w:t xml:space="preserve"> counsel for the respondent</w:t>
      </w:r>
      <w:r w:rsidR="00665897">
        <w:rPr>
          <w:rFonts w:ascii="Arial" w:hAnsi="Arial" w:cs="Arial"/>
          <w:sz w:val="24"/>
          <w:szCs w:val="24"/>
          <w:lang w:val="en-GB"/>
        </w:rPr>
        <w:t>,</w:t>
      </w:r>
      <w:r w:rsidR="00F51D4A">
        <w:rPr>
          <w:rFonts w:ascii="Arial" w:hAnsi="Arial" w:cs="Arial"/>
          <w:sz w:val="24"/>
          <w:szCs w:val="24"/>
          <w:lang w:val="en-GB"/>
        </w:rPr>
        <w:t xml:space="preserve"> signed a consent form in line with the Judge President’s Covid-19 </w:t>
      </w:r>
      <w:r w:rsidR="00411C39">
        <w:rPr>
          <w:rFonts w:ascii="Arial" w:hAnsi="Arial" w:cs="Arial"/>
          <w:sz w:val="24"/>
          <w:szCs w:val="24"/>
          <w:lang w:val="en-GB"/>
        </w:rPr>
        <w:t>Pandemic G</w:t>
      </w:r>
      <w:r w:rsidR="00F51D4A">
        <w:rPr>
          <w:rFonts w:ascii="Arial" w:hAnsi="Arial" w:cs="Arial"/>
          <w:sz w:val="24"/>
          <w:szCs w:val="24"/>
          <w:lang w:val="en-GB"/>
        </w:rPr>
        <w:t>uidelines for the matter to be determined on the evidence available on paper</w:t>
      </w:r>
      <w:r w:rsidR="00411C39">
        <w:rPr>
          <w:rFonts w:ascii="Arial" w:hAnsi="Arial" w:cs="Arial"/>
          <w:sz w:val="24"/>
          <w:szCs w:val="24"/>
          <w:lang w:val="en-GB"/>
        </w:rPr>
        <w:t>s</w:t>
      </w:r>
      <w:r w:rsidR="00F51D4A">
        <w:rPr>
          <w:rFonts w:ascii="Arial" w:hAnsi="Arial" w:cs="Arial"/>
          <w:sz w:val="24"/>
          <w:szCs w:val="24"/>
          <w:lang w:val="en-GB"/>
        </w:rPr>
        <w:t xml:space="preserve"> without the presence of the parties.</w:t>
      </w:r>
    </w:p>
    <w:p w:rsidR="00F51D4A" w:rsidRDefault="00F51D4A" w:rsidP="00411C39">
      <w:pPr>
        <w:spacing w:after="0" w:line="360" w:lineRule="auto"/>
        <w:jc w:val="both"/>
        <w:rPr>
          <w:rFonts w:ascii="Arial" w:hAnsi="Arial" w:cs="Arial"/>
          <w:sz w:val="24"/>
          <w:szCs w:val="24"/>
          <w:lang w:val="en-GB"/>
        </w:rPr>
      </w:pPr>
    </w:p>
    <w:p w:rsidR="00F51D4A" w:rsidRDefault="00F51D4A" w:rsidP="00411C39">
      <w:pPr>
        <w:spacing w:after="0" w:line="360" w:lineRule="auto"/>
        <w:jc w:val="both"/>
        <w:rPr>
          <w:rFonts w:ascii="Arial" w:hAnsi="Arial" w:cs="Arial"/>
          <w:sz w:val="24"/>
          <w:szCs w:val="24"/>
          <w:lang w:val="en-GB"/>
        </w:rPr>
      </w:pPr>
      <w:r w:rsidRPr="00411C39">
        <w:rPr>
          <w:rFonts w:ascii="Arial" w:hAnsi="Arial" w:cs="Arial"/>
          <w:sz w:val="24"/>
          <w:szCs w:val="24"/>
          <w:u w:val="single"/>
          <w:lang w:val="en-GB"/>
        </w:rPr>
        <w:t>Facts upon which the appellant was convicted</w:t>
      </w:r>
      <w:r>
        <w:rPr>
          <w:rFonts w:ascii="Arial" w:hAnsi="Arial" w:cs="Arial"/>
          <w:sz w:val="24"/>
          <w:szCs w:val="24"/>
          <w:lang w:val="en-GB"/>
        </w:rPr>
        <w:t>.</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[3]</w:t>
      </w:r>
      <w:r>
        <w:rPr>
          <w:rFonts w:ascii="Arial" w:hAnsi="Arial" w:cs="Arial"/>
          <w:sz w:val="24"/>
          <w:szCs w:val="24"/>
          <w:lang w:val="en-GB"/>
        </w:rPr>
        <w:tab/>
        <w:t xml:space="preserve"> </w:t>
      </w:r>
      <w:r w:rsidR="00F51D4A">
        <w:rPr>
          <w:rFonts w:ascii="Arial" w:hAnsi="Arial" w:cs="Arial"/>
          <w:sz w:val="24"/>
          <w:szCs w:val="24"/>
          <w:lang w:val="en-GB"/>
        </w:rPr>
        <w:t>The appellant pleaded guilty to theft of boxes of cigarettes valued at N</w:t>
      </w:r>
      <w:r w:rsidR="00665897">
        <w:rPr>
          <w:rFonts w:ascii="Arial" w:hAnsi="Arial" w:cs="Arial"/>
          <w:sz w:val="24"/>
          <w:szCs w:val="24"/>
          <w:lang w:val="en-GB"/>
        </w:rPr>
        <w:t>$</w:t>
      </w:r>
      <w:r w:rsidR="00F51D4A">
        <w:rPr>
          <w:rFonts w:ascii="Arial" w:hAnsi="Arial" w:cs="Arial"/>
          <w:sz w:val="24"/>
          <w:szCs w:val="24"/>
          <w:lang w:val="en-GB"/>
        </w:rPr>
        <w:t>40 548. He was convicted after the court invoked</w:t>
      </w:r>
      <w:r w:rsidR="00814E89">
        <w:rPr>
          <w:rFonts w:ascii="Arial" w:hAnsi="Arial" w:cs="Arial"/>
          <w:sz w:val="24"/>
          <w:szCs w:val="24"/>
          <w:lang w:val="en-GB"/>
        </w:rPr>
        <w:t xml:space="preserve"> the provisions of section 112 (1) (b) of the </w:t>
      </w:r>
      <w:r w:rsidR="00411C39">
        <w:rPr>
          <w:rFonts w:ascii="Arial" w:hAnsi="Arial" w:cs="Arial"/>
          <w:sz w:val="24"/>
          <w:szCs w:val="24"/>
          <w:lang w:val="en-GB"/>
        </w:rPr>
        <w:t>Criminal Procedure Act</w:t>
      </w:r>
      <w:r w:rsidR="00814E89">
        <w:rPr>
          <w:rFonts w:ascii="Arial" w:hAnsi="Arial" w:cs="Arial"/>
          <w:sz w:val="24"/>
          <w:szCs w:val="24"/>
          <w:lang w:val="en-GB"/>
        </w:rPr>
        <w:t xml:space="preserve"> 51 of 1977. The appellant was employed as a driver by the complainant. On 29 July 2019</w:t>
      </w:r>
      <w:r w:rsidR="00B47E2B">
        <w:rPr>
          <w:rFonts w:ascii="Arial" w:hAnsi="Arial" w:cs="Arial"/>
          <w:sz w:val="24"/>
          <w:szCs w:val="24"/>
          <w:lang w:val="en-GB"/>
        </w:rPr>
        <w:t>,</w:t>
      </w:r>
      <w:r w:rsidR="00814E89">
        <w:rPr>
          <w:rFonts w:ascii="Arial" w:hAnsi="Arial" w:cs="Arial"/>
          <w:sz w:val="24"/>
          <w:szCs w:val="24"/>
          <w:lang w:val="en-GB"/>
        </w:rPr>
        <w:t xml:space="preserve"> he drove from Windhoek to Rehoboth to deliver stock to </w:t>
      </w:r>
      <w:r w:rsidR="00814E89">
        <w:rPr>
          <w:rFonts w:ascii="Arial" w:hAnsi="Arial" w:cs="Arial"/>
          <w:sz w:val="24"/>
          <w:szCs w:val="24"/>
          <w:lang w:val="en-GB"/>
        </w:rPr>
        <w:lastRenderedPageBreak/>
        <w:t>several shops. During the course of his duty</w:t>
      </w:r>
      <w:r w:rsidR="00411C39">
        <w:rPr>
          <w:rFonts w:ascii="Arial" w:hAnsi="Arial" w:cs="Arial"/>
          <w:sz w:val="24"/>
          <w:szCs w:val="24"/>
          <w:lang w:val="en-GB"/>
        </w:rPr>
        <w:t>,</w:t>
      </w:r>
      <w:r w:rsidR="00814E89">
        <w:rPr>
          <w:rFonts w:ascii="Arial" w:hAnsi="Arial" w:cs="Arial"/>
          <w:sz w:val="24"/>
          <w:szCs w:val="24"/>
          <w:lang w:val="en-GB"/>
        </w:rPr>
        <w:t xml:space="preserve"> he stole</w:t>
      </w:r>
      <w:r w:rsidR="005F5164">
        <w:rPr>
          <w:rFonts w:ascii="Arial" w:hAnsi="Arial" w:cs="Arial"/>
          <w:sz w:val="24"/>
          <w:szCs w:val="24"/>
          <w:lang w:val="en-GB"/>
        </w:rPr>
        <w:t xml:space="preserve"> 900 packs of cigarettes that were part of the stock he was delivering. He </w:t>
      </w:r>
      <w:r w:rsidR="00411C39">
        <w:rPr>
          <w:rFonts w:ascii="Arial" w:hAnsi="Arial" w:cs="Arial"/>
          <w:sz w:val="24"/>
          <w:szCs w:val="24"/>
          <w:lang w:val="en-GB"/>
        </w:rPr>
        <w:t xml:space="preserve">falsely </w:t>
      </w:r>
      <w:r w:rsidR="005F5164">
        <w:rPr>
          <w:rFonts w:ascii="Arial" w:hAnsi="Arial" w:cs="Arial"/>
          <w:sz w:val="24"/>
          <w:szCs w:val="24"/>
          <w:lang w:val="en-GB"/>
        </w:rPr>
        <w:t>reported to the police that the vehicle he was driving was broke</w:t>
      </w:r>
      <w:r w:rsidR="00411C39">
        <w:rPr>
          <w:rFonts w:ascii="Arial" w:hAnsi="Arial" w:cs="Arial"/>
          <w:sz w:val="24"/>
          <w:szCs w:val="24"/>
          <w:lang w:val="en-GB"/>
        </w:rPr>
        <w:t>n</w:t>
      </w:r>
      <w:r w:rsidR="005F5164">
        <w:rPr>
          <w:rFonts w:ascii="Arial" w:hAnsi="Arial" w:cs="Arial"/>
          <w:sz w:val="24"/>
          <w:szCs w:val="24"/>
          <w:lang w:val="en-GB"/>
        </w:rPr>
        <w:t xml:space="preserve"> into and boxes of cigarettes were stolen. His intention to steal the cigarettes was to sell them and raise money for himself</w:t>
      </w:r>
      <w:r w:rsidR="00305312">
        <w:rPr>
          <w:rFonts w:ascii="Arial" w:hAnsi="Arial" w:cs="Arial"/>
          <w:sz w:val="24"/>
          <w:szCs w:val="24"/>
          <w:lang w:val="en-GB"/>
        </w:rPr>
        <w:t xml:space="preserve">. </w:t>
      </w:r>
      <w:r w:rsidR="00411C39">
        <w:rPr>
          <w:rFonts w:ascii="Arial" w:hAnsi="Arial" w:cs="Arial"/>
          <w:sz w:val="24"/>
          <w:szCs w:val="24"/>
          <w:lang w:val="en-GB"/>
        </w:rPr>
        <w:t>U</w:t>
      </w:r>
      <w:r w:rsidR="00305312">
        <w:rPr>
          <w:rFonts w:ascii="Arial" w:hAnsi="Arial" w:cs="Arial"/>
          <w:sz w:val="24"/>
          <w:szCs w:val="24"/>
          <w:lang w:val="en-GB"/>
        </w:rPr>
        <w:t>pon receiving the report from the appellant</w:t>
      </w:r>
      <w:r w:rsidR="00411C39">
        <w:rPr>
          <w:rFonts w:ascii="Arial" w:hAnsi="Arial" w:cs="Arial"/>
          <w:sz w:val="24"/>
          <w:szCs w:val="24"/>
          <w:lang w:val="en-GB"/>
        </w:rPr>
        <w:t>, the police</w:t>
      </w:r>
      <w:r w:rsidR="00305312">
        <w:rPr>
          <w:rFonts w:ascii="Arial" w:hAnsi="Arial" w:cs="Arial"/>
          <w:sz w:val="24"/>
          <w:szCs w:val="24"/>
          <w:lang w:val="en-GB"/>
        </w:rPr>
        <w:t xml:space="preserve"> conducted an investigation. Their investigation revealed that the motor</w:t>
      </w:r>
      <w:r w:rsidR="00411C39">
        <w:rPr>
          <w:rFonts w:ascii="Arial" w:hAnsi="Arial" w:cs="Arial"/>
          <w:sz w:val="24"/>
          <w:szCs w:val="24"/>
          <w:lang w:val="en-GB"/>
        </w:rPr>
        <w:t xml:space="preserve"> </w:t>
      </w:r>
      <w:r w:rsidR="00305312">
        <w:rPr>
          <w:rFonts w:ascii="Arial" w:hAnsi="Arial" w:cs="Arial"/>
          <w:sz w:val="24"/>
          <w:szCs w:val="24"/>
          <w:lang w:val="en-GB"/>
        </w:rPr>
        <w:t xml:space="preserve">vehicle that was being driven by the appellant was not broken into. The police arrested the appellant and the cigarettes that were stolen were recovered from the place where the appellant </w:t>
      </w:r>
      <w:r w:rsidR="00411C39">
        <w:rPr>
          <w:rFonts w:ascii="Arial" w:hAnsi="Arial" w:cs="Arial"/>
          <w:sz w:val="24"/>
          <w:szCs w:val="24"/>
          <w:lang w:val="en-GB"/>
        </w:rPr>
        <w:t xml:space="preserve">had </w:t>
      </w:r>
      <w:r w:rsidR="00305312">
        <w:rPr>
          <w:rFonts w:ascii="Arial" w:hAnsi="Arial" w:cs="Arial"/>
          <w:sz w:val="24"/>
          <w:szCs w:val="24"/>
          <w:lang w:val="en-GB"/>
        </w:rPr>
        <w:t>hid</w:t>
      </w:r>
      <w:r w:rsidR="00411C39">
        <w:rPr>
          <w:rFonts w:ascii="Arial" w:hAnsi="Arial" w:cs="Arial"/>
          <w:sz w:val="24"/>
          <w:szCs w:val="24"/>
          <w:lang w:val="en-GB"/>
        </w:rPr>
        <w:t>den</w:t>
      </w:r>
      <w:r w:rsidR="00305312">
        <w:rPr>
          <w:rFonts w:ascii="Arial" w:hAnsi="Arial" w:cs="Arial"/>
          <w:sz w:val="24"/>
          <w:szCs w:val="24"/>
          <w:lang w:val="en-GB"/>
        </w:rPr>
        <w:t xml:space="preserve"> them.</w:t>
      </w:r>
    </w:p>
    <w:p w:rsidR="002E4705" w:rsidRDefault="002E4705" w:rsidP="00411C39">
      <w:pPr>
        <w:spacing w:after="0" w:line="360" w:lineRule="auto"/>
        <w:jc w:val="both"/>
        <w:rPr>
          <w:rFonts w:ascii="Arial" w:hAnsi="Arial" w:cs="Arial"/>
          <w:sz w:val="24"/>
          <w:szCs w:val="24"/>
          <w:lang w:val="en-GB"/>
        </w:rPr>
      </w:pPr>
    </w:p>
    <w:p w:rsidR="002E4705" w:rsidRDefault="002E4705" w:rsidP="00411C39">
      <w:pPr>
        <w:spacing w:after="0" w:line="360" w:lineRule="auto"/>
        <w:jc w:val="both"/>
        <w:rPr>
          <w:rFonts w:ascii="Arial" w:hAnsi="Arial" w:cs="Arial"/>
          <w:sz w:val="24"/>
          <w:szCs w:val="24"/>
          <w:lang w:val="en-GB"/>
        </w:rPr>
      </w:pPr>
      <w:r w:rsidRPr="00B51DEA">
        <w:rPr>
          <w:rFonts w:ascii="Arial" w:hAnsi="Arial" w:cs="Arial"/>
          <w:sz w:val="24"/>
          <w:szCs w:val="24"/>
          <w:u w:val="single"/>
          <w:lang w:val="en-GB"/>
        </w:rPr>
        <w:t>Grounds of appeal</w:t>
      </w:r>
      <w:r>
        <w:rPr>
          <w:rFonts w:ascii="Arial" w:hAnsi="Arial" w:cs="Arial"/>
          <w:sz w:val="24"/>
          <w:szCs w:val="24"/>
          <w:lang w:val="en-GB"/>
        </w:rPr>
        <w:t>.</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[4]</w:t>
      </w:r>
      <w:r>
        <w:rPr>
          <w:rFonts w:ascii="Arial" w:hAnsi="Arial" w:cs="Arial"/>
          <w:sz w:val="24"/>
          <w:szCs w:val="24"/>
          <w:lang w:val="en-GB"/>
        </w:rPr>
        <w:tab/>
      </w:r>
      <w:r w:rsidR="002E4705">
        <w:rPr>
          <w:rFonts w:ascii="Arial" w:hAnsi="Arial" w:cs="Arial"/>
          <w:sz w:val="24"/>
          <w:szCs w:val="24"/>
          <w:lang w:val="en-GB"/>
        </w:rPr>
        <w:t>The appellant’s appeal is based on the following grounds:</w:t>
      </w:r>
    </w:p>
    <w:p w:rsidR="002E4705" w:rsidRDefault="0028030C" w:rsidP="00411C39">
      <w:pPr>
        <w:spacing w:after="0" w:line="360" w:lineRule="auto"/>
        <w:ind w:left="720"/>
        <w:jc w:val="both"/>
        <w:rPr>
          <w:rFonts w:ascii="Arial" w:hAnsi="Arial" w:cs="Arial"/>
          <w:sz w:val="24"/>
          <w:szCs w:val="24"/>
          <w:lang w:val="en-GB"/>
        </w:rPr>
      </w:pPr>
      <w:r>
        <w:rPr>
          <w:rFonts w:ascii="Arial" w:hAnsi="Arial" w:cs="Arial"/>
          <w:sz w:val="24"/>
          <w:szCs w:val="24"/>
          <w:lang w:val="en-GB"/>
        </w:rPr>
        <w:t>(</w:t>
      </w:r>
      <w:r w:rsidR="00411C39">
        <w:rPr>
          <w:rFonts w:ascii="Arial" w:hAnsi="Arial" w:cs="Arial"/>
          <w:sz w:val="24"/>
          <w:szCs w:val="24"/>
          <w:lang w:val="en-GB"/>
        </w:rPr>
        <w:t>a</w:t>
      </w:r>
      <w:r>
        <w:rPr>
          <w:rFonts w:ascii="Arial" w:hAnsi="Arial" w:cs="Arial"/>
          <w:sz w:val="24"/>
          <w:szCs w:val="24"/>
          <w:lang w:val="en-GB"/>
        </w:rPr>
        <w:t>)</w:t>
      </w:r>
      <w:r>
        <w:rPr>
          <w:rFonts w:ascii="Arial" w:hAnsi="Arial" w:cs="Arial"/>
          <w:sz w:val="24"/>
          <w:szCs w:val="24"/>
          <w:lang w:val="en-GB"/>
        </w:rPr>
        <w:tab/>
      </w:r>
      <w:r w:rsidR="007D46CA">
        <w:rPr>
          <w:rFonts w:ascii="Arial" w:hAnsi="Arial" w:cs="Arial"/>
          <w:sz w:val="24"/>
          <w:szCs w:val="24"/>
          <w:lang w:val="en-GB"/>
        </w:rPr>
        <w:t>The appellant averred</w:t>
      </w:r>
      <w:r w:rsidR="00FA0BAA">
        <w:rPr>
          <w:rFonts w:ascii="Arial" w:hAnsi="Arial" w:cs="Arial"/>
          <w:sz w:val="24"/>
          <w:szCs w:val="24"/>
          <w:lang w:val="en-GB"/>
        </w:rPr>
        <w:t xml:space="preserve"> that the learned magistrate erred in fact or law by sentencing </w:t>
      </w:r>
      <w:r w:rsidR="00411C39">
        <w:rPr>
          <w:rFonts w:ascii="Arial" w:hAnsi="Arial" w:cs="Arial"/>
          <w:sz w:val="24"/>
          <w:szCs w:val="24"/>
          <w:lang w:val="en-GB"/>
        </w:rPr>
        <w:t>him</w:t>
      </w:r>
      <w:r w:rsidR="00FA0BAA">
        <w:rPr>
          <w:rFonts w:ascii="Arial" w:hAnsi="Arial" w:cs="Arial"/>
          <w:sz w:val="24"/>
          <w:szCs w:val="24"/>
          <w:lang w:val="en-GB"/>
        </w:rPr>
        <w:t xml:space="preserve"> to a direct term of imprisonment without suspending a portion of the sentence.</w:t>
      </w:r>
    </w:p>
    <w:p w:rsidR="0028030C" w:rsidRDefault="0028030C" w:rsidP="00411C39">
      <w:pPr>
        <w:spacing w:after="0" w:line="360" w:lineRule="auto"/>
        <w:ind w:left="720"/>
        <w:jc w:val="both"/>
        <w:rPr>
          <w:rFonts w:ascii="Arial" w:hAnsi="Arial" w:cs="Arial"/>
          <w:sz w:val="24"/>
          <w:szCs w:val="24"/>
          <w:lang w:val="en-GB"/>
        </w:rPr>
      </w:pPr>
    </w:p>
    <w:p w:rsidR="0028030C" w:rsidRDefault="0028030C" w:rsidP="00411C39">
      <w:pPr>
        <w:spacing w:after="0" w:line="360" w:lineRule="auto"/>
        <w:ind w:left="720"/>
        <w:jc w:val="both"/>
        <w:rPr>
          <w:rFonts w:ascii="Arial" w:hAnsi="Arial" w:cs="Arial"/>
          <w:sz w:val="24"/>
          <w:szCs w:val="24"/>
          <w:lang w:val="en-GB"/>
        </w:rPr>
      </w:pPr>
      <w:r>
        <w:rPr>
          <w:rFonts w:ascii="Arial" w:hAnsi="Arial" w:cs="Arial"/>
          <w:sz w:val="24"/>
          <w:szCs w:val="24"/>
          <w:lang w:val="en-GB"/>
        </w:rPr>
        <w:t>(</w:t>
      </w:r>
      <w:r w:rsidR="00411C39">
        <w:rPr>
          <w:rFonts w:ascii="Arial" w:hAnsi="Arial" w:cs="Arial"/>
          <w:sz w:val="24"/>
          <w:szCs w:val="24"/>
          <w:lang w:val="en-GB"/>
        </w:rPr>
        <w:t>b</w:t>
      </w:r>
      <w:r>
        <w:rPr>
          <w:rFonts w:ascii="Arial" w:hAnsi="Arial" w:cs="Arial"/>
          <w:sz w:val="24"/>
          <w:szCs w:val="24"/>
          <w:lang w:val="en-GB"/>
        </w:rPr>
        <w:t>)</w:t>
      </w:r>
      <w:r>
        <w:rPr>
          <w:rFonts w:ascii="Arial" w:hAnsi="Arial" w:cs="Arial"/>
          <w:sz w:val="24"/>
          <w:szCs w:val="24"/>
          <w:lang w:val="en-GB"/>
        </w:rPr>
        <w:tab/>
      </w:r>
      <w:r w:rsidR="00411C39">
        <w:rPr>
          <w:rFonts w:ascii="Arial" w:hAnsi="Arial" w:cs="Arial"/>
          <w:sz w:val="24"/>
          <w:szCs w:val="24"/>
          <w:lang w:val="en-GB"/>
        </w:rPr>
        <w:t>It was also asserted that t</w:t>
      </w:r>
      <w:r>
        <w:rPr>
          <w:rFonts w:ascii="Arial" w:hAnsi="Arial" w:cs="Arial"/>
          <w:sz w:val="24"/>
          <w:szCs w:val="24"/>
          <w:lang w:val="en-GB"/>
        </w:rPr>
        <w:t>he court failed to a</w:t>
      </w:r>
      <w:r w:rsidR="00BF5EFF">
        <w:rPr>
          <w:rFonts w:ascii="Arial" w:hAnsi="Arial" w:cs="Arial"/>
          <w:sz w:val="24"/>
          <w:szCs w:val="24"/>
          <w:lang w:val="en-GB"/>
        </w:rPr>
        <w:t>dequately</w:t>
      </w:r>
      <w:r>
        <w:rPr>
          <w:rFonts w:ascii="Arial" w:hAnsi="Arial" w:cs="Arial"/>
          <w:sz w:val="24"/>
          <w:szCs w:val="24"/>
          <w:lang w:val="en-GB"/>
        </w:rPr>
        <w:t xml:space="preserve"> take into account</w:t>
      </w:r>
      <w:r w:rsidR="00BF5EFF">
        <w:rPr>
          <w:rFonts w:ascii="Arial" w:hAnsi="Arial" w:cs="Arial"/>
          <w:sz w:val="24"/>
          <w:szCs w:val="24"/>
          <w:lang w:val="en-GB"/>
        </w:rPr>
        <w:t xml:space="preserve"> the personal circumstances of the appellant; the value involved and the proportionality of such value in relation to the charge and the public interest.</w:t>
      </w:r>
    </w:p>
    <w:p w:rsidR="00BF5EFF" w:rsidRDefault="00BF5EFF" w:rsidP="00411C39">
      <w:pPr>
        <w:spacing w:after="0" w:line="360" w:lineRule="auto"/>
        <w:ind w:left="720"/>
        <w:jc w:val="both"/>
        <w:rPr>
          <w:rFonts w:ascii="Arial" w:hAnsi="Arial" w:cs="Arial"/>
          <w:sz w:val="24"/>
          <w:szCs w:val="24"/>
          <w:lang w:val="en-GB"/>
        </w:rPr>
      </w:pPr>
    </w:p>
    <w:p w:rsidR="00BF5EFF" w:rsidRDefault="00937D1A" w:rsidP="00411C39">
      <w:pPr>
        <w:spacing w:after="0" w:line="360" w:lineRule="auto"/>
        <w:ind w:left="720"/>
        <w:jc w:val="both"/>
        <w:rPr>
          <w:rFonts w:ascii="Arial" w:hAnsi="Arial" w:cs="Arial"/>
          <w:sz w:val="24"/>
          <w:szCs w:val="24"/>
          <w:lang w:val="en-GB"/>
        </w:rPr>
      </w:pPr>
      <w:r>
        <w:rPr>
          <w:rFonts w:ascii="Arial" w:hAnsi="Arial" w:cs="Arial"/>
          <w:sz w:val="24"/>
          <w:szCs w:val="24"/>
          <w:lang w:val="en-GB"/>
        </w:rPr>
        <w:t>(c</w:t>
      </w:r>
      <w:r w:rsidR="00BF5EFF">
        <w:rPr>
          <w:rFonts w:ascii="Arial" w:hAnsi="Arial" w:cs="Arial"/>
          <w:sz w:val="24"/>
          <w:szCs w:val="24"/>
          <w:lang w:val="en-GB"/>
        </w:rPr>
        <w:t>)</w:t>
      </w:r>
      <w:r w:rsidR="00BF5EFF">
        <w:rPr>
          <w:rFonts w:ascii="Arial" w:hAnsi="Arial" w:cs="Arial"/>
          <w:sz w:val="24"/>
          <w:szCs w:val="24"/>
          <w:lang w:val="en-GB"/>
        </w:rPr>
        <w:tab/>
        <w:t xml:space="preserve">The </w:t>
      </w:r>
      <w:r w:rsidR="00411C39">
        <w:rPr>
          <w:rFonts w:ascii="Arial" w:hAnsi="Arial" w:cs="Arial"/>
          <w:sz w:val="24"/>
          <w:szCs w:val="24"/>
          <w:lang w:val="en-GB"/>
        </w:rPr>
        <w:t xml:space="preserve">appellant further contended that the </w:t>
      </w:r>
      <w:r w:rsidR="00BF5EFF">
        <w:rPr>
          <w:rFonts w:ascii="Arial" w:hAnsi="Arial" w:cs="Arial"/>
          <w:sz w:val="24"/>
          <w:szCs w:val="24"/>
          <w:lang w:val="en-GB"/>
        </w:rPr>
        <w:t xml:space="preserve">court failed to attach weight to the mitigating factors and </w:t>
      </w:r>
      <w:r w:rsidR="00411C39">
        <w:rPr>
          <w:rFonts w:ascii="Arial" w:hAnsi="Arial" w:cs="Arial"/>
          <w:sz w:val="24"/>
          <w:szCs w:val="24"/>
          <w:lang w:val="en-GB"/>
        </w:rPr>
        <w:t xml:space="preserve">failed </w:t>
      </w:r>
      <w:r w:rsidR="00BF5EFF">
        <w:rPr>
          <w:rFonts w:ascii="Arial" w:hAnsi="Arial" w:cs="Arial"/>
          <w:sz w:val="24"/>
          <w:szCs w:val="24"/>
          <w:lang w:val="en-GB"/>
        </w:rPr>
        <w:t xml:space="preserve">to take recognisance </w:t>
      </w:r>
      <w:r w:rsidR="00411C39">
        <w:rPr>
          <w:rFonts w:ascii="Arial" w:hAnsi="Arial" w:cs="Arial"/>
          <w:sz w:val="24"/>
          <w:szCs w:val="24"/>
          <w:lang w:val="en-GB"/>
        </w:rPr>
        <w:t xml:space="preserve">of the fact </w:t>
      </w:r>
      <w:r w:rsidR="00BF5EFF">
        <w:rPr>
          <w:rFonts w:ascii="Arial" w:hAnsi="Arial" w:cs="Arial"/>
          <w:sz w:val="24"/>
          <w:szCs w:val="24"/>
          <w:lang w:val="en-GB"/>
        </w:rPr>
        <w:t>that the appellant was not legally represented.</w:t>
      </w:r>
    </w:p>
    <w:p w:rsidR="00F51CB6" w:rsidRDefault="00F51CB6" w:rsidP="00411C39">
      <w:pPr>
        <w:spacing w:after="0" w:line="360" w:lineRule="auto"/>
        <w:jc w:val="both"/>
        <w:rPr>
          <w:rFonts w:ascii="Arial" w:hAnsi="Arial" w:cs="Arial"/>
          <w:sz w:val="24"/>
          <w:szCs w:val="24"/>
          <w:lang w:val="en-GB"/>
        </w:rPr>
      </w:pPr>
    </w:p>
    <w:p w:rsidR="00F51CB6" w:rsidRPr="00B51DEA" w:rsidRDefault="00F51CB6" w:rsidP="00411C39">
      <w:pPr>
        <w:spacing w:after="0" w:line="360" w:lineRule="auto"/>
        <w:jc w:val="both"/>
        <w:rPr>
          <w:rFonts w:ascii="Arial" w:hAnsi="Arial" w:cs="Arial"/>
          <w:sz w:val="24"/>
          <w:szCs w:val="24"/>
          <w:u w:val="single"/>
          <w:lang w:val="en-GB"/>
        </w:rPr>
      </w:pPr>
      <w:r w:rsidRPr="00B51DEA">
        <w:rPr>
          <w:rFonts w:ascii="Arial" w:hAnsi="Arial" w:cs="Arial"/>
          <w:sz w:val="24"/>
          <w:szCs w:val="24"/>
          <w:u w:val="single"/>
          <w:lang w:val="en-GB"/>
        </w:rPr>
        <w:t>Reason</w:t>
      </w:r>
      <w:r w:rsidR="00B51DEA">
        <w:rPr>
          <w:rFonts w:ascii="Arial" w:hAnsi="Arial" w:cs="Arial"/>
          <w:sz w:val="24"/>
          <w:szCs w:val="24"/>
          <w:u w:val="single"/>
          <w:lang w:val="en-GB"/>
        </w:rPr>
        <w:t>s</w:t>
      </w:r>
      <w:r w:rsidRPr="00B51DEA">
        <w:rPr>
          <w:rFonts w:ascii="Arial" w:hAnsi="Arial" w:cs="Arial"/>
          <w:sz w:val="24"/>
          <w:szCs w:val="24"/>
          <w:u w:val="single"/>
          <w:lang w:val="en-GB"/>
        </w:rPr>
        <w:t xml:space="preserve"> by </w:t>
      </w:r>
      <w:r w:rsidR="00411C39">
        <w:rPr>
          <w:rFonts w:ascii="Arial" w:hAnsi="Arial" w:cs="Arial"/>
          <w:sz w:val="24"/>
          <w:szCs w:val="24"/>
          <w:u w:val="single"/>
          <w:lang w:val="en-GB"/>
        </w:rPr>
        <w:t xml:space="preserve">the </w:t>
      </w:r>
      <w:r w:rsidRPr="00B51DEA">
        <w:rPr>
          <w:rFonts w:ascii="Arial" w:hAnsi="Arial" w:cs="Arial"/>
          <w:sz w:val="24"/>
          <w:szCs w:val="24"/>
          <w:u w:val="single"/>
          <w:lang w:val="en-GB"/>
        </w:rPr>
        <w:t>Magistrate</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[5]</w:t>
      </w:r>
      <w:r>
        <w:rPr>
          <w:rFonts w:ascii="Arial" w:hAnsi="Arial" w:cs="Arial"/>
          <w:sz w:val="24"/>
          <w:szCs w:val="24"/>
          <w:lang w:val="en-GB"/>
        </w:rPr>
        <w:tab/>
      </w:r>
      <w:r w:rsidR="00F51CB6">
        <w:rPr>
          <w:rFonts w:ascii="Arial" w:hAnsi="Arial" w:cs="Arial"/>
          <w:sz w:val="24"/>
          <w:szCs w:val="24"/>
          <w:lang w:val="en-GB"/>
        </w:rPr>
        <w:t>In sentencing the appellant</w:t>
      </w:r>
      <w:r w:rsidR="00411C39">
        <w:rPr>
          <w:rFonts w:ascii="Arial" w:hAnsi="Arial" w:cs="Arial"/>
          <w:sz w:val="24"/>
          <w:szCs w:val="24"/>
          <w:lang w:val="en-GB"/>
        </w:rPr>
        <w:t>,</w:t>
      </w:r>
      <w:r w:rsidR="00F51CB6">
        <w:rPr>
          <w:rFonts w:ascii="Arial" w:hAnsi="Arial" w:cs="Arial"/>
          <w:sz w:val="24"/>
          <w:szCs w:val="24"/>
          <w:lang w:val="en-GB"/>
        </w:rPr>
        <w:t xml:space="preserve"> the magistrate took into account the triad of sentencing namely</w:t>
      </w:r>
      <w:r w:rsidR="00937D1A">
        <w:rPr>
          <w:rFonts w:ascii="Arial" w:hAnsi="Arial" w:cs="Arial"/>
          <w:sz w:val="24"/>
          <w:szCs w:val="24"/>
          <w:lang w:val="en-GB"/>
        </w:rPr>
        <w:t>,</w:t>
      </w:r>
      <w:r w:rsidR="00F51CB6">
        <w:rPr>
          <w:rFonts w:ascii="Arial" w:hAnsi="Arial" w:cs="Arial"/>
          <w:sz w:val="24"/>
          <w:szCs w:val="24"/>
          <w:lang w:val="en-GB"/>
        </w:rPr>
        <w:t xml:space="preserve"> personal</w:t>
      </w:r>
      <w:r w:rsidR="007B43DE">
        <w:rPr>
          <w:rFonts w:ascii="Arial" w:hAnsi="Arial" w:cs="Arial"/>
          <w:sz w:val="24"/>
          <w:szCs w:val="24"/>
          <w:lang w:val="en-GB"/>
        </w:rPr>
        <w:t xml:space="preserve"> circumstances of the offender, the seriousness of the offence and the interest of society. The court a quo also considered the objects and purpose of punishment. Furthermore</w:t>
      </w:r>
      <w:r w:rsidR="00B47E2B">
        <w:rPr>
          <w:rFonts w:ascii="Arial" w:hAnsi="Arial" w:cs="Arial"/>
          <w:sz w:val="24"/>
          <w:szCs w:val="24"/>
          <w:lang w:val="en-GB"/>
        </w:rPr>
        <w:t>,</w:t>
      </w:r>
      <w:r w:rsidR="007B43DE">
        <w:rPr>
          <w:rFonts w:ascii="Arial" w:hAnsi="Arial" w:cs="Arial"/>
          <w:sz w:val="24"/>
          <w:szCs w:val="24"/>
          <w:lang w:val="en-GB"/>
        </w:rPr>
        <w:t xml:space="preserve"> the court had regard to the fact that the accused stole from his employer</w:t>
      </w:r>
      <w:r w:rsidR="00521413">
        <w:rPr>
          <w:rFonts w:ascii="Arial" w:hAnsi="Arial" w:cs="Arial"/>
          <w:sz w:val="24"/>
          <w:szCs w:val="24"/>
          <w:lang w:val="en-GB"/>
        </w:rPr>
        <w:t>,</w:t>
      </w:r>
      <w:r w:rsidR="007B43DE">
        <w:rPr>
          <w:rFonts w:ascii="Arial" w:hAnsi="Arial" w:cs="Arial"/>
          <w:sz w:val="24"/>
          <w:szCs w:val="24"/>
          <w:lang w:val="en-GB"/>
        </w:rPr>
        <w:t xml:space="preserve"> a fact viewed by our courts in a serious light and t</w:t>
      </w:r>
      <w:r w:rsidR="00521413">
        <w:rPr>
          <w:rFonts w:ascii="Arial" w:hAnsi="Arial" w:cs="Arial"/>
          <w:sz w:val="24"/>
          <w:szCs w:val="24"/>
          <w:lang w:val="en-GB"/>
        </w:rPr>
        <w:t xml:space="preserve">hat </w:t>
      </w:r>
      <w:r w:rsidR="007B43DE">
        <w:rPr>
          <w:rFonts w:ascii="Arial" w:hAnsi="Arial" w:cs="Arial"/>
          <w:sz w:val="24"/>
          <w:szCs w:val="24"/>
          <w:lang w:val="en-GB"/>
        </w:rPr>
        <w:t>calls for a deterrent sentence</w:t>
      </w:r>
      <w:r w:rsidR="00B47E2B">
        <w:rPr>
          <w:rFonts w:ascii="Arial" w:hAnsi="Arial" w:cs="Arial"/>
          <w:sz w:val="24"/>
          <w:szCs w:val="24"/>
          <w:lang w:val="en-GB"/>
        </w:rPr>
        <w:t>. Again</w:t>
      </w:r>
      <w:r w:rsidR="00C338C4">
        <w:rPr>
          <w:rFonts w:ascii="Arial" w:hAnsi="Arial" w:cs="Arial"/>
          <w:sz w:val="24"/>
          <w:szCs w:val="24"/>
          <w:lang w:val="en-GB"/>
        </w:rPr>
        <w:t xml:space="preserve">, the learned magistrate stated that although the accused </w:t>
      </w:r>
      <w:r w:rsidR="00C338C4">
        <w:rPr>
          <w:rFonts w:ascii="Arial" w:hAnsi="Arial" w:cs="Arial"/>
          <w:sz w:val="24"/>
          <w:szCs w:val="24"/>
          <w:lang w:val="en-GB"/>
        </w:rPr>
        <w:lastRenderedPageBreak/>
        <w:t>pleaded for mercy</w:t>
      </w:r>
      <w:r w:rsidR="00521413">
        <w:rPr>
          <w:rFonts w:ascii="Arial" w:hAnsi="Arial" w:cs="Arial"/>
          <w:sz w:val="24"/>
          <w:szCs w:val="24"/>
          <w:lang w:val="en-GB"/>
        </w:rPr>
        <w:t>,</w:t>
      </w:r>
      <w:r w:rsidR="00C338C4">
        <w:rPr>
          <w:rFonts w:ascii="Arial" w:hAnsi="Arial" w:cs="Arial"/>
          <w:sz w:val="24"/>
          <w:szCs w:val="24"/>
          <w:lang w:val="en-GB"/>
        </w:rPr>
        <w:t xml:space="preserve"> this d</w:t>
      </w:r>
      <w:r w:rsidR="00521413">
        <w:rPr>
          <w:rFonts w:ascii="Arial" w:hAnsi="Arial" w:cs="Arial"/>
          <w:sz w:val="24"/>
          <w:szCs w:val="24"/>
          <w:lang w:val="en-GB"/>
        </w:rPr>
        <w:t xml:space="preserve">id </w:t>
      </w:r>
      <w:r w:rsidR="00C338C4">
        <w:rPr>
          <w:rFonts w:ascii="Arial" w:hAnsi="Arial" w:cs="Arial"/>
          <w:sz w:val="24"/>
          <w:szCs w:val="24"/>
          <w:lang w:val="en-GB"/>
        </w:rPr>
        <w:t xml:space="preserve">not mean that the court should impose a lighter sentence or hesitate to impose </w:t>
      </w:r>
      <w:r w:rsidR="00B51DEA">
        <w:rPr>
          <w:rFonts w:ascii="Arial" w:hAnsi="Arial" w:cs="Arial"/>
          <w:sz w:val="24"/>
          <w:szCs w:val="24"/>
          <w:lang w:val="en-GB"/>
        </w:rPr>
        <w:t xml:space="preserve">a </w:t>
      </w:r>
      <w:r w:rsidR="00C338C4">
        <w:rPr>
          <w:rFonts w:ascii="Arial" w:hAnsi="Arial" w:cs="Arial"/>
          <w:sz w:val="24"/>
          <w:szCs w:val="24"/>
          <w:lang w:val="en-GB"/>
        </w:rPr>
        <w:t>deterrent sentence when circumstance</w:t>
      </w:r>
      <w:r w:rsidR="00B51DEA">
        <w:rPr>
          <w:rFonts w:ascii="Arial" w:hAnsi="Arial" w:cs="Arial"/>
          <w:sz w:val="24"/>
          <w:szCs w:val="24"/>
          <w:lang w:val="en-GB"/>
        </w:rPr>
        <w:t>s</w:t>
      </w:r>
      <w:r w:rsidR="00C338C4">
        <w:rPr>
          <w:rFonts w:ascii="Arial" w:hAnsi="Arial" w:cs="Arial"/>
          <w:sz w:val="24"/>
          <w:szCs w:val="24"/>
          <w:lang w:val="en-GB"/>
        </w:rPr>
        <w:t xml:space="preserve"> dictate</w:t>
      </w:r>
      <w:r w:rsidR="00521413">
        <w:rPr>
          <w:rFonts w:ascii="Arial" w:hAnsi="Arial" w:cs="Arial"/>
          <w:sz w:val="24"/>
          <w:szCs w:val="24"/>
          <w:lang w:val="en-GB"/>
        </w:rPr>
        <w:t>d</w:t>
      </w:r>
      <w:r w:rsidR="00C338C4">
        <w:rPr>
          <w:rFonts w:ascii="Arial" w:hAnsi="Arial" w:cs="Arial"/>
          <w:sz w:val="24"/>
          <w:szCs w:val="24"/>
          <w:lang w:val="en-GB"/>
        </w:rPr>
        <w:t>.</w:t>
      </w:r>
    </w:p>
    <w:p w:rsidR="00C338C4" w:rsidRDefault="00C338C4" w:rsidP="00411C39">
      <w:pPr>
        <w:spacing w:after="0" w:line="360" w:lineRule="auto"/>
        <w:jc w:val="both"/>
        <w:rPr>
          <w:rFonts w:ascii="Arial" w:hAnsi="Arial" w:cs="Arial"/>
          <w:sz w:val="24"/>
          <w:szCs w:val="24"/>
          <w:lang w:val="en-GB"/>
        </w:rPr>
      </w:pPr>
    </w:p>
    <w:p w:rsidR="00C338C4" w:rsidRPr="00B51DEA" w:rsidRDefault="00C338C4" w:rsidP="00411C39">
      <w:pPr>
        <w:spacing w:after="0" w:line="360" w:lineRule="auto"/>
        <w:jc w:val="both"/>
        <w:rPr>
          <w:rFonts w:ascii="Arial" w:hAnsi="Arial" w:cs="Arial"/>
          <w:sz w:val="24"/>
          <w:szCs w:val="24"/>
          <w:u w:val="single"/>
          <w:lang w:val="en-GB"/>
        </w:rPr>
      </w:pPr>
      <w:r w:rsidRPr="00B51DEA">
        <w:rPr>
          <w:rFonts w:ascii="Arial" w:hAnsi="Arial" w:cs="Arial"/>
          <w:sz w:val="24"/>
          <w:szCs w:val="24"/>
          <w:u w:val="single"/>
          <w:lang w:val="en-GB"/>
        </w:rPr>
        <w:t>Test on appeal.</w:t>
      </w:r>
    </w:p>
    <w:p w:rsidR="00B51DEA" w:rsidRDefault="00856C5B" w:rsidP="00411C39">
      <w:pPr>
        <w:spacing w:after="0" w:line="360" w:lineRule="auto"/>
        <w:ind w:left="720" w:hanging="720"/>
        <w:jc w:val="both"/>
        <w:rPr>
          <w:rFonts w:ascii="Arial" w:hAnsi="Arial" w:cs="Arial"/>
          <w:sz w:val="24"/>
          <w:szCs w:val="24"/>
          <w:lang w:val="en-GB"/>
        </w:rPr>
      </w:pPr>
      <w:r>
        <w:rPr>
          <w:rFonts w:ascii="Arial" w:hAnsi="Arial" w:cs="Arial"/>
          <w:sz w:val="24"/>
          <w:szCs w:val="24"/>
          <w:lang w:val="en-GB"/>
        </w:rPr>
        <w:t>[6]</w:t>
      </w:r>
      <w:r>
        <w:rPr>
          <w:rFonts w:ascii="Arial" w:hAnsi="Arial" w:cs="Arial"/>
          <w:sz w:val="24"/>
          <w:szCs w:val="24"/>
          <w:lang w:val="en-GB"/>
        </w:rPr>
        <w:tab/>
      </w:r>
      <w:r w:rsidR="00B51DEA">
        <w:rPr>
          <w:rFonts w:ascii="Arial" w:hAnsi="Arial" w:cs="Arial"/>
          <w:sz w:val="24"/>
          <w:szCs w:val="24"/>
          <w:lang w:val="en-GB"/>
        </w:rPr>
        <w:t>If t</w:t>
      </w:r>
      <w:r w:rsidR="009466FC">
        <w:rPr>
          <w:rFonts w:ascii="Arial" w:hAnsi="Arial" w:cs="Arial"/>
          <w:sz w:val="24"/>
          <w:szCs w:val="24"/>
          <w:lang w:val="en-GB"/>
        </w:rPr>
        <w:t>he appeal court finds that</w:t>
      </w:r>
      <w:r w:rsidR="00051083">
        <w:rPr>
          <w:rFonts w:ascii="Arial" w:hAnsi="Arial" w:cs="Arial"/>
          <w:sz w:val="24"/>
          <w:szCs w:val="24"/>
          <w:lang w:val="en-GB"/>
        </w:rPr>
        <w:t>:</w:t>
      </w:r>
    </w:p>
    <w:p w:rsidR="00856C5B" w:rsidRDefault="00051083" w:rsidP="00411C39">
      <w:pPr>
        <w:spacing w:after="0" w:line="360" w:lineRule="auto"/>
        <w:ind w:left="720" w:hanging="11"/>
        <w:jc w:val="both"/>
        <w:rPr>
          <w:rFonts w:ascii="Arial" w:hAnsi="Arial" w:cs="Arial"/>
          <w:sz w:val="24"/>
          <w:szCs w:val="24"/>
          <w:lang w:val="en-GB"/>
        </w:rPr>
      </w:pPr>
      <w:r>
        <w:rPr>
          <w:rFonts w:ascii="Arial" w:hAnsi="Arial" w:cs="Arial"/>
          <w:sz w:val="24"/>
          <w:szCs w:val="24"/>
          <w:lang w:val="en-GB"/>
        </w:rPr>
        <w:t>(a)</w:t>
      </w:r>
      <w:r>
        <w:rPr>
          <w:rFonts w:ascii="Arial" w:hAnsi="Arial" w:cs="Arial"/>
          <w:sz w:val="24"/>
          <w:szCs w:val="24"/>
          <w:lang w:val="en-GB"/>
        </w:rPr>
        <w:tab/>
      </w:r>
      <w:r w:rsidR="009466FC">
        <w:rPr>
          <w:rFonts w:ascii="Arial" w:hAnsi="Arial" w:cs="Arial"/>
          <w:sz w:val="24"/>
          <w:szCs w:val="24"/>
          <w:lang w:val="en-GB"/>
        </w:rPr>
        <w:t>the trial court misdirected itself on the facts or on the law;</w:t>
      </w:r>
    </w:p>
    <w:p w:rsidR="009466FC" w:rsidRDefault="009466FC" w:rsidP="00411C39">
      <w:pPr>
        <w:spacing w:after="0" w:line="360" w:lineRule="auto"/>
        <w:ind w:left="1440" w:hanging="720"/>
        <w:jc w:val="both"/>
        <w:rPr>
          <w:rFonts w:ascii="Arial" w:hAnsi="Arial" w:cs="Arial"/>
          <w:sz w:val="24"/>
          <w:szCs w:val="24"/>
          <w:lang w:val="en-GB"/>
        </w:rPr>
      </w:pPr>
      <w:r>
        <w:rPr>
          <w:rFonts w:ascii="Arial" w:hAnsi="Arial" w:cs="Arial"/>
          <w:sz w:val="24"/>
          <w:szCs w:val="24"/>
          <w:lang w:val="en-GB"/>
        </w:rPr>
        <w:t>(</w:t>
      </w:r>
      <w:r w:rsidR="00051083">
        <w:rPr>
          <w:rFonts w:ascii="Arial" w:hAnsi="Arial" w:cs="Arial"/>
          <w:sz w:val="24"/>
          <w:szCs w:val="24"/>
          <w:lang w:val="en-GB"/>
        </w:rPr>
        <w:t>b</w:t>
      </w:r>
      <w:r>
        <w:rPr>
          <w:rFonts w:ascii="Arial" w:hAnsi="Arial" w:cs="Arial"/>
          <w:sz w:val="24"/>
          <w:szCs w:val="24"/>
          <w:lang w:val="en-GB"/>
        </w:rPr>
        <w:t>)</w:t>
      </w:r>
      <w:r>
        <w:rPr>
          <w:rFonts w:ascii="Arial" w:hAnsi="Arial" w:cs="Arial"/>
          <w:sz w:val="24"/>
          <w:szCs w:val="24"/>
          <w:lang w:val="en-GB"/>
        </w:rPr>
        <w:tab/>
        <w:t xml:space="preserve">the trial court failed to take into account material facts or </w:t>
      </w:r>
      <w:r w:rsidR="00051083">
        <w:rPr>
          <w:rFonts w:ascii="Arial" w:hAnsi="Arial" w:cs="Arial"/>
          <w:sz w:val="24"/>
          <w:szCs w:val="24"/>
          <w:lang w:val="en-GB"/>
        </w:rPr>
        <w:t>o</w:t>
      </w:r>
      <w:r>
        <w:rPr>
          <w:rFonts w:ascii="Arial" w:hAnsi="Arial" w:cs="Arial"/>
          <w:sz w:val="24"/>
          <w:szCs w:val="24"/>
          <w:lang w:val="en-GB"/>
        </w:rPr>
        <w:t>ver-emphasised the importance of other facts;</w:t>
      </w:r>
    </w:p>
    <w:p w:rsidR="00051083" w:rsidRDefault="00A82A8B" w:rsidP="00411C39">
      <w:pPr>
        <w:spacing w:after="0" w:line="360" w:lineRule="auto"/>
        <w:ind w:left="1440" w:hanging="720"/>
        <w:jc w:val="both"/>
        <w:rPr>
          <w:rFonts w:ascii="Arial" w:hAnsi="Arial" w:cs="Arial"/>
          <w:sz w:val="24"/>
          <w:szCs w:val="24"/>
          <w:lang w:val="en-GB"/>
        </w:rPr>
      </w:pPr>
      <w:r>
        <w:rPr>
          <w:rFonts w:ascii="Arial" w:hAnsi="Arial" w:cs="Arial"/>
          <w:sz w:val="24"/>
          <w:szCs w:val="24"/>
          <w:lang w:val="en-GB"/>
        </w:rPr>
        <w:t>(</w:t>
      </w:r>
      <w:r w:rsidR="00051083">
        <w:rPr>
          <w:rFonts w:ascii="Arial" w:hAnsi="Arial" w:cs="Arial"/>
          <w:sz w:val="24"/>
          <w:szCs w:val="24"/>
          <w:lang w:val="en-GB"/>
        </w:rPr>
        <w:t>c</w:t>
      </w:r>
      <w:r>
        <w:rPr>
          <w:rFonts w:ascii="Arial" w:hAnsi="Arial" w:cs="Arial"/>
          <w:sz w:val="24"/>
          <w:szCs w:val="24"/>
          <w:lang w:val="en-GB"/>
        </w:rPr>
        <w:t>)</w:t>
      </w:r>
      <w:r>
        <w:rPr>
          <w:rFonts w:ascii="Arial" w:hAnsi="Arial" w:cs="Arial"/>
          <w:sz w:val="24"/>
          <w:szCs w:val="24"/>
          <w:lang w:val="en-GB"/>
        </w:rPr>
        <w:tab/>
        <w:t>the sentence imposed is startlingly inappropriate, induces a sen</w:t>
      </w:r>
      <w:r w:rsidR="00051083">
        <w:rPr>
          <w:rFonts w:ascii="Arial" w:hAnsi="Arial" w:cs="Arial"/>
          <w:sz w:val="24"/>
          <w:szCs w:val="24"/>
          <w:lang w:val="en-GB"/>
        </w:rPr>
        <w:t>s</w:t>
      </w:r>
      <w:r>
        <w:rPr>
          <w:rFonts w:ascii="Arial" w:hAnsi="Arial" w:cs="Arial"/>
          <w:sz w:val="24"/>
          <w:szCs w:val="24"/>
          <w:lang w:val="en-GB"/>
        </w:rPr>
        <w:t>e of shock and there is a striking disparity between the sentence imposed by the trial court and that which would have been imposed by the court of appeal</w:t>
      </w:r>
      <w:r w:rsidR="00051083">
        <w:rPr>
          <w:rFonts w:ascii="Arial" w:hAnsi="Arial" w:cs="Arial"/>
          <w:sz w:val="24"/>
          <w:szCs w:val="24"/>
          <w:lang w:val="en-GB"/>
        </w:rPr>
        <w:t>,</w:t>
      </w:r>
      <w:r w:rsidR="00F2563A">
        <w:rPr>
          <w:rFonts w:ascii="Arial" w:hAnsi="Arial" w:cs="Arial"/>
          <w:sz w:val="24"/>
          <w:szCs w:val="24"/>
          <w:lang w:val="en-GB"/>
        </w:rPr>
        <w:t xml:space="preserve"> </w:t>
      </w:r>
    </w:p>
    <w:p w:rsidR="00A82A8B" w:rsidRDefault="00051083" w:rsidP="00411C39">
      <w:pPr>
        <w:spacing w:after="0" w:line="360" w:lineRule="auto"/>
        <w:ind w:left="709"/>
        <w:jc w:val="both"/>
        <w:rPr>
          <w:rFonts w:ascii="Arial" w:hAnsi="Arial" w:cs="Arial"/>
          <w:sz w:val="24"/>
          <w:szCs w:val="24"/>
          <w:lang w:val="en-GB"/>
        </w:rPr>
      </w:pPr>
      <w:r>
        <w:rPr>
          <w:rFonts w:ascii="Arial" w:hAnsi="Arial" w:cs="Arial"/>
          <w:sz w:val="24"/>
          <w:szCs w:val="24"/>
          <w:lang w:val="en-GB"/>
        </w:rPr>
        <w:t>t</w:t>
      </w:r>
      <w:r w:rsidR="00F2563A">
        <w:rPr>
          <w:rFonts w:ascii="Arial" w:hAnsi="Arial" w:cs="Arial"/>
          <w:sz w:val="24"/>
          <w:szCs w:val="24"/>
          <w:lang w:val="en-GB"/>
        </w:rPr>
        <w:t>hen the sentencing court did not exercise its discretion judiciously and the appeal court can interfere.</w:t>
      </w:r>
    </w:p>
    <w:p w:rsidR="00F2563A" w:rsidRDefault="00B51DEA" w:rsidP="00411C39">
      <w:pPr>
        <w:spacing w:after="0" w:line="360" w:lineRule="auto"/>
        <w:ind w:left="1440" w:hanging="720"/>
        <w:jc w:val="both"/>
        <w:rPr>
          <w:rFonts w:ascii="Arial" w:hAnsi="Arial" w:cs="Arial"/>
          <w:sz w:val="24"/>
          <w:szCs w:val="24"/>
          <w:lang w:val="en-GB"/>
        </w:rPr>
      </w:pPr>
      <w:r>
        <w:rPr>
          <w:rFonts w:ascii="Arial" w:hAnsi="Arial" w:cs="Arial"/>
          <w:i/>
          <w:sz w:val="24"/>
          <w:szCs w:val="24"/>
          <w:lang w:val="en-GB"/>
        </w:rPr>
        <w:t>(</w:t>
      </w:r>
      <w:r w:rsidR="00276FA8">
        <w:rPr>
          <w:rFonts w:ascii="Arial" w:hAnsi="Arial" w:cs="Arial"/>
          <w:sz w:val="24"/>
          <w:szCs w:val="24"/>
          <w:lang w:val="en-GB"/>
        </w:rPr>
        <w:t xml:space="preserve">See </w:t>
      </w:r>
      <w:r w:rsidR="00F2563A" w:rsidRPr="00F2563A">
        <w:rPr>
          <w:rFonts w:ascii="Arial" w:hAnsi="Arial" w:cs="Arial"/>
          <w:i/>
          <w:sz w:val="24"/>
          <w:szCs w:val="24"/>
          <w:lang w:val="en-GB"/>
        </w:rPr>
        <w:t>S v T</w:t>
      </w:r>
      <w:r>
        <w:rPr>
          <w:rFonts w:ascii="Arial" w:hAnsi="Arial" w:cs="Arial"/>
          <w:i/>
          <w:sz w:val="24"/>
          <w:szCs w:val="24"/>
          <w:lang w:val="en-GB"/>
        </w:rPr>
        <w:t>j</w:t>
      </w:r>
      <w:r w:rsidR="00F2563A" w:rsidRPr="00F2563A">
        <w:rPr>
          <w:rFonts w:ascii="Arial" w:hAnsi="Arial" w:cs="Arial"/>
          <w:i/>
          <w:sz w:val="24"/>
          <w:szCs w:val="24"/>
          <w:lang w:val="en-GB"/>
        </w:rPr>
        <w:t>iho</w:t>
      </w:r>
      <w:r w:rsidR="00F2563A">
        <w:rPr>
          <w:rFonts w:ascii="Arial" w:hAnsi="Arial" w:cs="Arial"/>
          <w:sz w:val="24"/>
          <w:szCs w:val="24"/>
          <w:lang w:val="en-GB"/>
        </w:rPr>
        <w:t xml:space="preserve"> 1991 NR 361 at 366</w:t>
      </w:r>
      <w:r>
        <w:rPr>
          <w:rFonts w:ascii="Arial" w:hAnsi="Arial" w:cs="Arial"/>
          <w:sz w:val="24"/>
          <w:szCs w:val="24"/>
          <w:lang w:val="en-GB"/>
        </w:rPr>
        <w:t>)</w:t>
      </w:r>
    </w:p>
    <w:p w:rsidR="009466FC" w:rsidRDefault="009466FC" w:rsidP="00411C39">
      <w:pPr>
        <w:spacing w:after="0" w:line="360" w:lineRule="auto"/>
        <w:jc w:val="both"/>
        <w:rPr>
          <w:rFonts w:ascii="Arial" w:hAnsi="Arial" w:cs="Arial"/>
          <w:sz w:val="24"/>
          <w:szCs w:val="24"/>
          <w:lang w:val="en-GB"/>
        </w:rPr>
      </w:pPr>
    </w:p>
    <w:p w:rsidR="00856C5B" w:rsidRDefault="00856C5B" w:rsidP="00521413">
      <w:pPr>
        <w:spacing w:before="240" w:after="0" w:line="360" w:lineRule="auto"/>
        <w:jc w:val="both"/>
        <w:rPr>
          <w:rFonts w:ascii="Arial" w:hAnsi="Arial" w:cs="Arial"/>
          <w:sz w:val="24"/>
          <w:szCs w:val="24"/>
          <w:lang w:val="en-GB"/>
        </w:rPr>
      </w:pPr>
      <w:r>
        <w:rPr>
          <w:rFonts w:ascii="Arial" w:hAnsi="Arial" w:cs="Arial"/>
          <w:sz w:val="24"/>
          <w:szCs w:val="24"/>
          <w:lang w:val="en-GB"/>
        </w:rPr>
        <w:t>[7]</w:t>
      </w:r>
      <w:r>
        <w:rPr>
          <w:rFonts w:ascii="Arial" w:hAnsi="Arial" w:cs="Arial"/>
          <w:sz w:val="24"/>
          <w:szCs w:val="24"/>
          <w:lang w:val="en-GB"/>
        </w:rPr>
        <w:tab/>
      </w:r>
      <w:r w:rsidR="00C90371">
        <w:rPr>
          <w:rFonts w:ascii="Arial" w:hAnsi="Arial" w:cs="Arial"/>
          <w:sz w:val="24"/>
          <w:szCs w:val="24"/>
          <w:lang w:val="en-GB"/>
        </w:rPr>
        <w:t>Counsel for the appellant argued that the sentence imposed was inappropriate and it induces a sense of shock</w:t>
      </w:r>
      <w:r w:rsidR="00521413">
        <w:rPr>
          <w:rFonts w:ascii="Arial" w:hAnsi="Arial" w:cs="Arial"/>
          <w:sz w:val="24"/>
          <w:szCs w:val="24"/>
          <w:lang w:val="en-GB"/>
        </w:rPr>
        <w:t>,</w:t>
      </w:r>
      <w:r w:rsidR="00C90371">
        <w:rPr>
          <w:rFonts w:ascii="Arial" w:hAnsi="Arial" w:cs="Arial"/>
          <w:sz w:val="24"/>
          <w:szCs w:val="24"/>
          <w:lang w:val="en-GB"/>
        </w:rPr>
        <w:t xml:space="preserve"> because the a</w:t>
      </w:r>
      <w:r w:rsidR="00521413">
        <w:rPr>
          <w:rFonts w:ascii="Arial" w:hAnsi="Arial" w:cs="Arial"/>
          <w:sz w:val="24"/>
          <w:szCs w:val="24"/>
          <w:lang w:val="en-GB"/>
        </w:rPr>
        <w:t>ppellant</w:t>
      </w:r>
      <w:r w:rsidR="00C90371">
        <w:rPr>
          <w:rFonts w:ascii="Arial" w:hAnsi="Arial" w:cs="Arial"/>
          <w:sz w:val="24"/>
          <w:szCs w:val="24"/>
          <w:lang w:val="en-GB"/>
        </w:rPr>
        <w:t xml:space="preserve"> is a first offender who pleaded guilty to the charge and the goods stolen </w:t>
      </w:r>
      <w:r w:rsidR="00521413">
        <w:rPr>
          <w:rFonts w:ascii="Arial" w:hAnsi="Arial" w:cs="Arial"/>
          <w:sz w:val="24"/>
          <w:szCs w:val="24"/>
          <w:lang w:val="en-GB"/>
        </w:rPr>
        <w:t>(</w:t>
      </w:r>
      <w:r w:rsidR="00C90371">
        <w:rPr>
          <w:rFonts w:ascii="Arial" w:hAnsi="Arial" w:cs="Arial"/>
          <w:sz w:val="24"/>
          <w:szCs w:val="24"/>
          <w:lang w:val="en-GB"/>
        </w:rPr>
        <w:t>to the value of N$40 548</w:t>
      </w:r>
      <w:r w:rsidR="00521413">
        <w:rPr>
          <w:rFonts w:ascii="Arial" w:hAnsi="Arial" w:cs="Arial"/>
          <w:sz w:val="24"/>
          <w:szCs w:val="24"/>
          <w:lang w:val="en-GB"/>
        </w:rPr>
        <w:t>)</w:t>
      </w:r>
      <w:r w:rsidR="00C90371">
        <w:rPr>
          <w:rFonts w:ascii="Arial" w:hAnsi="Arial" w:cs="Arial"/>
          <w:sz w:val="24"/>
          <w:szCs w:val="24"/>
          <w:lang w:val="en-GB"/>
        </w:rPr>
        <w:t xml:space="preserve"> had been recovered.</w:t>
      </w: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[8]</w:t>
      </w:r>
      <w:r>
        <w:rPr>
          <w:rFonts w:ascii="Arial" w:hAnsi="Arial" w:cs="Arial"/>
          <w:sz w:val="24"/>
          <w:szCs w:val="24"/>
          <w:lang w:val="en-GB"/>
        </w:rPr>
        <w:tab/>
      </w:r>
      <w:r w:rsidR="00C90371">
        <w:rPr>
          <w:rFonts w:ascii="Arial" w:hAnsi="Arial" w:cs="Arial"/>
          <w:sz w:val="24"/>
          <w:szCs w:val="24"/>
          <w:lang w:val="en-GB"/>
        </w:rPr>
        <w:t xml:space="preserve">On the other hand, counsel for the respondent argued that although the </w:t>
      </w:r>
      <w:r w:rsidR="00521413">
        <w:rPr>
          <w:rFonts w:ascii="Arial" w:hAnsi="Arial" w:cs="Arial"/>
          <w:sz w:val="24"/>
          <w:szCs w:val="24"/>
          <w:lang w:val="en-GB"/>
        </w:rPr>
        <w:t xml:space="preserve">appellant </w:t>
      </w:r>
      <w:r w:rsidR="00C90371">
        <w:rPr>
          <w:rFonts w:ascii="Arial" w:hAnsi="Arial" w:cs="Arial"/>
          <w:sz w:val="24"/>
          <w:szCs w:val="24"/>
          <w:lang w:val="en-GB"/>
        </w:rPr>
        <w:t>who is a first offender pleaded guilty to the charge, being an employee of the complainant</w:t>
      </w:r>
      <w:r w:rsidR="00A216FF">
        <w:rPr>
          <w:rFonts w:ascii="Arial" w:hAnsi="Arial" w:cs="Arial"/>
          <w:sz w:val="24"/>
          <w:szCs w:val="24"/>
          <w:lang w:val="en-GB"/>
        </w:rPr>
        <w:t xml:space="preserve"> from who</w:t>
      </w:r>
      <w:r w:rsidR="00051083">
        <w:rPr>
          <w:rFonts w:ascii="Arial" w:hAnsi="Arial" w:cs="Arial"/>
          <w:sz w:val="24"/>
          <w:szCs w:val="24"/>
          <w:lang w:val="en-GB"/>
        </w:rPr>
        <w:t>m</w:t>
      </w:r>
      <w:r w:rsidR="00A216FF">
        <w:rPr>
          <w:rFonts w:ascii="Arial" w:hAnsi="Arial" w:cs="Arial"/>
          <w:sz w:val="24"/>
          <w:szCs w:val="24"/>
          <w:lang w:val="en-GB"/>
        </w:rPr>
        <w:t xml:space="preserve"> he stole</w:t>
      </w:r>
      <w:r w:rsidR="00521413">
        <w:rPr>
          <w:rFonts w:ascii="Arial" w:hAnsi="Arial" w:cs="Arial"/>
          <w:sz w:val="24"/>
          <w:szCs w:val="24"/>
          <w:lang w:val="en-GB"/>
        </w:rPr>
        <w:t>,</w:t>
      </w:r>
      <w:r w:rsidR="00A216FF">
        <w:rPr>
          <w:rFonts w:ascii="Arial" w:hAnsi="Arial" w:cs="Arial"/>
          <w:sz w:val="24"/>
          <w:szCs w:val="24"/>
          <w:lang w:val="en-GB"/>
        </w:rPr>
        <w:t xml:space="preserve"> displayed a h</w:t>
      </w:r>
      <w:r w:rsidR="00C90371">
        <w:rPr>
          <w:rFonts w:ascii="Arial" w:hAnsi="Arial" w:cs="Arial"/>
          <w:sz w:val="24"/>
          <w:szCs w:val="24"/>
          <w:lang w:val="en-GB"/>
        </w:rPr>
        <w:t xml:space="preserve">igh level of dishonesty. The learned magistrate considered </w:t>
      </w:r>
      <w:r w:rsidR="00521413">
        <w:rPr>
          <w:rFonts w:ascii="Arial" w:hAnsi="Arial" w:cs="Arial"/>
          <w:sz w:val="24"/>
          <w:szCs w:val="24"/>
          <w:lang w:val="en-GB"/>
        </w:rPr>
        <w:t xml:space="preserve">the </w:t>
      </w:r>
      <w:r w:rsidR="00C90371">
        <w:rPr>
          <w:rFonts w:ascii="Arial" w:hAnsi="Arial" w:cs="Arial"/>
          <w:sz w:val="24"/>
          <w:szCs w:val="24"/>
          <w:lang w:val="en-GB"/>
        </w:rPr>
        <w:t>breach of trust, manner of planning and craftiness of the appellant.</w:t>
      </w:r>
    </w:p>
    <w:p w:rsidR="002A2D64" w:rsidRDefault="002A2D64" w:rsidP="00411C39">
      <w:pPr>
        <w:spacing w:after="0" w:line="360" w:lineRule="auto"/>
        <w:jc w:val="both"/>
        <w:rPr>
          <w:rFonts w:ascii="Arial" w:hAnsi="Arial" w:cs="Arial"/>
          <w:sz w:val="24"/>
          <w:szCs w:val="24"/>
          <w:lang w:val="en-GB"/>
        </w:rPr>
      </w:pPr>
    </w:p>
    <w:p w:rsidR="002A2D64" w:rsidRDefault="002A2D64" w:rsidP="00411C39">
      <w:pPr>
        <w:spacing w:after="0" w:line="360" w:lineRule="auto"/>
        <w:jc w:val="both"/>
        <w:rPr>
          <w:rFonts w:ascii="Arial" w:hAnsi="Arial" w:cs="Arial"/>
          <w:sz w:val="24"/>
          <w:szCs w:val="24"/>
          <w:lang w:val="en-GB"/>
        </w:rPr>
      </w:pPr>
      <w:r w:rsidRPr="00051083">
        <w:rPr>
          <w:rFonts w:ascii="Arial" w:hAnsi="Arial" w:cs="Arial"/>
          <w:sz w:val="24"/>
          <w:szCs w:val="24"/>
          <w:u w:val="single"/>
          <w:lang w:val="en-GB"/>
        </w:rPr>
        <w:t>Applying</w:t>
      </w:r>
      <w:r w:rsidR="00051083">
        <w:rPr>
          <w:rFonts w:ascii="Arial" w:hAnsi="Arial" w:cs="Arial"/>
          <w:sz w:val="24"/>
          <w:szCs w:val="24"/>
          <w:u w:val="single"/>
          <w:lang w:val="en-GB"/>
        </w:rPr>
        <w:t xml:space="preserve"> the applicable law to the facts </w:t>
      </w:r>
      <w:r w:rsidRPr="00051083">
        <w:rPr>
          <w:rFonts w:ascii="Arial" w:hAnsi="Arial" w:cs="Arial"/>
          <w:sz w:val="24"/>
          <w:szCs w:val="24"/>
          <w:u w:val="single"/>
          <w:lang w:val="en-GB"/>
        </w:rPr>
        <w:t>of th</w:t>
      </w:r>
      <w:r w:rsidR="00276FA8">
        <w:rPr>
          <w:rFonts w:ascii="Arial" w:hAnsi="Arial" w:cs="Arial"/>
          <w:sz w:val="24"/>
          <w:szCs w:val="24"/>
          <w:u w:val="single"/>
          <w:lang w:val="en-GB"/>
        </w:rPr>
        <w:t>e</w:t>
      </w:r>
      <w:r w:rsidRPr="00051083">
        <w:rPr>
          <w:rFonts w:ascii="Arial" w:hAnsi="Arial" w:cs="Arial"/>
          <w:sz w:val="24"/>
          <w:szCs w:val="24"/>
          <w:u w:val="single"/>
          <w:lang w:val="en-GB"/>
        </w:rPr>
        <w:t xml:space="preserve"> case</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 xml:space="preserve">[9] </w:t>
      </w:r>
      <w:r>
        <w:rPr>
          <w:rFonts w:ascii="Arial" w:hAnsi="Arial" w:cs="Arial"/>
          <w:sz w:val="24"/>
          <w:szCs w:val="24"/>
          <w:lang w:val="en-GB"/>
        </w:rPr>
        <w:tab/>
      </w:r>
      <w:r w:rsidR="002A2D64">
        <w:rPr>
          <w:rFonts w:ascii="Arial" w:hAnsi="Arial" w:cs="Arial"/>
          <w:sz w:val="24"/>
          <w:szCs w:val="24"/>
          <w:lang w:val="en-GB"/>
        </w:rPr>
        <w:t xml:space="preserve">It is trite law that punishment falls squarely within the discretion of the trial court. However, such discretion should be exercised judiciously. </w:t>
      </w: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[10]</w:t>
      </w:r>
      <w:r>
        <w:rPr>
          <w:rFonts w:ascii="Arial" w:hAnsi="Arial" w:cs="Arial"/>
          <w:sz w:val="24"/>
          <w:szCs w:val="24"/>
          <w:lang w:val="en-GB"/>
        </w:rPr>
        <w:tab/>
      </w:r>
      <w:r w:rsidR="00AF402D">
        <w:rPr>
          <w:rFonts w:ascii="Arial" w:hAnsi="Arial" w:cs="Arial"/>
          <w:sz w:val="24"/>
          <w:szCs w:val="24"/>
          <w:lang w:val="en-GB"/>
        </w:rPr>
        <w:t xml:space="preserve">This court is called upon to determine whether the effective term of 24 months’ imprisonment imposed by the court a quo induces a sense of shock and whether there has been a material misdirection that warrants the interference </w:t>
      </w:r>
      <w:r w:rsidR="00521413">
        <w:rPr>
          <w:rFonts w:ascii="Arial" w:hAnsi="Arial" w:cs="Arial"/>
          <w:sz w:val="24"/>
          <w:szCs w:val="24"/>
          <w:lang w:val="en-GB"/>
        </w:rPr>
        <w:t>by</w:t>
      </w:r>
      <w:r w:rsidR="00AF402D">
        <w:rPr>
          <w:rFonts w:ascii="Arial" w:hAnsi="Arial" w:cs="Arial"/>
          <w:sz w:val="24"/>
          <w:szCs w:val="24"/>
          <w:lang w:val="en-GB"/>
        </w:rPr>
        <w:t xml:space="preserve"> this court.</w:t>
      </w:r>
    </w:p>
    <w:p w:rsidR="00AF402D" w:rsidRDefault="00AF402D"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[11]</w:t>
      </w:r>
      <w:r>
        <w:rPr>
          <w:rFonts w:ascii="Arial" w:hAnsi="Arial" w:cs="Arial"/>
          <w:sz w:val="24"/>
          <w:szCs w:val="24"/>
          <w:lang w:val="en-GB"/>
        </w:rPr>
        <w:tab/>
      </w:r>
      <w:r w:rsidR="00AF402D">
        <w:rPr>
          <w:rFonts w:ascii="Arial" w:hAnsi="Arial" w:cs="Arial"/>
          <w:sz w:val="24"/>
          <w:szCs w:val="24"/>
          <w:lang w:val="en-GB"/>
        </w:rPr>
        <w:t>Although the appellant is a first offender who pleaded guilty</w:t>
      </w:r>
      <w:r w:rsidR="00521413">
        <w:rPr>
          <w:rFonts w:ascii="Arial" w:hAnsi="Arial" w:cs="Arial"/>
          <w:sz w:val="24"/>
          <w:szCs w:val="24"/>
          <w:lang w:val="en-GB"/>
        </w:rPr>
        <w:t>,</w:t>
      </w:r>
      <w:r w:rsidR="00AF402D">
        <w:rPr>
          <w:rFonts w:ascii="Arial" w:hAnsi="Arial" w:cs="Arial"/>
          <w:sz w:val="24"/>
          <w:szCs w:val="24"/>
          <w:lang w:val="en-GB"/>
        </w:rPr>
        <w:t xml:space="preserve"> the court should</w:t>
      </w:r>
      <w:r w:rsidR="00521413">
        <w:rPr>
          <w:rFonts w:ascii="Arial" w:hAnsi="Arial" w:cs="Arial"/>
          <w:sz w:val="24"/>
          <w:szCs w:val="24"/>
          <w:lang w:val="en-GB"/>
        </w:rPr>
        <w:t xml:space="preserve"> not</w:t>
      </w:r>
      <w:r w:rsidR="00AF402D">
        <w:rPr>
          <w:rFonts w:ascii="Arial" w:hAnsi="Arial" w:cs="Arial"/>
          <w:sz w:val="24"/>
          <w:szCs w:val="24"/>
          <w:lang w:val="en-GB"/>
        </w:rPr>
        <w:t xml:space="preserve"> lose sight of the fact that he stole from his employer. The accused took advantage of </w:t>
      </w:r>
      <w:r w:rsidR="00521413">
        <w:rPr>
          <w:rFonts w:ascii="Arial" w:hAnsi="Arial" w:cs="Arial"/>
          <w:sz w:val="24"/>
          <w:szCs w:val="24"/>
          <w:lang w:val="en-GB"/>
        </w:rPr>
        <w:t>t</w:t>
      </w:r>
      <w:r w:rsidR="00AF402D">
        <w:rPr>
          <w:rFonts w:ascii="Arial" w:hAnsi="Arial" w:cs="Arial"/>
          <w:sz w:val="24"/>
          <w:szCs w:val="24"/>
          <w:lang w:val="en-GB"/>
        </w:rPr>
        <w:t>h</w:t>
      </w:r>
      <w:r w:rsidR="00521413">
        <w:rPr>
          <w:rFonts w:ascii="Arial" w:hAnsi="Arial" w:cs="Arial"/>
          <w:sz w:val="24"/>
          <w:szCs w:val="24"/>
          <w:lang w:val="en-GB"/>
        </w:rPr>
        <w:t>e</w:t>
      </w:r>
      <w:r w:rsidR="00AF402D">
        <w:rPr>
          <w:rFonts w:ascii="Arial" w:hAnsi="Arial" w:cs="Arial"/>
          <w:sz w:val="24"/>
          <w:szCs w:val="24"/>
          <w:lang w:val="en-GB"/>
        </w:rPr>
        <w:t xml:space="preserve"> position of trust bestowed upon him and stole from his employer. Theft from </w:t>
      </w:r>
      <w:r w:rsidR="00521413">
        <w:rPr>
          <w:rFonts w:ascii="Arial" w:hAnsi="Arial" w:cs="Arial"/>
          <w:sz w:val="24"/>
          <w:szCs w:val="24"/>
          <w:lang w:val="en-GB"/>
        </w:rPr>
        <w:t xml:space="preserve">an </w:t>
      </w:r>
      <w:r w:rsidR="00AF402D">
        <w:rPr>
          <w:rFonts w:ascii="Arial" w:hAnsi="Arial" w:cs="Arial"/>
          <w:sz w:val="24"/>
          <w:szCs w:val="24"/>
          <w:lang w:val="en-GB"/>
        </w:rPr>
        <w:t>employer is viewed by our courts in a serious</w:t>
      </w:r>
      <w:r w:rsidR="000E5BC3">
        <w:rPr>
          <w:rFonts w:ascii="Arial" w:hAnsi="Arial" w:cs="Arial"/>
          <w:sz w:val="24"/>
          <w:szCs w:val="24"/>
          <w:lang w:val="en-GB"/>
        </w:rPr>
        <w:t xml:space="preserve"> light. The fact that the goods were recovered was due to proper investigations by the police and it cannot be </w:t>
      </w:r>
      <w:r w:rsidR="00521413">
        <w:rPr>
          <w:rFonts w:ascii="Arial" w:hAnsi="Arial" w:cs="Arial"/>
          <w:sz w:val="24"/>
          <w:szCs w:val="24"/>
          <w:lang w:val="en-GB"/>
        </w:rPr>
        <w:t xml:space="preserve">attributed </w:t>
      </w:r>
      <w:r w:rsidR="000E5BC3">
        <w:rPr>
          <w:rFonts w:ascii="Arial" w:hAnsi="Arial" w:cs="Arial"/>
          <w:sz w:val="24"/>
          <w:szCs w:val="24"/>
          <w:lang w:val="en-GB"/>
        </w:rPr>
        <w:t>to the appellant. If the police had bought the accused’s story that the motor</w:t>
      </w:r>
      <w:r w:rsidR="00521413">
        <w:rPr>
          <w:rFonts w:ascii="Arial" w:hAnsi="Arial" w:cs="Arial"/>
          <w:sz w:val="24"/>
          <w:szCs w:val="24"/>
          <w:lang w:val="en-GB"/>
        </w:rPr>
        <w:t xml:space="preserve"> </w:t>
      </w:r>
      <w:r w:rsidR="000E5BC3">
        <w:rPr>
          <w:rFonts w:ascii="Arial" w:hAnsi="Arial" w:cs="Arial"/>
          <w:sz w:val="24"/>
          <w:szCs w:val="24"/>
          <w:lang w:val="en-GB"/>
        </w:rPr>
        <w:t xml:space="preserve">vehicle in which the cigarettes were </w:t>
      </w:r>
      <w:r w:rsidR="00521413">
        <w:rPr>
          <w:rFonts w:ascii="Arial" w:hAnsi="Arial" w:cs="Arial"/>
          <w:sz w:val="24"/>
          <w:szCs w:val="24"/>
          <w:lang w:val="en-GB"/>
        </w:rPr>
        <w:t>taken wa</w:t>
      </w:r>
      <w:r w:rsidR="000E5BC3">
        <w:rPr>
          <w:rFonts w:ascii="Arial" w:hAnsi="Arial" w:cs="Arial"/>
          <w:sz w:val="24"/>
          <w:szCs w:val="24"/>
          <w:lang w:val="en-GB"/>
        </w:rPr>
        <w:t xml:space="preserve">s broken into, </w:t>
      </w:r>
      <w:r w:rsidR="00521413">
        <w:rPr>
          <w:rFonts w:ascii="Arial" w:hAnsi="Arial" w:cs="Arial"/>
          <w:sz w:val="24"/>
          <w:szCs w:val="24"/>
          <w:lang w:val="en-GB"/>
        </w:rPr>
        <w:t xml:space="preserve">it is possible that </w:t>
      </w:r>
      <w:r w:rsidR="000E5BC3">
        <w:rPr>
          <w:rFonts w:ascii="Arial" w:hAnsi="Arial" w:cs="Arial"/>
          <w:sz w:val="24"/>
          <w:szCs w:val="24"/>
          <w:lang w:val="en-GB"/>
        </w:rPr>
        <w:t xml:space="preserve">the goods </w:t>
      </w:r>
      <w:r w:rsidR="00521413">
        <w:rPr>
          <w:rFonts w:ascii="Arial" w:hAnsi="Arial" w:cs="Arial"/>
          <w:sz w:val="24"/>
          <w:szCs w:val="24"/>
          <w:lang w:val="en-GB"/>
        </w:rPr>
        <w:t xml:space="preserve">may </w:t>
      </w:r>
      <w:r w:rsidR="000E5BC3">
        <w:rPr>
          <w:rFonts w:ascii="Arial" w:hAnsi="Arial" w:cs="Arial"/>
          <w:sz w:val="24"/>
          <w:szCs w:val="24"/>
          <w:lang w:val="en-GB"/>
        </w:rPr>
        <w:t>not have been recovered.</w:t>
      </w:r>
    </w:p>
    <w:p w:rsidR="000E5BC3" w:rsidRDefault="000E5BC3"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[12]</w:t>
      </w:r>
      <w:r>
        <w:rPr>
          <w:rFonts w:ascii="Arial" w:hAnsi="Arial" w:cs="Arial"/>
          <w:sz w:val="24"/>
          <w:szCs w:val="24"/>
          <w:lang w:val="en-GB"/>
        </w:rPr>
        <w:tab/>
      </w:r>
      <w:r w:rsidR="000E5BC3">
        <w:rPr>
          <w:rFonts w:ascii="Arial" w:hAnsi="Arial" w:cs="Arial"/>
          <w:sz w:val="24"/>
          <w:szCs w:val="24"/>
          <w:lang w:val="en-GB"/>
        </w:rPr>
        <w:t>Having regard to the reasons given by the magistrate when sentencing, it is evident that the learned magistrate was mindful of all the relevant factors regarding sentenc</w:t>
      </w:r>
      <w:r w:rsidR="00521413">
        <w:rPr>
          <w:rFonts w:ascii="Arial" w:hAnsi="Arial" w:cs="Arial"/>
          <w:sz w:val="24"/>
          <w:szCs w:val="24"/>
          <w:lang w:val="en-GB"/>
        </w:rPr>
        <w:t>ing</w:t>
      </w:r>
      <w:r w:rsidR="000E5BC3">
        <w:rPr>
          <w:rFonts w:ascii="Arial" w:hAnsi="Arial" w:cs="Arial"/>
          <w:sz w:val="24"/>
          <w:szCs w:val="24"/>
          <w:lang w:val="en-GB"/>
        </w:rPr>
        <w:t>.</w:t>
      </w:r>
      <w:r w:rsidR="00203360">
        <w:rPr>
          <w:rFonts w:ascii="Arial" w:hAnsi="Arial" w:cs="Arial"/>
          <w:sz w:val="24"/>
          <w:szCs w:val="24"/>
          <w:lang w:val="en-GB"/>
        </w:rPr>
        <w:t xml:space="preserve"> He considered the personal circumstance</w:t>
      </w:r>
      <w:r w:rsidR="00051083">
        <w:rPr>
          <w:rFonts w:ascii="Arial" w:hAnsi="Arial" w:cs="Arial"/>
          <w:sz w:val="24"/>
          <w:szCs w:val="24"/>
          <w:lang w:val="en-GB"/>
        </w:rPr>
        <w:t>s</w:t>
      </w:r>
      <w:r w:rsidR="00203360">
        <w:rPr>
          <w:rFonts w:ascii="Arial" w:hAnsi="Arial" w:cs="Arial"/>
          <w:sz w:val="24"/>
          <w:szCs w:val="24"/>
          <w:lang w:val="en-GB"/>
        </w:rPr>
        <w:t xml:space="preserve"> of the appellant</w:t>
      </w:r>
      <w:r w:rsidR="00051083">
        <w:rPr>
          <w:rFonts w:ascii="Arial" w:hAnsi="Arial" w:cs="Arial"/>
          <w:sz w:val="24"/>
          <w:szCs w:val="24"/>
          <w:lang w:val="en-GB"/>
        </w:rPr>
        <w:t>,</w:t>
      </w:r>
      <w:r w:rsidR="00203360">
        <w:rPr>
          <w:rFonts w:ascii="Arial" w:hAnsi="Arial" w:cs="Arial"/>
          <w:sz w:val="24"/>
          <w:szCs w:val="24"/>
          <w:lang w:val="en-GB"/>
        </w:rPr>
        <w:t xml:space="preserve"> the offence and the interest of society. The learned magistrate weighed the miti</w:t>
      </w:r>
      <w:r w:rsidR="00C31851">
        <w:rPr>
          <w:rFonts w:ascii="Arial" w:hAnsi="Arial" w:cs="Arial"/>
          <w:sz w:val="24"/>
          <w:szCs w:val="24"/>
          <w:lang w:val="en-GB"/>
        </w:rPr>
        <w:t>gat</w:t>
      </w:r>
      <w:r w:rsidR="00521413">
        <w:rPr>
          <w:rFonts w:ascii="Arial" w:hAnsi="Arial" w:cs="Arial"/>
          <w:sz w:val="24"/>
          <w:szCs w:val="24"/>
          <w:lang w:val="en-GB"/>
        </w:rPr>
        <w:t>ing</w:t>
      </w:r>
      <w:r w:rsidR="00203360">
        <w:rPr>
          <w:rFonts w:ascii="Arial" w:hAnsi="Arial" w:cs="Arial"/>
          <w:sz w:val="24"/>
          <w:szCs w:val="24"/>
          <w:lang w:val="en-GB"/>
        </w:rPr>
        <w:t xml:space="preserve"> factors </w:t>
      </w:r>
      <w:r w:rsidR="00B47E2B">
        <w:rPr>
          <w:rFonts w:ascii="Arial" w:hAnsi="Arial" w:cs="Arial"/>
          <w:sz w:val="24"/>
          <w:szCs w:val="24"/>
          <w:lang w:val="en-GB"/>
        </w:rPr>
        <w:t>against the aggravating factors</w:t>
      </w:r>
      <w:r w:rsidR="00203360">
        <w:rPr>
          <w:rFonts w:ascii="Arial" w:hAnsi="Arial" w:cs="Arial"/>
          <w:sz w:val="24"/>
          <w:szCs w:val="24"/>
          <w:lang w:val="en-GB"/>
        </w:rPr>
        <w:t xml:space="preserve"> and concluded that the mitigating factors had been outweighed by the other factors.</w:t>
      </w:r>
    </w:p>
    <w:p w:rsidR="00C31851" w:rsidRDefault="00C31851"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[13]</w:t>
      </w:r>
      <w:r>
        <w:rPr>
          <w:rFonts w:ascii="Arial" w:hAnsi="Arial" w:cs="Arial"/>
          <w:sz w:val="24"/>
          <w:szCs w:val="24"/>
          <w:lang w:val="en-GB"/>
        </w:rPr>
        <w:tab/>
      </w:r>
      <w:r w:rsidR="00C31851">
        <w:rPr>
          <w:rFonts w:ascii="Arial" w:hAnsi="Arial" w:cs="Arial"/>
          <w:sz w:val="24"/>
          <w:szCs w:val="24"/>
          <w:lang w:val="en-GB"/>
        </w:rPr>
        <w:t xml:space="preserve">With regard to the fact that the appellant was not legally represented, it is borne </w:t>
      </w:r>
      <w:r w:rsidR="00521413">
        <w:rPr>
          <w:rFonts w:ascii="Arial" w:hAnsi="Arial" w:cs="Arial"/>
          <w:sz w:val="24"/>
          <w:szCs w:val="24"/>
          <w:lang w:val="en-GB"/>
        </w:rPr>
        <w:t xml:space="preserve">out </w:t>
      </w:r>
      <w:r w:rsidR="00C31851">
        <w:rPr>
          <w:rFonts w:ascii="Arial" w:hAnsi="Arial" w:cs="Arial"/>
          <w:sz w:val="24"/>
          <w:szCs w:val="24"/>
          <w:lang w:val="en-GB"/>
        </w:rPr>
        <w:t xml:space="preserve">by the evidence on record that the </w:t>
      </w:r>
      <w:r w:rsidR="00521413">
        <w:rPr>
          <w:rFonts w:ascii="Arial" w:hAnsi="Arial" w:cs="Arial"/>
          <w:sz w:val="24"/>
          <w:szCs w:val="24"/>
          <w:lang w:val="en-GB"/>
        </w:rPr>
        <w:t xml:space="preserve">appellant was properly advised </w:t>
      </w:r>
      <w:r w:rsidR="00C31851">
        <w:rPr>
          <w:rFonts w:ascii="Arial" w:hAnsi="Arial" w:cs="Arial"/>
          <w:sz w:val="24"/>
          <w:szCs w:val="24"/>
          <w:lang w:val="en-GB"/>
        </w:rPr>
        <w:t>o</w:t>
      </w:r>
      <w:r w:rsidR="00521413">
        <w:rPr>
          <w:rFonts w:ascii="Arial" w:hAnsi="Arial" w:cs="Arial"/>
          <w:sz w:val="24"/>
          <w:szCs w:val="24"/>
          <w:lang w:val="en-GB"/>
        </w:rPr>
        <w:t>f</w:t>
      </w:r>
      <w:r w:rsidR="00C31851">
        <w:rPr>
          <w:rFonts w:ascii="Arial" w:hAnsi="Arial" w:cs="Arial"/>
          <w:sz w:val="24"/>
          <w:szCs w:val="24"/>
          <w:lang w:val="en-GB"/>
        </w:rPr>
        <w:t xml:space="preserve"> his right to legal representation and he exercised his right to conduct his </w:t>
      </w:r>
      <w:r w:rsidR="00521413">
        <w:rPr>
          <w:rFonts w:ascii="Arial" w:hAnsi="Arial" w:cs="Arial"/>
          <w:sz w:val="24"/>
          <w:szCs w:val="24"/>
          <w:lang w:val="en-GB"/>
        </w:rPr>
        <w:t xml:space="preserve">own </w:t>
      </w:r>
      <w:r w:rsidR="00C31851">
        <w:rPr>
          <w:rFonts w:ascii="Arial" w:hAnsi="Arial" w:cs="Arial"/>
          <w:sz w:val="24"/>
          <w:szCs w:val="24"/>
          <w:lang w:val="en-GB"/>
        </w:rPr>
        <w:t>defence</w:t>
      </w:r>
      <w:r w:rsidR="009A66E0">
        <w:rPr>
          <w:rFonts w:ascii="Arial" w:hAnsi="Arial" w:cs="Arial"/>
          <w:sz w:val="24"/>
          <w:szCs w:val="24"/>
          <w:lang w:val="en-GB"/>
        </w:rPr>
        <w:t>. He was further advised of his rights to mitigation which he properly exercised.</w:t>
      </w:r>
    </w:p>
    <w:p w:rsidR="009A66E0" w:rsidRDefault="009A66E0" w:rsidP="00411C39">
      <w:pPr>
        <w:spacing w:after="0" w:line="360" w:lineRule="auto"/>
        <w:jc w:val="both"/>
        <w:rPr>
          <w:rFonts w:ascii="Arial" w:hAnsi="Arial" w:cs="Arial"/>
          <w:sz w:val="24"/>
          <w:szCs w:val="24"/>
          <w:lang w:val="en-GB"/>
        </w:rPr>
      </w:pPr>
    </w:p>
    <w:p w:rsidR="009A66E0" w:rsidRDefault="00051083" w:rsidP="00411C39">
      <w:pPr>
        <w:spacing w:after="0" w:line="360" w:lineRule="auto"/>
        <w:jc w:val="both"/>
        <w:rPr>
          <w:rFonts w:ascii="Arial" w:hAnsi="Arial" w:cs="Arial"/>
          <w:sz w:val="24"/>
          <w:szCs w:val="24"/>
          <w:lang w:val="en-GB"/>
        </w:rPr>
      </w:pPr>
      <w:r>
        <w:rPr>
          <w:rFonts w:ascii="Arial" w:hAnsi="Arial" w:cs="Arial"/>
          <w:sz w:val="24"/>
          <w:szCs w:val="24"/>
          <w:u w:val="single"/>
          <w:lang w:val="en-GB"/>
        </w:rPr>
        <w:t>C</w:t>
      </w:r>
      <w:r w:rsidR="009A66E0" w:rsidRPr="00051083">
        <w:rPr>
          <w:rFonts w:ascii="Arial" w:hAnsi="Arial" w:cs="Arial"/>
          <w:sz w:val="24"/>
          <w:szCs w:val="24"/>
          <w:u w:val="single"/>
          <w:lang w:val="en-GB"/>
        </w:rPr>
        <w:t>onclusion</w:t>
      </w:r>
    </w:p>
    <w:p w:rsidR="00856C5B"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[14]</w:t>
      </w:r>
      <w:r>
        <w:rPr>
          <w:rFonts w:ascii="Arial" w:hAnsi="Arial" w:cs="Arial"/>
          <w:sz w:val="24"/>
          <w:szCs w:val="24"/>
          <w:lang w:val="en-GB"/>
        </w:rPr>
        <w:tab/>
      </w:r>
      <w:r w:rsidR="009A66E0">
        <w:rPr>
          <w:rFonts w:ascii="Arial" w:hAnsi="Arial" w:cs="Arial"/>
          <w:sz w:val="24"/>
          <w:szCs w:val="24"/>
          <w:lang w:val="en-GB"/>
        </w:rPr>
        <w:t xml:space="preserve">This court is not satisfied that the court a quo committed any material irregularity or that it had failed to exercise its discretion judiciously. It follows that the appeal </w:t>
      </w:r>
      <w:r w:rsidR="00051083">
        <w:rPr>
          <w:rFonts w:ascii="Arial" w:hAnsi="Arial" w:cs="Arial"/>
          <w:sz w:val="24"/>
          <w:szCs w:val="24"/>
          <w:lang w:val="en-GB"/>
        </w:rPr>
        <w:t xml:space="preserve">is </w:t>
      </w:r>
      <w:r w:rsidR="009A66E0">
        <w:rPr>
          <w:rFonts w:ascii="Arial" w:hAnsi="Arial" w:cs="Arial"/>
          <w:sz w:val="24"/>
          <w:szCs w:val="24"/>
          <w:lang w:val="en-GB"/>
        </w:rPr>
        <w:t>bound to be dismissed.</w:t>
      </w:r>
    </w:p>
    <w:p w:rsidR="00276FA8" w:rsidRDefault="00276FA8" w:rsidP="00411C39">
      <w:pPr>
        <w:spacing w:after="0" w:line="360" w:lineRule="auto"/>
        <w:jc w:val="both"/>
        <w:rPr>
          <w:rFonts w:ascii="Arial" w:hAnsi="Arial" w:cs="Arial"/>
          <w:sz w:val="24"/>
          <w:szCs w:val="24"/>
          <w:u w:val="single"/>
          <w:lang w:val="en-GB"/>
        </w:rPr>
      </w:pPr>
    </w:p>
    <w:p w:rsidR="00276FA8" w:rsidRDefault="00276FA8" w:rsidP="00411C39">
      <w:pPr>
        <w:spacing w:after="0" w:line="360" w:lineRule="auto"/>
        <w:jc w:val="both"/>
        <w:rPr>
          <w:rFonts w:ascii="Arial" w:hAnsi="Arial" w:cs="Arial"/>
          <w:sz w:val="24"/>
          <w:szCs w:val="24"/>
          <w:u w:val="single"/>
          <w:lang w:val="en-GB"/>
        </w:rPr>
      </w:pPr>
    </w:p>
    <w:p w:rsidR="009A66E0" w:rsidRPr="00682B5B" w:rsidRDefault="00521413" w:rsidP="00411C39">
      <w:pPr>
        <w:spacing w:after="0" w:line="360" w:lineRule="auto"/>
        <w:jc w:val="both"/>
        <w:rPr>
          <w:rFonts w:ascii="Arial" w:hAnsi="Arial" w:cs="Arial"/>
          <w:sz w:val="24"/>
          <w:szCs w:val="24"/>
          <w:u w:val="single"/>
          <w:lang w:val="en-GB"/>
        </w:rPr>
      </w:pPr>
      <w:r w:rsidRPr="00682B5B">
        <w:rPr>
          <w:rFonts w:ascii="Arial" w:hAnsi="Arial" w:cs="Arial"/>
          <w:sz w:val="24"/>
          <w:szCs w:val="24"/>
          <w:u w:val="single"/>
          <w:lang w:val="en-GB"/>
        </w:rPr>
        <w:t>Order</w:t>
      </w:r>
    </w:p>
    <w:p w:rsidR="00276FA8" w:rsidRDefault="00856C5B" w:rsidP="00411C39">
      <w:pPr>
        <w:spacing w:after="0" w:line="360" w:lineRule="auto"/>
        <w:jc w:val="both"/>
        <w:rPr>
          <w:rFonts w:ascii="Arial" w:hAnsi="Arial" w:cs="Arial"/>
          <w:sz w:val="24"/>
          <w:szCs w:val="24"/>
          <w:lang w:val="en-GB"/>
        </w:rPr>
      </w:pPr>
      <w:r>
        <w:rPr>
          <w:rFonts w:ascii="Arial" w:hAnsi="Arial" w:cs="Arial"/>
          <w:sz w:val="24"/>
          <w:szCs w:val="24"/>
          <w:lang w:val="en-GB"/>
        </w:rPr>
        <w:t>[15]</w:t>
      </w:r>
      <w:r>
        <w:rPr>
          <w:rFonts w:ascii="Arial" w:hAnsi="Arial" w:cs="Arial"/>
          <w:sz w:val="24"/>
          <w:szCs w:val="24"/>
          <w:lang w:val="en-GB"/>
        </w:rPr>
        <w:tab/>
      </w:r>
      <w:r w:rsidR="009A66E0">
        <w:rPr>
          <w:rFonts w:ascii="Arial" w:hAnsi="Arial" w:cs="Arial"/>
          <w:sz w:val="24"/>
          <w:szCs w:val="24"/>
          <w:lang w:val="en-GB"/>
        </w:rPr>
        <w:t xml:space="preserve">In the result, the </w:t>
      </w:r>
      <w:r w:rsidR="00276FA8">
        <w:rPr>
          <w:rFonts w:ascii="Arial" w:hAnsi="Arial" w:cs="Arial"/>
          <w:sz w:val="24"/>
          <w:szCs w:val="24"/>
          <w:lang w:val="en-GB"/>
        </w:rPr>
        <w:t>following order is made:</w:t>
      </w:r>
    </w:p>
    <w:p w:rsidR="00276FA8" w:rsidRDefault="00276FA8" w:rsidP="00411C39">
      <w:pPr>
        <w:spacing w:after="0" w:line="360" w:lineRule="auto"/>
        <w:jc w:val="both"/>
        <w:rPr>
          <w:rFonts w:ascii="Arial" w:hAnsi="Arial" w:cs="Arial"/>
          <w:sz w:val="24"/>
          <w:szCs w:val="24"/>
          <w:lang w:val="en-GB"/>
        </w:rPr>
      </w:pPr>
    </w:p>
    <w:p w:rsidR="00856C5B" w:rsidRDefault="00276FA8" w:rsidP="00411C39">
      <w:pPr>
        <w:spacing w:after="0" w:line="360" w:lineRule="auto"/>
        <w:jc w:val="both"/>
        <w:rPr>
          <w:rFonts w:ascii="Arial" w:hAnsi="Arial" w:cs="Arial"/>
          <w:sz w:val="24"/>
          <w:szCs w:val="24"/>
          <w:lang w:val="en-GB"/>
        </w:rPr>
      </w:pPr>
      <w:r>
        <w:rPr>
          <w:rFonts w:ascii="Arial" w:hAnsi="Arial" w:cs="Arial"/>
          <w:sz w:val="24"/>
          <w:szCs w:val="24"/>
          <w:lang w:val="en-GB"/>
        </w:rPr>
        <w:t xml:space="preserve">The </w:t>
      </w:r>
      <w:r w:rsidR="009A66E0">
        <w:rPr>
          <w:rFonts w:ascii="Arial" w:hAnsi="Arial" w:cs="Arial"/>
          <w:sz w:val="24"/>
          <w:szCs w:val="24"/>
          <w:lang w:val="en-GB"/>
        </w:rPr>
        <w:t xml:space="preserve">appeal against </w:t>
      </w:r>
      <w:r w:rsidR="00682B5B">
        <w:rPr>
          <w:rFonts w:ascii="Arial" w:hAnsi="Arial" w:cs="Arial"/>
          <w:sz w:val="24"/>
          <w:szCs w:val="24"/>
          <w:lang w:val="en-GB"/>
        </w:rPr>
        <w:t>sentence</w:t>
      </w:r>
      <w:r w:rsidR="009A66E0">
        <w:rPr>
          <w:rFonts w:ascii="Arial" w:hAnsi="Arial" w:cs="Arial"/>
          <w:sz w:val="24"/>
          <w:szCs w:val="24"/>
          <w:lang w:val="en-GB"/>
        </w:rPr>
        <w:t xml:space="preserve"> is dismissed.</w:t>
      </w: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both"/>
        <w:rPr>
          <w:rFonts w:ascii="Arial" w:hAnsi="Arial" w:cs="Arial"/>
          <w:sz w:val="24"/>
          <w:szCs w:val="24"/>
          <w:lang w:val="en-GB"/>
        </w:rPr>
      </w:pPr>
    </w:p>
    <w:p w:rsidR="00856C5B" w:rsidRDefault="00856C5B" w:rsidP="00411C39">
      <w:pPr>
        <w:spacing w:after="0" w:line="360" w:lineRule="auto"/>
        <w:jc w:val="right"/>
        <w:rPr>
          <w:rFonts w:ascii="Arial" w:hAnsi="Arial" w:cs="Arial"/>
          <w:sz w:val="24"/>
          <w:szCs w:val="24"/>
        </w:rPr>
      </w:pPr>
    </w:p>
    <w:p w:rsidR="00856C5B" w:rsidRDefault="00856C5B" w:rsidP="00411C39">
      <w:pPr>
        <w:spacing w:after="0" w:line="360" w:lineRule="auto"/>
        <w:jc w:val="right"/>
        <w:rPr>
          <w:rFonts w:ascii="Arial" w:hAnsi="Arial" w:cs="Arial"/>
          <w:sz w:val="24"/>
          <w:szCs w:val="24"/>
        </w:rPr>
      </w:pPr>
      <w:r>
        <w:rPr>
          <w:rFonts w:ascii="Arial" w:hAnsi="Arial" w:cs="Arial"/>
          <w:sz w:val="24"/>
          <w:szCs w:val="24"/>
        </w:rPr>
        <w:t>----------------------------</w:t>
      </w:r>
    </w:p>
    <w:p w:rsidR="00856C5B" w:rsidRDefault="00856C5B" w:rsidP="00411C39">
      <w:pPr>
        <w:spacing w:after="0" w:line="360" w:lineRule="auto"/>
        <w:jc w:val="right"/>
        <w:rPr>
          <w:rFonts w:ascii="Arial" w:hAnsi="Arial" w:cs="Arial"/>
          <w:b/>
          <w:sz w:val="24"/>
          <w:szCs w:val="24"/>
        </w:rPr>
      </w:pPr>
      <w:r>
        <w:rPr>
          <w:rFonts w:ascii="Arial" w:hAnsi="Arial" w:cs="Arial"/>
          <w:b/>
          <w:sz w:val="24"/>
          <w:szCs w:val="24"/>
        </w:rPr>
        <w:t>NN Shivute</w:t>
      </w:r>
    </w:p>
    <w:p w:rsidR="00856C5B" w:rsidRDefault="00856C5B" w:rsidP="00411C39">
      <w:pPr>
        <w:spacing w:after="0" w:line="360" w:lineRule="auto"/>
        <w:jc w:val="right"/>
        <w:rPr>
          <w:rFonts w:ascii="Arial" w:hAnsi="Arial" w:cs="Arial"/>
          <w:b/>
          <w:sz w:val="24"/>
          <w:szCs w:val="24"/>
        </w:rPr>
      </w:pPr>
      <w:r>
        <w:rPr>
          <w:rFonts w:ascii="Arial" w:hAnsi="Arial" w:cs="Arial"/>
          <w:b/>
          <w:sz w:val="24"/>
          <w:szCs w:val="24"/>
        </w:rPr>
        <w:t>Judge</w:t>
      </w:r>
    </w:p>
    <w:p w:rsidR="00856C5B" w:rsidRDefault="00856C5B" w:rsidP="00411C39">
      <w:pPr>
        <w:spacing w:after="0" w:line="360" w:lineRule="auto"/>
        <w:jc w:val="right"/>
        <w:rPr>
          <w:rFonts w:ascii="Arial" w:hAnsi="Arial" w:cs="Arial"/>
          <w:b/>
          <w:sz w:val="24"/>
          <w:szCs w:val="24"/>
        </w:rPr>
      </w:pPr>
    </w:p>
    <w:p w:rsidR="00856C5B" w:rsidRDefault="00856C5B" w:rsidP="00411C39">
      <w:pPr>
        <w:spacing w:after="0" w:line="360" w:lineRule="auto"/>
        <w:jc w:val="right"/>
        <w:rPr>
          <w:rFonts w:ascii="Arial" w:hAnsi="Arial" w:cs="Arial"/>
          <w:b/>
          <w:sz w:val="24"/>
          <w:szCs w:val="24"/>
        </w:rPr>
      </w:pPr>
    </w:p>
    <w:p w:rsidR="00682B5B" w:rsidRDefault="00682B5B" w:rsidP="00411C39">
      <w:pPr>
        <w:spacing w:after="0" w:line="360" w:lineRule="auto"/>
        <w:jc w:val="right"/>
        <w:rPr>
          <w:rFonts w:ascii="Arial" w:hAnsi="Arial" w:cs="Arial"/>
          <w:b/>
          <w:sz w:val="24"/>
          <w:szCs w:val="24"/>
        </w:rPr>
      </w:pPr>
    </w:p>
    <w:p w:rsidR="00856C5B" w:rsidRPr="00682B5B" w:rsidRDefault="00856C5B" w:rsidP="00411C39">
      <w:pPr>
        <w:spacing w:after="0" w:line="360" w:lineRule="auto"/>
        <w:jc w:val="right"/>
        <w:rPr>
          <w:rFonts w:ascii="Arial" w:hAnsi="Arial" w:cs="Arial"/>
          <w:sz w:val="24"/>
          <w:szCs w:val="24"/>
        </w:rPr>
      </w:pPr>
      <w:r w:rsidRPr="00682B5B">
        <w:rPr>
          <w:rFonts w:ascii="Arial" w:hAnsi="Arial" w:cs="Arial"/>
          <w:sz w:val="24"/>
          <w:szCs w:val="24"/>
        </w:rPr>
        <w:t>---------------------------</w:t>
      </w:r>
    </w:p>
    <w:p w:rsidR="00682B5B" w:rsidRDefault="00682B5B" w:rsidP="00411C39">
      <w:pPr>
        <w:spacing w:after="0" w:line="360" w:lineRule="auto"/>
        <w:jc w:val="right"/>
        <w:rPr>
          <w:rFonts w:ascii="Arial" w:hAnsi="Arial" w:cs="Arial"/>
          <w:b/>
          <w:sz w:val="24"/>
          <w:szCs w:val="24"/>
        </w:rPr>
      </w:pPr>
    </w:p>
    <w:p w:rsidR="00856C5B" w:rsidRDefault="00051083" w:rsidP="00411C39">
      <w:pPr>
        <w:spacing w:after="0" w:line="360" w:lineRule="auto"/>
        <w:jc w:val="right"/>
        <w:rPr>
          <w:rFonts w:ascii="Arial" w:hAnsi="Arial" w:cs="Arial"/>
          <w:b/>
          <w:sz w:val="24"/>
          <w:szCs w:val="24"/>
        </w:rPr>
      </w:pPr>
      <w:r>
        <w:rPr>
          <w:rFonts w:ascii="Arial" w:hAnsi="Arial" w:cs="Arial"/>
          <w:b/>
          <w:sz w:val="24"/>
          <w:szCs w:val="24"/>
        </w:rPr>
        <w:t xml:space="preserve">CM </w:t>
      </w:r>
      <w:r w:rsidR="00856C5B">
        <w:rPr>
          <w:rFonts w:ascii="Arial" w:hAnsi="Arial" w:cs="Arial"/>
          <w:b/>
          <w:sz w:val="24"/>
          <w:szCs w:val="24"/>
        </w:rPr>
        <w:t>Claasen</w:t>
      </w:r>
    </w:p>
    <w:p w:rsidR="00856C5B" w:rsidRDefault="00856C5B" w:rsidP="00411C39">
      <w:pPr>
        <w:spacing w:after="0" w:line="360" w:lineRule="auto"/>
        <w:jc w:val="right"/>
        <w:rPr>
          <w:rFonts w:ascii="Arial" w:hAnsi="Arial" w:cs="Arial"/>
          <w:b/>
          <w:sz w:val="24"/>
          <w:szCs w:val="24"/>
        </w:rPr>
      </w:pPr>
      <w:r>
        <w:rPr>
          <w:rFonts w:ascii="Arial" w:hAnsi="Arial" w:cs="Arial"/>
          <w:b/>
          <w:sz w:val="24"/>
          <w:szCs w:val="24"/>
        </w:rPr>
        <w:t>Judge</w:t>
      </w:r>
    </w:p>
    <w:p w:rsidR="00856C5B" w:rsidRDefault="00856C5B" w:rsidP="00411C39">
      <w:pPr>
        <w:spacing w:after="0" w:line="360" w:lineRule="auto"/>
        <w:jc w:val="right"/>
        <w:rPr>
          <w:rFonts w:ascii="Arial" w:hAnsi="Arial" w:cs="Arial"/>
          <w:sz w:val="24"/>
          <w:szCs w:val="24"/>
        </w:rPr>
      </w:pPr>
    </w:p>
    <w:p w:rsidR="00856C5B" w:rsidRDefault="00856C5B" w:rsidP="00411C39">
      <w:pPr>
        <w:pStyle w:val="BodyText"/>
        <w:autoSpaceDE w:val="0"/>
        <w:autoSpaceDN w:val="0"/>
        <w:adjustRightInd w:val="0"/>
        <w:spacing w:line="360" w:lineRule="auto"/>
        <w:jc w:val="both"/>
        <w:rPr>
          <w:rFonts w:ascii="Arial" w:hAnsi="Arial" w:cs="Arial"/>
        </w:rPr>
      </w:pPr>
    </w:p>
    <w:p w:rsidR="00856C5B" w:rsidRDefault="00856C5B" w:rsidP="00411C39">
      <w:pPr>
        <w:pStyle w:val="BodyText"/>
        <w:autoSpaceDE w:val="0"/>
        <w:autoSpaceDN w:val="0"/>
        <w:adjustRightInd w:val="0"/>
        <w:spacing w:line="360" w:lineRule="auto"/>
        <w:jc w:val="both"/>
        <w:rPr>
          <w:rFonts w:ascii="Arial" w:hAnsi="Arial" w:cs="Arial"/>
        </w:rPr>
      </w:pPr>
    </w:p>
    <w:p w:rsidR="00856C5B" w:rsidRDefault="00856C5B"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592FC0" w:rsidRDefault="00592FC0" w:rsidP="00411C39">
      <w:pPr>
        <w:pStyle w:val="BodyText"/>
        <w:autoSpaceDE w:val="0"/>
        <w:autoSpaceDN w:val="0"/>
        <w:adjustRightInd w:val="0"/>
        <w:spacing w:line="360" w:lineRule="auto"/>
        <w:jc w:val="both"/>
        <w:rPr>
          <w:rFonts w:ascii="Arial" w:hAnsi="Arial" w:cs="Arial"/>
        </w:rPr>
      </w:pPr>
    </w:p>
    <w:p w:rsidR="00856C5B" w:rsidRDefault="00856C5B" w:rsidP="00411C39">
      <w:pPr>
        <w:pStyle w:val="BodyText"/>
        <w:autoSpaceDE w:val="0"/>
        <w:autoSpaceDN w:val="0"/>
        <w:adjustRightInd w:val="0"/>
        <w:spacing w:line="360" w:lineRule="auto"/>
        <w:jc w:val="both"/>
        <w:rPr>
          <w:rFonts w:ascii="Arial" w:hAnsi="Arial" w:cs="Arial"/>
        </w:rPr>
      </w:pPr>
    </w:p>
    <w:p w:rsidR="00276FA8" w:rsidRDefault="00276FA8" w:rsidP="00411C39">
      <w:pPr>
        <w:pStyle w:val="BodyText"/>
        <w:autoSpaceDE w:val="0"/>
        <w:autoSpaceDN w:val="0"/>
        <w:adjustRightInd w:val="0"/>
        <w:spacing w:line="360" w:lineRule="auto"/>
        <w:jc w:val="both"/>
        <w:rPr>
          <w:rFonts w:ascii="Arial" w:hAnsi="Arial" w:cs="Arial"/>
        </w:rPr>
      </w:pPr>
    </w:p>
    <w:p w:rsidR="00276FA8" w:rsidRDefault="00276FA8" w:rsidP="00411C39">
      <w:pPr>
        <w:pStyle w:val="BodyText"/>
        <w:autoSpaceDE w:val="0"/>
        <w:autoSpaceDN w:val="0"/>
        <w:adjustRightInd w:val="0"/>
        <w:spacing w:line="360" w:lineRule="auto"/>
        <w:jc w:val="both"/>
        <w:rPr>
          <w:rFonts w:ascii="Arial" w:hAnsi="Arial" w:cs="Arial"/>
        </w:rPr>
      </w:pPr>
    </w:p>
    <w:p w:rsidR="00276FA8" w:rsidRDefault="00276FA8" w:rsidP="00411C39">
      <w:pPr>
        <w:pStyle w:val="BodyText"/>
        <w:autoSpaceDE w:val="0"/>
        <w:autoSpaceDN w:val="0"/>
        <w:adjustRightInd w:val="0"/>
        <w:spacing w:line="360" w:lineRule="auto"/>
        <w:jc w:val="both"/>
        <w:rPr>
          <w:rFonts w:ascii="Arial" w:hAnsi="Arial" w:cs="Arial"/>
        </w:rPr>
      </w:pPr>
    </w:p>
    <w:p w:rsidR="00856C5B" w:rsidRDefault="00856C5B" w:rsidP="00411C39">
      <w:pPr>
        <w:pStyle w:val="BodyText"/>
        <w:autoSpaceDE w:val="0"/>
        <w:autoSpaceDN w:val="0"/>
        <w:adjustRightInd w:val="0"/>
        <w:spacing w:line="360" w:lineRule="auto"/>
        <w:jc w:val="both"/>
        <w:rPr>
          <w:rFonts w:ascii="Arial" w:hAnsi="Arial" w:cs="Arial"/>
        </w:rPr>
      </w:pPr>
      <w:r>
        <w:rPr>
          <w:rFonts w:ascii="Arial" w:hAnsi="Arial" w:cs="Arial"/>
        </w:rPr>
        <w:t>APPEARANCES:</w:t>
      </w:r>
    </w:p>
    <w:p w:rsidR="00856C5B" w:rsidRDefault="00856C5B" w:rsidP="00411C39">
      <w:pPr>
        <w:pStyle w:val="BodyText"/>
        <w:autoSpaceDE w:val="0"/>
        <w:autoSpaceDN w:val="0"/>
        <w:adjustRightInd w:val="0"/>
        <w:spacing w:line="360" w:lineRule="auto"/>
        <w:jc w:val="both"/>
        <w:rPr>
          <w:rFonts w:ascii="Arial" w:hAnsi="Arial" w:cs="Arial"/>
        </w:rPr>
      </w:pPr>
    </w:p>
    <w:p w:rsidR="00856C5B" w:rsidRDefault="00FA4549"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APPELLANT:</w:t>
      </w:r>
      <w:r w:rsidR="003900DA">
        <w:rPr>
          <w:rFonts w:ascii="Arial" w:hAnsi="Arial" w:cs="Arial"/>
          <w:sz w:val="24"/>
          <w:szCs w:val="24"/>
        </w:rPr>
        <w:tab/>
        <w:t>Mr Thomas Andima</w:t>
      </w:r>
    </w:p>
    <w:p w:rsidR="003900DA" w:rsidRDefault="003900DA"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Van der Merwe-Greeff Andima Inc.</w:t>
      </w:r>
    </w:p>
    <w:p w:rsidR="00C33812" w:rsidRDefault="00C33812"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lastRenderedPageBreak/>
        <w:tab/>
        <w:t>Windhoek</w:t>
      </w:r>
    </w:p>
    <w:p w:rsidR="00856C5B" w:rsidRDefault="00856C5B"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p>
    <w:p w:rsidR="00856C5B" w:rsidRDefault="00856C5B" w:rsidP="00411C39">
      <w:pPr>
        <w:autoSpaceDE w:val="0"/>
        <w:autoSpaceDN w:val="0"/>
        <w:adjustRightInd w:val="0"/>
        <w:spacing w:after="0" w:line="360" w:lineRule="auto"/>
        <w:ind w:left="3240" w:hanging="3240"/>
        <w:jc w:val="both"/>
        <w:rPr>
          <w:rFonts w:ascii="Arial" w:hAnsi="Arial" w:cs="Arial"/>
        </w:rPr>
      </w:pPr>
    </w:p>
    <w:p w:rsidR="00856C5B" w:rsidRDefault="00856C5B"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3900DA">
        <w:rPr>
          <w:rFonts w:ascii="Arial" w:hAnsi="Arial" w:cs="Arial"/>
          <w:sz w:val="24"/>
          <w:szCs w:val="24"/>
        </w:rPr>
        <w:t>Ms Karin Esterhuizen</w:t>
      </w:r>
    </w:p>
    <w:p w:rsidR="00856C5B" w:rsidRDefault="00856C5B"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t>Office of the Prosecutor-General</w:t>
      </w:r>
    </w:p>
    <w:p w:rsidR="00C33812" w:rsidRDefault="00C33812" w:rsidP="00411C39">
      <w:pPr>
        <w:autoSpaceDE w:val="0"/>
        <w:autoSpaceDN w:val="0"/>
        <w:adjustRightInd w:val="0"/>
        <w:spacing w:after="0" w:line="360" w:lineRule="auto"/>
        <w:ind w:left="3240" w:hanging="3240"/>
        <w:jc w:val="both"/>
        <w:rPr>
          <w:rFonts w:ascii="Arial" w:hAnsi="Arial" w:cs="Arial"/>
          <w:sz w:val="24"/>
          <w:szCs w:val="24"/>
        </w:rPr>
      </w:pPr>
      <w:r>
        <w:rPr>
          <w:rFonts w:ascii="Arial" w:hAnsi="Arial" w:cs="Arial"/>
          <w:sz w:val="24"/>
          <w:szCs w:val="24"/>
        </w:rPr>
        <w:tab/>
      </w:r>
      <w:r w:rsidRPr="00C33812">
        <w:rPr>
          <w:rFonts w:ascii="Arial" w:hAnsi="Arial" w:cs="Arial"/>
          <w:sz w:val="24"/>
          <w:szCs w:val="24"/>
        </w:rPr>
        <w:t>Windhoek</w:t>
      </w:r>
    </w:p>
    <w:p w:rsidR="00856C5B" w:rsidRDefault="00856C5B" w:rsidP="00411C39">
      <w:pPr>
        <w:autoSpaceDE w:val="0"/>
        <w:autoSpaceDN w:val="0"/>
        <w:adjustRightInd w:val="0"/>
        <w:spacing w:after="0" w:line="360" w:lineRule="auto"/>
        <w:ind w:left="3240" w:hanging="3240"/>
        <w:jc w:val="both"/>
        <w:rPr>
          <w:rFonts w:ascii="Arial" w:hAnsi="Arial" w:cs="Arial"/>
          <w:sz w:val="24"/>
          <w:szCs w:val="24"/>
        </w:rPr>
      </w:pPr>
    </w:p>
    <w:p w:rsidR="00856C5B" w:rsidRDefault="00856C5B" w:rsidP="00411C39">
      <w:pPr>
        <w:spacing w:line="360" w:lineRule="auto"/>
      </w:pPr>
    </w:p>
    <w:p w:rsidR="00856C5B" w:rsidRDefault="00856C5B" w:rsidP="00411C39">
      <w:pPr>
        <w:spacing w:line="360" w:lineRule="auto"/>
      </w:pPr>
    </w:p>
    <w:p w:rsidR="00856C5B" w:rsidRDefault="00856C5B" w:rsidP="00856C5B">
      <w:pPr>
        <w:spacing w:after="0" w:line="360" w:lineRule="auto"/>
        <w:jc w:val="both"/>
        <w:rPr>
          <w:rFonts w:ascii="Arial" w:hAnsi="Arial" w:cs="Arial"/>
          <w:sz w:val="24"/>
          <w:szCs w:val="24"/>
          <w:lang w:val="en-GB"/>
        </w:rPr>
      </w:pPr>
    </w:p>
    <w:p w:rsidR="00856C5B" w:rsidRDefault="00856C5B" w:rsidP="00856C5B">
      <w:pPr>
        <w:spacing w:after="0" w:line="360" w:lineRule="auto"/>
        <w:jc w:val="both"/>
        <w:rPr>
          <w:rFonts w:ascii="Arial" w:hAnsi="Arial" w:cs="Arial"/>
          <w:sz w:val="24"/>
          <w:szCs w:val="24"/>
          <w:lang w:val="en-GB"/>
        </w:rPr>
      </w:pPr>
    </w:p>
    <w:p w:rsidR="00856C5B" w:rsidRDefault="00856C5B" w:rsidP="00856C5B">
      <w:pPr>
        <w:jc w:val="both"/>
        <w:rPr>
          <w:rFonts w:ascii="Arial" w:hAnsi="Arial" w:cs="Arial"/>
          <w:b/>
        </w:rPr>
      </w:pPr>
      <w:r>
        <w:rPr>
          <w:rFonts w:ascii="Arial" w:hAnsi="Arial" w:cs="Arial"/>
          <w:sz w:val="24"/>
          <w:szCs w:val="24"/>
          <w:lang w:val="en-GB"/>
        </w:rPr>
        <w:t xml:space="preserve"> </w:t>
      </w:r>
    </w:p>
    <w:p w:rsidR="00856C5B" w:rsidRDefault="00856C5B" w:rsidP="00856C5B">
      <w:pPr>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856C5B" w:rsidRDefault="00856C5B" w:rsidP="00856C5B">
      <w:pPr>
        <w:spacing w:after="0" w:line="360" w:lineRule="auto"/>
        <w:jc w:val="both"/>
        <w:rPr>
          <w:rFonts w:ascii="Arial" w:hAnsi="Arial" w:cs="Arial"/>
          <w:sz w:val="24"/>
          <w:szCs w:val="24"/>
          <w:lang w:val="en-GB"/>
        </w:rPr>
      </w:pPr>
    </w:p>
    <w:p w:rsidR="00856C5B" w:rsidRDefault="00856C5B" w:rsidP="00856C5B"/>
    <w:p w:rsidR="00856C5B" w:rsidRDefault="00856C5B" w:rsidP="00856C5B"/>
    <w:p w:rsidR="00856C5B" w:rsidRDefault="00856C5B" w:rsidP="00856C5B"/>
    <w:p w:rsidR="00856C5B" w:rsidRDefault="00856C5B" w:rsidP="00856C5B"/>
    <w:p w:rsidR="00856C5B" w:rsidRDefault="00856C5B" w:rsidP="00856C5B"/>
    <w:p w:rsidR="00856C5B" w:rsidRDefault="00856C5B" w:rsidP="00856C5B"/>
    <w:p w:rsidR="00856C5B" w:rsidRDefault="00856C5B" w:rsidP="00856C5B"/>
    <w:p w:rsidR="004520A3" w:rsidRDefault="009A4F4E"/>
    <w:sectPr w:rsidR="004520A3" w:rsidSect="00051083">
      <w:headerReference w:type="default" r:id="rId8"/>
      <w:pgSz w:w="12240" w:h="15840"/>
      <w:pgMar w:top="1440" w:right="1440" w:bottom="1440" w:left="15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F4E" w:rsidRDefault="009A4F4E">
      <w:pPr>
        <w:spacing w:after="0" w:line="240" w:lineRule="auto"/>
      </w:pPr>
      <w:r>
        <w:separator/>
      </w:r>
    </w:p>
  </w:endnote>
  <w:endnote w:type="continuationSeparator" w:id="0">
    <w:p w:rsidR="009A4F4E" w:rsidRDefault="009A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F4E" w:rsidRDefault="009A4F4E">
      <w:pPr>
        <w:spacing w:after="0" w:line="240" w:lineRule="auto"/>
      </w:pPr>
      <w:r>
        <w:separator/>
      </w:r>
    </w:p>
  </w:footnote>
  <w:footnote w:type="continuationSeparator" w:id="0">
    <w:p w:rsidR="009A4F4E" w:rsidRDefault="009A4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084099"/>
      <w:docPartObj>
        <w:docPartGallery w:val="Page Numbers (Top of Page)"/>
        <w:docPartUnique/>
      </w:docPartObj>
    </w:sdtPr>
    <w:sdtEndPr>
      <w:rPr>
        <w:noProof/>
      </w:rPr>
    </w:sdtEndPr>
    <w:sdtContent>
      <w:p w:rsidR="00D308AA" w:rsidRDefault="00C622B4">
        <w:pPr>
          <w:pStyle w:val="Header"/>
          <w:jc w:val="right"/>
        </w:pPr>
        <w:r>
          <w:fldChar w:fldCharType="begin"/>
        </w:r>
        <w:r>
          <w:instrText xml:space="preserve"> PAGE   \* MERGEFORMAT </w:instrText>
        </w:r>
        <w:r>
          <w:fldChar w:fldCharType="separate"/>
        </w:r>
        <w:r w:rsidR="00065CCF">
          <w:rPr>
            <w:noProof/>
          </w:rPr>
          <w:t>2</w:t>
        </w:r>
        <w:r>
          <w:rPr>
            <w:noProof/>
          </w:rPr>
          <w:fldChar w:fldCharType="end"/>
        </w:r>
      </w:p>
    </w:sdtContent>
  </w:sdt>
  <w:p w:rsidR="00D308AA" w:rsidRDefault="009A4F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93CD8"/>
    <w:multiLevelType w:val="hybridMultilevel"/>
    <w:tmpl w:val="23F4D29A"/>
    <w:lvl w:ilvl="0" w:tplc="48C88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027BE0"/>
    <w:multiLevelType w:val="hybridMultilevel"/>
    <w:tmpl w:val="43B875C0"/>
    <w:lvl w:ilvl="0" w:tplc="E6E214F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0D0572"/>
    <w:multiLevelType w:val="hybridMultilevel"/>
    <w:tmpl w:val="177C6594"/>
    <w:lvl w:ilvl="0" w:tplc="74E2A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C5B"/>
    <w:rsid w:val="000122A2"/>
    <w:rsid w:val="00012787"/>
    <w:rsid w:val="000134D9"/>
    <w:rsid w:val="00051083"/>
    <w:rsid w:val="00065CCF"/>
    <w:rsid w:val="000E5BC3"/>
    <w:rsid w:val="00203360"/>
    <w:rsid w:val="002722C1"/>
    <w:rsid w:val="00276FA8"/>
    <w:rsid w:val="0028030C"/>
    <w:rsid w:val="002A2D64"/>
    <w:rsid w:val="002A6E7C"/>
    <w:rsid w:val="002E4705"/>
    <w:rsid w:val="00305312"/>
    <w:rsid w:val="003900DA"/>
    <w:rsid w:val="003E6340"/>
    <w:rsid w:val="00411C39"/>
    <w:rsid w:val="00412684"/>
    <w:rsid w:val="00496686"/>
    <w:rsid w:val="00521413"/>
    <w:rsid w:val="00592FC0"/>
    <w:rsid w:val="005B3F85"/>
    <w:rsid w:val="005F5164"/>
    <w:rsid w:val="00665897"/>
    <w:rsid w:val="00682B5B"/>
    <w:rsid w:val="007B43DE"/>
    <w:rsid w:val="007D46CA"/>
    <w:rsid w:val="00814E89"/>
    <w:rsid w:val="00856C5B"/>
    <w:rsid w:val="008D1E4B"/>
    <w:rsid w:val="00937D1A"/>
    <w:rsid w:val="009466FC"/>
    <w:rsid w:val="009A4F4E"/>
    <w:rsid w:val="009A66E0"/>
    <w:rsid w:val="009C29E6"/>
    <w:rsid w:val="00A216FF"/>
    <w:rsid w:val="00A82A8B"/>
    <w:rsid w:val="00AF402D"/>
    <w:rsid w:val="00B47E2B"/>
    <w:rsid w:val="00B51DEA"/>
    <w:rsid w:val="00BF5EFF"/>
    <w:rsid w:val="00C31851"/>
    <w:rsid w:val="00C33812"/>
    <w:rsid w:val="00C338C4"/>
    <w:rsid w:val="00C622B4"/>
    <w:rsid w:val="00C90371"/>
    <w:rsid w:val="00CD217B"/>
    <w:rsid w:val="00E90D0B"/>
    <w:rsid w:val="00EC1881"/>
    <w:rsid w:val="00EE1E61"/>
    <w:rsid w:val="00F131A1"/>
    <w:rsid w:val="00F2563A"/>
    <w:rsid w:val="00F51CB6"/>
    <w:rsid w:val="00F51D4A"/>
    <w:rsid w:val="00FA0BAA"/>
    <w:rsid w:val="00FA4549"/>
    <w:rsid w:val="00FF3F50"/>
    <w:rsid w:val="00FF5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91D016-9196-4619-A97E-0A580CEF1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C5B"/>
    <w:pPr>
      <w:spacing w:after="200" w:line="276" w:lineRule="auto"/>
    </w:pPr>
  </w:style>
  <w:style w:type="paragraph" w:styleId="Heading4">
    <w:name w:val="heading 4"/>
    <w:basedOn w:val="Normal"/>
    <w:next w:val="Normal"/>
    <w:link w:val="Heading4Char"/>
    <w:semiHidden/>
    <w:unhideWhenUsed/>
    <w:qFormat/>
    <w:rsid w:val="00856C5B"/>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856C5B"/>
    <w:rPr>
      <w:rFonts w:ascii="Arial" w:eastAsia="Times New Roman" w:hAnsi="Arial" w:cs="Times New Roman"/>
      <w:sz w:val="28"/>
      <w:szCs w:val="24"/>
      <w:lang w:val="en-GB"/>
    </w:rPr>
  </w:style>
  <w:style w:type="paragraph" w:styleId="BodyText">
    <w:name w:val="Body Text"/>
    <w:basedOn w:val="Normal"/>
    <w:link w:val="BodyTextChar"/>
    <w:semiHidden/>
    <w:unhideWhenUsed/>
    <w:rsid w:val="00856C5B"/>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semiHidden/>
    <w:rsid w:val="00856C5B"/>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856C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5B"/>
  </w:style>
  <w:style w:type="paragraph" w:styleId="ListParagraph">
    <w:name w:val="List Paragraph"/>
    <w:basedOn w:val="Normal"/>
    <w:uiPriority w:val="34"/>
    <w:qFormat/>
    <w:rsid w:val="00856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a036617c-f1b0-4353-ab0a-456b3885ee3b">2020</Year>
    <Judgment_x0020_Date xmlns="17a0f4bd-1162-49ac-b85f-dfe96a90bc01">2020-06-04T18:30:00+00:00</Judgment_x0020_Date>
  </documentManagement>
</p:properties>
</file>

<file path=customXml/itemProps1.xml><?xml version="1.0" encoding="utf-8"?>
<ds:datastoreItem xmlns:ds="http://schemas.openxmlformats.org/officeDocument/2006/customXml" ds:itemID="{F1075B62-E238-4BAE-83C2-F8393B644AD5}"/>
</file>

<file path=customXml/itemProps2.xml><?xml version="1.0" encoding="utf-8"?>
<ds:datastoreItem xmlns:ds="http://schemas.openxmlformats.org/officeDocument/2006/customXml" ds:itemID="{AF0745FE-A9B9-40AA-A44F-2323D879AA68}"/>
</file>

<file path=customXml/itemProps3.xml><?xml version="1.0" encoding="utf-8"?>
<ds:datastoreItem xmlns:ds="http://schemas.openxmlformats.org/officeDocument/2006/customXml" ds:itemID="{B646F4D3-028B-4832-83E9-827585E8B708}"/>
</file>

<file path=docProps/app.xml><?xml version="1.0" encoding="utf-8"?>
<Properties xmlns="http://schemas.openxmlformats.org/officeDocument/2006/extended-properties" xmlns:vt="http://schemas.openxmlformats.org/officeDocument/2006/docPropsVTypes">
  <Template>Normal</Template>
  <TotalTime>1</TotalTime>
  <Pages>7</Pages>
  <Words>1188</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Ketti v S  (HC-MD-CRI-APP-CAL-2019-00082) [2020] NAHCMD 213 (5 June 2020)</dc:title>
  <dc:subject/>
  <dc:creator>Victoria Sem</dc:creator>
  <cp:keywords/>
  <dc:description/>
  <cp:lastModifiedBy>Administrator</cp:lastModifiedBy>
  <cp:revision>3</cp:revision>
  <dcterms:created xsi:type="dcterms:W3CDTF">2020-06-05T12:50:00Z</dcterms:created>
  <dcterms:modified xsi:type="dcterms:W3CDTF">2020-06-05T12:50:00Z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