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62" w:rsidRPr="00924E62" w:rsidRDefault="00924E62" w:rsidP="00924E62">
      <w:pPr>
        <w:spacing w:after="0" w:line="360" w:lineRule="auto"/>
        <w:jc w:val="center"/>
        <w:rPr>
          <w:rFonts w:ascii="Arial" w:eastAsia="Calibri" w:hAnsi="Arial" w:cs="Arial"/>
          <w:b/>
          <w:sz w:val="24"/>
          <w:szCs w:val="24"/>
        </w:rPr>
      </w:pPr>
      <w:r w:rsidRPr="00924E62">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5DDCB833" wp14:editId="77935D2F">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24E62" w:rsidRDefault="00924E62" w:rsidP="00924E62">
                            <w:pPr>
                              <w:jc w:val="right"/>
                            </w:pPr>
                            <w: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CB83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24E62" w:rsidRDefault="00924E62" w:rsidP="00924E62">
                      <w:pPr>
                        <w:jc w:val="right"/>
                      </w:pPr>
                      <w:r>
                        <w:t xml:space="preserve">NOT REPORTABLE </w:t>
                      </w:r>
                    </w:p>
                  </w:txbxContent>
                </v:textbox>
              </v:shape>
            </w:pict>
          </mc:Fallback>
        </mc:AlternateContent>
      </w:r>
      <w:r w:rsidRPr="00924E62">
        <w:rPr>
          <w:rFonts w:ascii="Arial" w:eastAsia="Calibri" w:hAnsi="Arial" w:cs="Arial"/>
          <w:b/>
          <w:sz w:val="24"/>
          <w:szCs w:val="24"/>
        </w:rPr>
        <w:t>REPUBLIC OF NAMIBIA</w:t>
      </w:r>
    </w:p>
    <w:p w:rsidR="00924E62" w:rsidRPr="00924E62" w:rsidRDefault="00924E62" w:rsidP="00924E62">
      <w:pPr>
        <w:spacing w:after="0" w:line="360" w:lineRule="auto"/>
        <w:jc w:val="center"/>
        <w:rPr>
          <w:rFonts w:ascii="Calibri" w:eastAsia="Calibri" w:hAnsi="Calibri" w:cs="Times New Roman"/>
          <w:b/>
          <w:sz w:val="32"/>
          <w:szCs w:val="32"/>
        </w:rPr>
      </w:pPr>
      <w:r w:rsidRPr="00924E62">
        <w:rPr>
          <w:rFonts w:ascii="Calibri" w:eastAsia="Calibri" w:hAnsi="Calibri" w:cs="Times New Roman"/>
          <w:b/>
          <w:noProof/>
          <w:sz w:val="32"/>
          <w:szCs w:val="32"/>
        </w:rPr>
        <w:drawing>
          <wp:inline distT="0" distB="0" distL="0" distR="0" wp14:anchorId="6B6ABA0D" wp14:editId="787066CD">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924E62" w:rsidRPr="00924E62" w:rsidRDefault="00924E62" w:rsidP="00924E62">
      <w:pPr>
        <w:spacing w:after="0" w:line="360" w:lineRule="auto"/>
        <w:jc w:val="center"/>
        <w:rPr>
          <w:rFonts w:ascii="Arial" w:eastAsia="Calibri" w:hAnsi="Arial" w:cs="Arial"/>
          <w:bCs/>
          <w:sz w:val="24"/>
          <w:szCs w:val="24"/>
        </w:rPr>
      </w:pPr>
      <w:r w:rsidRPr="00924E62">
        <w:rPr>
          <w:rFonts w:ascii="Arial" w:eastAsia="Calibri" w:hAnsi="Arial" w:cs="Arial"/>
          <w:b/>
          <w:sz w:val="24"/>
          <w:szCs w:val="24"/>
        </w:rPr>
        <w:t>HIGH COURT OF NAMIBIA MAIN DIVISION, WINDHOEK</w:t>
      </w:r>
    </w:p>
    <w:p w:rsidR="00924E62" w:rsidRPr="00924E62" w:rsidRDefault="00924E62" w:rsidP="00924E62">
      <w:pPr>
        <w:spacing w:after="0" w:line="360" w:lineRule="auto"/>
        <w:jc w:val="center"/>
        <w:rPr>
          <w:rFonts w:ascii="Arial" w:eastAsia="Calibri" w:hAnsi="Arial" w:cs="Arial"/>
          <w:b/>
          <w:bCs/>
          <w:sz w:val="24"/>
          <w:szCs w:val="24"/>
        </w:rPr>
      </w:pPr>
      <w:r w:rsidRPr="00924E62">
        <w:rPr>
          <w:rFonts w:ascii="Arial" w:eastAsia="Calibri" w:hAnsi="Arial" w:cs="Arial"/>
          <w:b/>
          <w:bCs/>
          <w:sz w:val="24"/>
          <w:szCs w:val="24"/>
        </w:rPr>
        <w:t>JUDGMENT</w:t>
      </w:r>
    </w:p>
    <w:p w:rsidR="00924E62" w:rsidRPr="00924E62" w:rsidRDefault="00924E62" w:rsidP="00924E62">
      <w:pPr>
        <w:tabs>
          <w:tab w:val="right" w:pos="9000"/>
        </w:tabs>
        <w:spacing w:after="0" w:line="360" w:lineRule="auto"/>
        <w:jc w:val="center"/>
        <w:rPr>
          <w:rFonts w:ascii="Arial" w:eastAsia="Calibri" w:hAnsi="Arial" w:cs="Arial"/>
          <w:b/>
          <w:sz w:val="24"/>
          <w:szCs w:val="24"/>
        </w:rPr>
      </w:pPr>
      <w:r w:rsidRPr="00924E62">
        <w:rPr>
          <w:rFonts w:ascii="Arial" w:eastAsia="Calibri" w:hAnsi="Arial" w:cs="Arial"/>
          <w:b/>
          <w:sz w:val="24"/>
          <w:szCs w:val="24"/>
        </w:rPr>
        <w:tab/>
      </w:r>
    </w:p>
    <w:p w:rsidR="00924E62" w:rsidRPr="00924E62" w:rsidRDefault="00924E62" w:rsidP="00924E62">
      <w:pPr>
        <w:tabs>
          <w:tab w:val="right" w:pos="9000"/>
        </w:tabs>
        <w:spacing w:after="0" w:line="360" w:lineRule="auto"/>
        <w:jc w:val="right"/>
        <w:rPr>
          <w:rFonts w:ascii="Arial" w:eastAsia="Calibri" w:hAnsi="Arial" w:cs="Arial"/>
          <w:b/>
          <w:sz w:val="24"/>
          <w:szCs w:val="24"/>
        </w:rPr>
      </w:pPr>
      <w:r w:rsidRPr="00924E62">
        <w:rPr>
          <w:rFonts w:ascii="Arial" w:eastAsia="Calibri" w:hAnsi="Arial" w:cs="Arial"/>
          <w:sz w:val="24"/>
          <w:szCs w:val="24"/>
        </w:rPr>
        <w:t xml:space="preserve">Case no: </w:t>
      </w:r>
      <w:r>
        <w:rPr>
          <w:rFonts w:ascii="Arial" w:eastAsia="Calibri" w:hAnsi="Arial" w:cs="Arial"/>
          <w:sz w:val="24"/>
          <w:szCs w:val="24"/>
        </w:rPr>
        <w:t>LC 160/2015</w:t>
      </w:r>
    </w:p>
    <w:p w:rsidR="00924E62" w:rsidRPr="00924E62" w:rsidRDefault="00924E62" w:rsidP="00924E62">
      <w:pPr>
        <w:spacing w:after="0" w:line="360" w:lineRule="auto"/>
        <w:rPr>
          <w:rFonts w:ascii="Arial" w:eastAsia="Calibri" w:hAnsi="Arial" w:cs="Arial"/>
          <w:sz w:val="24"/>
          <w:szCs w:val="24"/>
        </w:rPr>
      </w:pPr>
    </w:p>
    <w:p w:rsidR="00924E62" w:rsidRPr="00924E62" w:rsidRDefault="00924E62" w:rsidP="00924E62">
      <w:pPr>
        <w:spacing w:after="0" w:line="360" w:lineRule="auto"/>
        <w:rPr>
          <w:rFonts w:ascii="Arial" w:eastAsia="Calibri" w:hAnsi="Arial" w:cs="Arial"/>
          <w:sz w:val="24"/>
          <w:szCs w:val="24"/>
        </w:rPr>
      </w:pPr>
      <w:r w:rsidRPr="00924E62">
        <w:rPr>
          <w:rFonts w:ascii="Arial" w:eastAsia="Calibri" w:hAnsi="Arial" w:cs="Arial"/>
          <w:sz w:val="24"/>
          <w:szCs w:val="24"/>
        </w:rPr>
        <w:t>In the matter between:</w:t>
      </w:r>
    </w:p>
    <w:p w:rsidR="00924E62" w:rsidRPr="00924E62" w:rsidRDefault="00924E62" w:rsidP="00924E62">
      <w:pPr>
        <w:keepNext/>
        <w:tabs>
          <w:tab w:val="right" w:pos="9000"/>
        </w:tabs>
        <w:spacing w:after="0" w:line="360" w:lineRule="auto"/>
        <w:outlineLvl w:val="3"/>
        <w:rPr>
          <w:rFonts w:ascii="Arial" w:eastAsia="Times New Roman" w:hAnsi="Arial" w:cs="Arial"/>
          <w:b/>
          <w:sz w:val="24"/>
          <w:szCs w:val="24"/>
          <w:lang w:val="en-GB"/>
        </w:rPr>
      </w:pPr>
    </w:p>
    <w:p w:rsidR="00924E62" w:rsidRDefault="00924E62" w:rsidP="00924E62">
      <w:pPr>
        <w:keepNext/>
        <w:tabs>
          <w:tab w:val="right" w:pos="9000"/>
        </w:tabs>
        <w:spacing w:after="0" w:line="360" w:lineRule="auto"/>
        <w:outlineLvl w:val="3"/>
        <w:rPr>
          <w:rFonts w:ascii="Arial" w:eastAsia="Calibri" w:hAnsi="Arial" w:cs="Arial"/>
          <w:b/>
          <w:sz w:val="24"/>
          <w:szCs w:val="24"/>
        </w:rPr>
      </w:pPr>
      <w:r>
        <w:rPr>
          <w:rFonts w:ascii="Arial" w:eastAsia="Times New Roman" w:hAnsi="Arial" w:cs="Arial"/>
          <w:b/>
          <w:sz w:val="24"/>
          <w:szCs w:val="24"/>
          <w:lang w:val="en-GB"/>
        </w:rPr>
        <w:t>AUGUST MALETZKY</w:t>
      </w:r>
      <w:r w:rsidRPr="00924E62">
        <w:rPr>
          <w:rFonts w:ascii="Arial" w:eastAsia="Calibri" w:hAnsi="Arial" w:cs="Arial"/>
          <w:b/>
          <w:sz w:val="24"/>
          <w:szCs w:val="24"/>
        </w:rPr>
        <w:tab/>
      </w:r>
      <w:r>
        <w:rPr>
          <w:rFonts w:ascii="Arial" w:eastAsia="Calibri" w:hAnsi="Arial" w:cs="Arial"/>
          <w:b/>
          <w:sz w:val="24"/>
          <w:szCs w:val="24"/>
        </w:rPr>
        <w:t>FIRST APPLICANT</w:t>
      </w:r>
    </w:p>
    <w:p w:rsidR="00924E62" w:rsidRPr="00924E62" w:rsidRDefault="00924E62" w:rsidP="00924E62">
      <w:pPr>
        <w:keepNext/>
        <w:tabs>
          <w:tab w:val="right" w:pos="9000"/>
        </w:tabs>
        <w:spacing w:after="0" w:line="360" w:lineRule="auto"/>
        <w:outlineLvl w:val="3"/>
        <w:rPr>
          <w:rFonts w:ascii="Arial" w:eastAsia="Times New Roman" w:hAnsi="Arial" w:cs="Arial"/>
          <w:b/>
          <w:sz w:val="28"/>
          <w:szCs w:val="24"/>
          <w:lang w:val="en-GB"/>
        </w:rPr>
      </w:pPr>
      <w:r>
        <w:rPr>
          <w:rFonts w:ascii="Arial" w:eastAsia="Calibri" w:hAnsi="Arial" w:cs="Arial"/>
          <w:b/>
          <w:sz w:val="24"/>
          <w:szCs w:val="24"/>
        </w:rPr>
        <w:t>WILLEM JOHANNES COETZEE</w:t>
      </w:r>
      <w:r>
        <w:rPr>
          <w:rFonts w:ascii="Arial" w:eastAsia="Calibri" w:hAnsi="Arial" w:cs="Arial"/>
          <w:b/>
          <w:sz w:val="24"/>
          <w:szCs w:val="24"/>
        </w:rPr>
        <w:tab/>
        <w:t>SECOND APPLICANT</w:t>
      </w:r>
    </w:p>
    <w:p w:rsidR="00924E62" w:rsidRPr="00924E62" w:rsidRDefault="00924E62" w:rsidP="00924E62">
      <w:pPr>
        <w:tabs>
          <w:tab w:val="right" w:pos="9000"/>
        </w:tabs>
        <w:spacing w:after="0" w:line="360" w:lineRule="auto"/>
        <w:jc w:val="both"/>
        <w:rPr>
          <w:rFonts w:ascii="Arial" w:eastAsia="Calibri" w:hAnsi="Arial" w:cs="Arial"/>
          <w:b/>
          <w:sz w:val="24"/>
          <w:szCs w:val="24"/>
        </w:rPr>
      </w:pPr>
    </w:p>
    <w:p w:rsidR="00924E62" w:rsidRPr="00924E62" w:rsidRDefault="00924E62" w:rsidP="00924E62">
      <w:pPr>
        <w:tabs>
          <w:tab w:val="right" w:pos="9000"/>
        </w:tabs>
        <w:spacing w:after="0" w:line="360" w:lineRule="auto"/>
        <w:jc w:val="both"/>
        <w:rPr>
          <w:rFonts w:ascii="Arial" w:eastAsia="Calibri" w:hAnsi="Arial" w:cs="Arial"/>
          <w:b/>
          <w:sz w:val="24"/>
          <w:szCs w:val="24"/>
        </w:rPr>
      </w:pPr>
    </w:p>
    <w:p w:rsidR="00924E62" w:rsidRPr="00924E62" w:rsidRDefault="00924E62" w:rsidP="00924E62">
      <w:pPr>
        <w:tabs>
          <w:tab w:val="right" w:pos="9000"/>
        </w:tabs>
        <w:spacing w:after="0" w:line="360" w:lineRule="auto"/>
        <w:jc w:val="both"/>
        <w:rPr>
          <w:rFonts w:ascii="Arial" w:eastAsia="Calibri" w:hAnsi="Arial" w:cs="Arial"/>
          <w:sz w:val="24"/>
          <w:szCs w:val="24"/>
        </w:rPr>
      </w:pPr>
      <w:r w:rsidRPr="00924E62">
        <w:rPr>
          <w:rFonts w:ascii="Arial" w:eastAsia="Calibri" w:hAnsi="Arial" w:cs="Arial"/>
          <w:sz w:val="24"/>
          <w:szCs w:val="24"/>
        </w:rPr>
        <w:t xml:space="preserve">and </w:t>
      </w:r>
    </w:p>
    <w:p w:rsidR="00924E62" w:rsidRPr="00924E62" w:rsidRDefault="00924E62" w:rsidP="00924E62">
      <w:pPr>
        <w:tabs>
          <w:tab w:val="right" w:pos="9000"/>
        </w:tabs>
        <w:spacing w:after="0" w:line="360" w:lineRule="auto"/>
        <w:jc w:val="both"/>
        <w:rPr>
          <w:rFonts w:ascii="Arial" w:eastAsia="Calibri" w:hAnsi="Arial" w:cs="Arial"/>
          <w:sz w:val="24"/>
          <w:szCs w:val="24"/>
        </w:rPr>
      </w:pPr>
    </w:p>
    <w:p w:rsidR="00924E62" w:rsidRPr="00924E62" w:rsidRDefault="00924E62" w:rsidP="00924E62">
      <w:pPr>
        <w:tabs>
          <w:tab w:val="right" w:pos="9000"/>
        </w:tabs>
        <w:spacing w:after="0" w:line="360" w:lineRule="auto"/>
        <w:jc w:val="both"/>
        <w:rPr>
          <w:rFonts w:ascii="Arial" w:eastAsia="Calibri" w:hAnsi="Arial" w:cs="Arial"/>
          <w:b/>
          <w:sz w:val="24"/>
          <w:szCs w:val="24"/>
        </w:rPr>
      </w:pPr>
    </w:p>
    <w:p w:rsidR="00924E62" w:rsidRDefault="00924E62" w:rsidP="00924E62">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NAMIBIA AIRPORTS COMPANY</w:t>
      </w:r>
      <w:r w:rsidRPr="00924E62">
        <w:rPr>
          <w:rFonts w:ascii="Arial" w:eastAsia="Calibri" w:hAnsi="Arial" w:cs="Arial"/>
          <w:b/>
          <w:sz w:val="24"/>
          <w:szCs w:val="24"/>
        </w:rPr>
        <w:tab/>
      </w:r>
      <w:r>
        <w:rPr>
          <w:rFonts w:ascii="Arial" w:eastAsia="Calibri" w:hAnsi="Arial" w:cs="Arial"/>
          <w:b/>
          <w:sz w:val="24"/>
          <w:szCs w:val="24"/>
        </w:rPr>
        <w:t>FIRST</w:t>
      </w:r>
      <w:r w:rsidR="00AF5451">
        <w:rPr>
          <w:rFonts w:ascii="Arial" w:eastAsia="Calibri" w:hAnsi="Arial" w:cs="Arial"/>
          <w:b/>
          <w:sz w:val="24"/>
          <w:szCs w:val="24"/>
        </w:rPr>
        <w:t xml:space="preserve"> RESPONDENT</w:t>
      </w:r>
    </w:p>
    <w:p w:rsidR="00924E62" w:rsidRDefault="00924E62" w:rsidP="00924E62">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THE MESS</w:t>
      </w:r>
      <w:r w:rsidR="00EF433D">
        <w:rPr>
          <w:rFonts w:ascii="Arial" w:eastAsia="Calibri" w:hAnsi="Arial" w:cs="Arial"/>
          <w:b/>
          <w:sz w:val="24"/>
          <w:szCs w:val="24"/>
        </w:rPr>
        <w:t>ENGER OF THE COURT</w:t>
      </w:r>
      <w:r w:rsidR="00EF433D">
        <w:rPr>
          <w:rFonts w:ascii="Arial" w:eastAsia="Calibri" w:hAnsi="Arial" w:cs="Arial"/>
          <w:b/>
          <w:sz w:val="24"/>
          <w:szCs w:val="24"/>
        </w:rPr>
        <w:tab/>
        <w:t xml:space="preserve">SECOND </w:t>
      </w:r>
      <w:r w:rsidR="00AF5451">
        <w:rPr>
          <w:rFonts w:ascii="Arial" w:eastAsia="Calibri" w:hAnsi="Arial" w:cs="Arial"/>
          <w:b/>
          <w:sz w:val="24"/>
          <w:szCs w:val="24"/>
        </w:rPr>
        <w:t>RESPONDENT</w:t>
      </w:r>
    </w:p>
    <w:p w:rsidR="00EF433D" w:rsidRDefault="00EF433D" w:rsidP="00924E62">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FIRST NATIONAL BANK OF NAMIBIA LIMITED</w:t>
      </w:r>
      <w:r>
        <w:rPr>
          <w:rFonts w:ascii="Arial" w:eastAsia="Calibri" w:hAnsi="Arial" w:cs="Arial"/>
          <w:b/>
          <w:sz w:val="24"/>
          <w:szCs w:val="24"/>
        </w:rPr>
        <w:tab/>
        <w:t xml:space="preserve">THIRD </w:t>
      </w:r>
      <w:r w:rsidR="00AF5451">
        <w:rPr>
          <w:rFonts w:ascii="Arial" w:eastAsia="Calibri" w:hAnsi="Arial" w:cs="Arial"/>
          <w:b/>
          <w:sz w:val="24"/>
          <w:szCs w:val="24"/>
        </w:rPr>
        <w:t xml:space="preserve">RESPONDENT </w:t>
      </w:r>
    </w:p>
    <w:p w:rsidR="00EF433D" w:rsidRDefault="00EF433D" w:rsidP="00924E62">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 xml:space="preserve">MR J. SHUUVENI – CHAIRPERSON OF THE </w:t>
      </w:r>
    </w:p>
    <w:p w:rsidR="00EF433D" w:rsidRPr="00924E62" w:rsidRDefault="00EF433D" w:rsidP="00924E62">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DISTRICT LABOUR COURT</w:t>
      </w:r>
      <w:r>
        <w:rPr>
          <w:rFonts w:ascii="Arial" w:eastAsia="Calibri" w:hAnsi="Arial" w:cs="Arial"/>
          <w:b/>
          <w:sz w:val="24"/>
          <w:szCs w:val="24"/>
        </w:rPr>
        <w:tab/>
        <w:t xml:space="preserve">FOURTH </w:t>
      </w:r>
      <w:r w:rsidR="00AF5451">
        <w:rPr>
          <w:rFonts w:ascii="Arial" w:eastAsia="Calibri" w:hAnsi="Arial" w:cs="Arial"/>
          <w:b/>
          <w:sz w:val="24"/>
          <w:szCs w:val="24"/>
        </w:rPr>
        <w:t>RESPONDENT</w:t>
      </w:r>
    </w:p>
    <w:p w:rsidR="00924E62" w:rsidRPr="00924E62" w:rsidRDefault="00924E62" w:rsidP="00EF433D">
      <w:pPr>
        <w:spacing w:after="0" w:line="360" w:lineRule="auto"/>
        <w:jc w:val="both"/>
        <w:rPr>
          <w:rFonts w:ascii="Arial" w:eastAsia="Calibri" w:hAnsi="Arial" w:cs="Arial"/>
          <w:sz w:val="24"/>
          <w:szCs w:val="24"/>
        </w:rPr>
      </w:pPr>
    </w:p>
    <w:p w:rsidR="00924E62" w:rsidRPr="00924E62" w:rsidRDefault="00924E62" w:rsidP="00924E62">
      <w:pPr>
        <w:spacing w:after="0" w:line="360" w:lineRule="auto"/>
        <w:ind w:left="2160" w:hanging="2160"/>
        <w:jc w:val="both"/>
        <w:rPr>
          <w:rFonts w:ascii="Arial" w:eastAsia="Calibri" w:hAnsi="Arial" w:cs="Arial"/>
          <w:sz w:val="24"/>
          <w:szCs w:val="24"/>
        </w:rPr>
      </w:pPr>
      <w:r w:rsidRPr="00924E62">
        <w:rPr>
          <w:rFonts w:ascii="Arial" w:eastAsia="Calibri" w:hAnsi="Arial" w:cs="Arial"/>
          <w:b/>
          <w:sz w:val="24"/>
          <w:szCs w:val="24"/>
        </w:rPr>
        <w:t>Neutral citation:</w:t>
      </w:r>
      <w:r w:rsidRPr="00924E62">
        <w:rPr>
          <w:rFonts w:ascii="Arial" w:eastAsia="Calibri" w:hAnsi="Arial" w:cs="Arial"/>
          <w:b/>
          <w:sz w:val="24"/>
          <w:szCs w:val="24"/>
        </w:rPr>
        <w:tab/>
      </w:r>
      <w:bookmarkStart w:id="0" w:name="_GoBack"/>
      <w:r w:rsidR="00EF433D">
        <w:rPr>
          <w:rFonts w:ascii="Arial" w:eastAsia="Calibri" w:hAnsi="Arial" w:cs="Arial"/>
          <w:i/>
          <w:sz w:val="24"/>
          <w:szCs w:val="24"/>
        </w:rPr>
        <w:t>Maletzky</w:t>
      </w:r>
      <w:r w:rsidRPr="00924E62">
        <w:rPr>
          <w:rFonts w:ascii="Arial" w:eastAsia="Calibri" w:hAnsi="Arial" w:cs="Arial"/>
          <w:i/>
          <w:sz w:val="24"/>
          <w:szCs w:val="24"/>
        </w:rPr>
        <w:t xml:space="preserve"> v </w:t>
      </w:r>
      <w:r w:rsidR="00EF433D">
        <w:rPr>
          <w:rFonts w:ascii="Arial" w:eastAsia="Calibri" w:hAnsi="Arial" w:cs="Arial"/>
          <w:i/>
          <w:sz w:val="24"/>
          <w:szCs w:val="24"/>
        </w:rPr>
        <w:t>Namibia Airports Company</w:t>
      </w:r>
      <w:r w:rsidRPr="00924E62">
        <w:rPr>
          <w:rFonts w:ascii="Arial" w:eastAsia="Calibri" w:hAnsi="Arial" w:cs="Arial"/>
          <w:i/>
          <w:sz w:val="24"/>
          <w:szCs w:val="24"/>
        </w:rPr>
        <w:t xml:space="preserve"> (</w:t>
      </w:r>
      <w:r w:rsidR="00EF433D">
        <w:rPr>
          <w:rFonts w:ascii="Arial" w:eastAsia="Calibri" w:hAnsi="Arial" w:cs="Arial"/>
          <w:sz w:val="24"/>
          <w:szCs w:val="24"/>
        </w:rPr>
        <w:t>LC 160/2015</w:t>
      </w:r>
      <w:r w:rsidRPr="00924E62">
        <w:rPr>
          <w:rFonts w:ascii="Arial" w:eastAsia="Calibri" w:hAnsi="Arial" w:cs="Arial"/>
          <w:sz w:val="24"/>
          <w:szCs w:val="24"/>
        </w:rPr>
        <w:t xml:space="preserve">) [2017] NAHCMD </w:t>
      </w:r>
      <w:r w:rsidR="00763552">
        <w:rPr>
          <w:rFonts w:ascii="Arial" w:eastAsia="Calibri" w:hAnsi="Arial" w:cs="Arial"/>
          <w:sz w:val="24"/>
          <w:szCs w:val="24"/>
        </w:rPr>
        <w:t>30</w:t>
      </w:r>
      <w:r w:rsidRPr="00924E62">
        <w:rPr>
          <w:rFonts w:ascii="Arial" w:eastAsia="Calibri" w:hAnsi="Arial" w:cs="Arial"/>
          <w:sz w:val="24"/>
          <w:szCs w:val="24"/>
        </w:rPr>
        <w:t xml:space="preserve"> (</w:t>
      </w:r>
      <w:r w:rsidR="00EF433D">
        <w:rPr>
          <w:rFonts w:ascii="Arial" w:eastAsia="Calibri" w:hAnsi="Arial" w:cs="Arial"/>
          <w:sz w:val="24"/>
          <w:szCs w:val="24"/>
        </w:rPr>
        <w:t>03 October 2017</w:t>
      </w:r>
      <w:r w:rsidRPr="00924E62">
        <w:rPr>
          <w:rFonts w:ascii="Arial" w:eastAsia="Calibri" w:hAnsi="Arial" w:cs="Arial"/>
          <w:sz w:val="24"/>
          <w:szCs w:val="24"/>
        </w:rPr>
        <w:t>)</w:t>
      </w:r>
      <w:bookmarkEnd w:id="0"/>
    </w:p>
    <w:p w:rsidR="00924E62" w:rsidRPr="00924E62" w:rsidRDefault="00924E62" w:rsidP="00924E62">
      <w:pPr>
        <w:spacing w:after="0" w:line="360" w:lineRule="auto"/>
        <w:ind w:left="2160" w:hanging="2160"/>
        <w:jc w:val="both"/>
        <w:rPr>
          <w:rFonts w:ascii="Arial" w:eastAsia="Calibri" w:hAnsi="Arial" w:cs="Arial"/>
          <w:sz w:val="24"/>
          <w:szCs w:val="24"/>
        </w:rPr>
      </w:pPr>
    </w:p>
    <w:p w:rsidR="00924E62" w:rsidRPr="00924E62" w:rsidRDefault="00924E62" w:rsidP="00924E62">
      <w:pPr>
        <w:spacing w:after="0" w:line="360" w:lineRule="auto"/>
        <w:ind w:left="1440" w:hanging="1440"/>
        <w:jc w:val="both"/>
        <w:rPr>
          <w:rFonts w:ascii="Arial" w:eastAsia="Calibri" w:hAnsi="Arial" w:cs="Arial"/>
          <w:i/>
          <w:sz w:val="24"/>
          <w:szCs w:val="24"/>
        </w:rPr>
      </w:pPr>
      <w:r w:rsidRPr="00924E62">
        <w:rPr>
          <w:rFonts w:ascii="Arial" w:eastAsia="Calibri" w:hAnsi="Arial" w:cs="Arial"/>
          <w:b/>
          <w:sz w:val="24"/>
          <w:szCs w:val="24"/>
        </w:rPr>
        <w:t>Coram:</w:t>
      </w:r>
      <w:r w:rsidRPr="00924E62">
        <w:rPr>
          <w:rFonts w:ascii="Arial" w:eastAsia="Calibri" w:hAnsi="Arial" w:cs="Arial"/>
          <w:sz w:val="24"/>
          <w:szCs w:val="24"/>
        </w:rPr>
        <w:tab/>
        <w:t>USIKU, J</w:t>
      </w:r>
      <w:r w:rsidRPr="00924E62">
        <w:rPr>
          <w:rFonts w:ascii="Arial" w:eastAsia="Calibri" w:hAnsi="Arial" w:cs="Arial"/>
          <w:i/>
          <w:sz w:val="24"/>
          <w:szCs w:val="24"/>
        </w:rPr>
        <w:t xml:space="preserve"> </w:t>
      </w:r>
    </w:p>
    <w:p w:rsidR="00924E62" w:rsidRPr="00924E62" w:rsidRDefault="00924E62" w:rsidP="00924E62">
      <w:pPr>
        <w:spacing w:after="0" w:line="360" w:lineRule="auto"/>
        <w:ind w:left="1440" w:hanging="1440"/>
        <w:jc w:val="both"/>
        <w:rPr>
          <w:rFonts w:ascii="Arial" w:eastAsia="Calibri" w:hAnsi="Arial" w:cs="Arial"/>
          <w:b/>
          <w:sz w:val="24"/>
          <w:szCs w:val="24"/>
        </w:rPr>
      </w:pPr>
      <w:r w:rsidRPr="00924E62">
        <w:rPr>
          <w:rFonts w:ascii="Arial" w:eastAsia="Calibri" w:hAnsi="Arial" w:cs="Arial"/>
          <w:b/>
          <w:sz w:val="24"/>
          <w:szCs w:val="24"/>
        </w:rPr>
        <w:t>Heard on:</w:t>
      </w:r>
      <w:r w:rsidRPr="00924E62">
        <w:rPr>
          <w:rFonts w:ascii="Arial" w:eastAsia="Calibri" w:hAnsi="Arial" w:cs="Arial"/>
          <w:b/>
          <w:sz w:val="24"/>
          <w:szCs w:val="24"/>
        </w:rPr>
        <w:tab/>
      </w:r>
      <w:r w:rsidR="00EF433D">
        <w:rPr>
          <w:rFonts w:ascii="Arial" w:eastAsia="Calibri" w:hAnsi="Arial" w:cs="Arial"/>
          <w:b/>
          <w:sz w:val="24"/>
          <w:szCs w:val="24"/>
        </w:rPr>
        <w:t>05 May 2017</w:t>
      </w:r>
    </w:p>
    <w:p w:rsidR="00924E62" w:rsidRPr="00924E62" w:rsidRDefault="00924E62" w:rsidP="00924E62">
      <w:pPr>
        <w:spacing w:after="0" w:line="360" w:lineRule="auto"/>
        <w:jc w:val="both"/>
        <w:rPr>
          <w:rFonts w:ascii="Arial" w:eastAsia="Calibri" w:hAnsi="Arial" w:cs="Arial"/>
          <w:b/>
          <w:sz w:val="24"/>
          <w:szCs w:val="24"/>
        </w:rPr>
      </w:pPr>
      <w:r w:rsidRPr="00924E62">
        <w:rPr>
          <w:rFonts w:ascii="Arial" w:eastAsia="Calibri" w:hAnsi="Arial" w:cs="Arial"/>
          <w:b/>
          <w:bCs/>
          <w:sz w:val="24"/>
          <w:szCs w:val="24"/>
        </w:rPr>
        <w:lastRenderedPageBreak/>
        <w:t>Delivered</w:t>
      </w:r>
      <w:r w:rsidRPr="00924E62">
        <w:rPr>
          <w:rFonts w:ascii="Arial" w:eastAsia="Calibri" w:hAnsi="Arial" w:cs="Arial"/>
          <w:sz w:val="24"/>
          <w:szCs w:val="24"/>
        </w:rPr>
        <w:t>:</w:t>
      </w:r>
      <w:r w:rsidRPr="00924E62">
        <w:rPr>
          <w:rFonts w:ascii="Arial" w:eastAsia="Calibri" w:hAnsi="Arial" w:cs="Arial"/>
          <w:sz w:val="24"/>
          <w:szCs w:val="24"/>
        </w:rPr>
        <w:tab/>
      </w:r>
      <w:r w:rsidR="00EF433D">
        <w:rPr>
          <w:rFonts w:ascii="Arial" w:eastAsia="Calibri" w:hAnsi="Arial" w:cs="Arial"/>
          <w:b/>
          <w:sz w:val="24"/>
          <w:szCs w:val="24"/>
        </w:rPr>
        <w:t>03 October 2017</w:t>
      </w:r>
    </w:p>
    <w:p w:rsidR="00924E62" w:rsidRPr="00924E62" w:rsidRDefault="00924E62" w:rsidP="00924E62">
      <w:pPr>
        <w:spacing w:after="0" w:line="360" w:lineRule="auto"/>
        <w:jc w:val="both"/>
        <w:rPr>
          <w:rFonts w:ascii="Arial" w:eastAsia="Calibri" w:hAnsi="Arial" w:cs="Arial"/>
          <w:b/>
          <w:sz w:val="24"/>
          <w:szCs w:val="24"/>
        </w:rPr>
      </w:pPr>
    </w:p>
    <w:p w:rsidR="00924E62" w:rsidRPr="00924E62" w:rsidRDefault="00924E62" w:rsidP="00924E62">
      <w:pPr>
        <w:spacing w:after="0" w:line="360" w:lineRule="auto"/>
        <w:jc w:val="both"/>
        <w:rPr>
          <w:rFonts w:ascii="Arial" w:eastAsia="Calibri" w:hAnsi="Arial" w:cs="Arial"/>
          <w:bCs/>
          <w:sz w:val="24"/>
          <w:szCs w:val="24"/>
        </w:rPr>
      </w:pPr>
      <w:r w:rsidRPr="00924E62">
        <w:rPr>
          <w:rFonts w:ascii="Arial" w:eastAsia="Calibri" w:hAnsi="Arial" w:cs="Arial"/>
          <w:b/>
          <w:sz w:val="24"/>
          <w:szCs w:val="24"/>
        </w:rPr>
        <w:t>Flynote:</w:t>
      </w:r>
      <w:r w:rsidRPr="00924E62">
        <w:rPr>
          <w:rFonts w:ascii="Arial" w:eastAsia="Calibri" w:hAnsi="Arial" w:cs="Arial"/>
          <w:b/>
          <w:sz w:val="24"/>
          <w:szCs w:val="24"/>
        </w:rPr>
        <w:tab/>
      </w:r>
      <w:r w:rsidR="00EF433D">
        <w:rPr>
          <w:rFonts w:ascii="Arial" w:eastAsia="Calibri" w:hAnsi="Arial" w:cs="Arial"/>
          <w:sz w:val="24"/>
          <w:szCs w:val="24"/>
        </w:rPr>
        <w:t xml:space="preserve">Practice </w:t>
      </w:r>
      <w:r w:rsidRPr="00924E62">
        <w:rPr>
          <w:rFonts w:ascii="Arial" w:eastAsia="Calibri" w:hAnsi="Arial" w:cs="Arial"/>
          <w:bCs/>
          <w:sz w:val="24"/>
          <w:szCs w:val="24"/>
        </w:rPr>
        <w:t>–</w:t>
      </w:r>
      <w:r w:rsidR="00EF433D">
        <w:rPr>
          <w:rFonts w:ascii="Arial" w:eastAsia="Calibri" w:hAnsi="Arial" w:cs="Arial"/>
          <w:bCs/>
          <w:sz w:val="24"/>
          <w:szCs w:val="24"/>
        </w:rPr>
        <w:t xml:space="preserve"> Applications and motions </w:t>
      </w:r>
      <w:r w:rsidRPr="00924E62">
        <w:rPr>
          <w:rFonts w:ascii="Arial" w:eastAsia="Calibri" w:hAnsi="Arial" w:cs="Arial"/>
          <w:bCs/>
          <w:sz w:val="24"/>
          <w:szCs w:val="24"/>
        </w:rPr>
        <w:t>–</w:t>
      </w:r>
      <w:r w:rsidR="00EF433D">
        <w:rPr>
          <w:rFonts w:ascii="Arial" w:eastAsia="Calibri" w:hAnsi="Arial" w:cs="Arial"/>
          <w:bCs/>
          <w:sz w:val="24"/>
          <w:szCs w:val="24"/>
        </w:rPr>
        <w:t xml:space="preserve"> Application for a declaratory order that the proceedings in a District Labour Court </w:t>
      </w:r>
      <w:r w:rsidR="004A2CCB">
        <w:rPr>
          <w:rFonts w:ascii="Arial" w:eastAsia="Calibri" w:hAnsi="Arial" w:cs="Arial"/>
          <w:bCs/>
          <w:sz w:val="24"/>
          <w:szCs w:val="24"/>
        </w:rPr>
        <w:t xml:space="preserve">in terms whereof the Respndent had obtained the order </w:t>
      </w:r>
      <w:r w:rsidR="00AF5451">
        <w:rPr>
          <w:rFonts w:ascii="Arial" w:eastAsia="Calibri" w:hAnsi="Arial" w:cs="Arial"/>
          <w:bCs/>
          <w:sz w:val="24"/>
          <w:szCs w:val="24"/>
        </w:rPr>
        <w:t>to stay execution was irregular</w:t>
      </w:r>
      <w:r w:rsidR="004A2CCB">
        <w:rPr>
          <w:rFonts w:ascii="Arial" w:eastAsia="Calibri" w:hAnsi="Arial" w:cs="Arial"/>
          <w:bCs/>
          <w:sz w:val="24"/>
          <w:szCs w:val="24"/>
        </w:rPr>
        <w:t xml:space="preserve"> and null and void</w:t>
      </w:r>
      <w:r w:rsidR="00EF433D">
        <w:rPr>
          <w:rFonts w:ascii="Arial" w:eastAsia="Calibri" w:hAnsi="Arial" w:cs="Arial"/>
          <w:bCs/>
          <w:sz w:val="24"/>
          <w:szCs w:val="24"/>
        </w:rPr>
        <w:t xml:space="preserve"> </w:t>
      </w:r>
      <w:r w:rsidRPr="00924E62">
        <w:rPr>
          <w:rFonts w:ascii="Arial" w:eastAsia="Calibri" w:hAnsi="Arial" w:cs="Arial"/>
          <w:bCs/>
          <w:sz w:val="24"/>
          <w:szCs w:val="24"/>
        </w:rPr>
        <w:t>–</w:t>
      </w:r>
      <w:r w:rsidR="004A2CCB">
        <w:rPr>
          <w:rFonts w:ascii="Arial" w:eastAsia="Calibri" w:hAnsi="Arial" w:cs="Arial"/>
          <w:bCs/>
          <w:sz w:val="24"/>
          <w:szCs w:val="24"/>
        </w:rPr>
        <w:t xml:space="preserve"> court finding that the Applicants’ remedy lies in instituting appeal or review proceedings against the decision of the District Labour Court </w:t>
      </w:r>
      <w:r w:rsidR="004A2CCB" w:rsidRPr="00924E62">
        <w:rPr>
          <w:rFonts w:ascii="Arial" w:eastAsia="Calibri" w:hAnsi="Arial" w:cs="Arial"/>
          <w:bCs/>
          <w:sz w:val="24"/>
          <w:szCs w:val="24"/>
        </w:rPr>
        <w:t>–</w:t>
      </w:r>
      <w:r w:rsidR="004A2CCB">
        <w:rPr>
          <w:rFonts w:ascii="Arial" w:eastAsia="Calibri" w:hAnsi="Arial" w:cs="Arial"/>
          <w:bCs/>
          <w:sz w:val="24"/>
          <w:szCs w:val="24"/>
        </w:rPr>
        <w:t xml:space="preserve"> Application dismissed with costs.</w:t>
      </w:r>
    </w:p>
    <w:p w:rsidR="00924E62" w:rsidRPr="00924E62" w:rsidRDefault="00924E62" w:rsidP="00924E62">
      <w:pPr>
        <w:spacing w:after="0" w:line="360" w:lineRule="auto"/>
        <w:jc w:val="both"/>
        <w:rPr>
          <w:rFonts w:ascii="Arial" w:eastAsia="Calibri" w:hAnsi="Arial" w:cs="Arial"/>
          <w:bCs/>
          <w:sz w:val="24"/>
          <w:szCs w:val="24"/>
        </w:rPr>
      </w:pPr>
    </w:p>
    <w:p w:rsidR="00924E62" w:rsidRPr="00924E62" w:rsidRDefault="00924E62" w:rsidP="00924E62">
      <w:pPr>
        <w:spacing w:after="0" w:line="360" w:lineRule="auto"/>
        <w:jc w:val="both"/>
        <w:rPr>
          <w:rFonts w:ascii="Arial" w:eastAsia="Calibri" w:hAnsi="Arial" w:cs="Arial"/>
          <w:bCs/>
          <w:sz w:val="24"/>
          <w:szCs w:val="24"/>
        </w:rPr>
      </w:pPr>
      <w:r w:rsidRPr="00924E62">
        <w:rPr>
          <w:rFonts w:ascii="Arial" w:eastAsia="Calibri" w:hAnsi="Arial" w:cs="Arial"/>
          <w:b/>
          <w:sz w:val="24"/>
          <w:szCs w:val="24"/>
        </w:rPr>
        <w:t>Summary:</w:t>
      </w:r>
      <w:r w:rsidR="004A2CCB">
        <w:rPr>
          <w:rFonts w:ascii="Arial" w:eastAsia="Calibri" w:hAnsi="Arial" w:cs="Arial"/>
          <w:b/>
          <w:sz w:val="24"/>
          <w:szCs w:val="24"/>
        </w:rPr>
        <w:tab/>
      </w:r>
      <w:r w:rsidR="004A2CCB" w:rsidRPr="004A2CCB">
        <w:rPr>
          <w:rFonts w:ascii="Arial" w:eastAsia="Calibri" w:hAnsi="Arial" w:cs="Arial"/>
          <w:sz w:val="24"/>
          <w:szCs w:val="24"/>
        </w:rPr>
        <w:t>Applicants brought</w:t>
      </w:r>
      <w:r w:rsidR="004A2CCB">
        <w:rPr>
          <w:rFonts w:ascii="Arial" w:eastAsia="Calibri" w:hAnsi="Arial" w:cs="Arial"/>
          <w:sz w:val="24"/>
          <w:szCs w:val="24"/>
        </w:rPr>
        <w:t xml:space="preserve"> an application for a declaratory order that he proceedings in a District Labour Court, in terms whereof the Respondent had obtained the order to stay execution, was irregular and null and void</w:t>
      </w:r>
      <w:r w:rsidR="004A2CCB" w:rsidRPr="004A2CCB">
        <w:rPr>
          <w:rFonts w:ascii="Arial" w:eastAsia="Calibri" w:hAnsi="Arial" w:cs="Arial"/>
          <w:sz w:val="24"/>
          <w:szCs w:val="24"/>
        </w:rPr>
        <w:t xml:space="preserve"> </w:t>
      </w:r>
      <w:r w:rsidRPr="00924E62">
        <w:rPr>
          <w:rFonts w:ascii="Arial" w:eastAsia="Calibri" w:hAnsi="Arial" w:cs="Arial"/>
          <w:sz w:val="24"/>
          <w:szCs w:val="24"/>
        </w:rPr>
        <w:t>–</w:t>
      </w:r>
      <w:r w:rsidR="004A2CCB">
        <w:rPr>
          <w:rFonts w:ascii="Arial" w:eastAsia="Calibri" w:hAnsi="Arial" w:cs="Arial"/>
          <w:sz w:val="24"/>
          <w:szCs w:val="24"/>
        </w:rPr>
        <w:t xml:space="preserve"> Court finding that the Applicants’ remedy lies in instituting appeal or review proceedings against the decision of the District Labour Court </w:t>
      </w:r>
      <w:r w:rsidRPr="00924E62">
        <w:rPr>
          <w:rFonts w:ascii="Arial" w:eastAsia="Calibri" w:hAnsi="Arial" w:cs="Arial"/>
          <w:bCs/>
          <w:sz w:val="24"/>
          <w:szCs w:val="24"/>
        </w:rPr>
        <w:t>–</w:t>
      </w:r>
      <w:r w:rsidR="004A2CCB">
        <w:rPr>
          <w:rFonts w:ascii="Arial" w:eastAsia="Calibri" w:hAnsi="Arial" w:cs="Arial"/>
          <w:bCs/>
          <w:sz w:val="24"/>
          <w:szCs w:val="24"/>
        </w:rPr>
        <w:t xml:space="preserve"> Application dismissed with costs.</w:t>
      </w:r>
    </w:p>
    <w:p w:rsidR="00924E62" w:rsidRPr="00924E62" w:rsidRDefault="00A74856" w:rsidP="00924E62">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924E62" w:rsidRPr="00924E62" w:rsidRDefault="00924E62" w:rsidP="00924E62">
      <w:pPr>
        <w:spacing w:after="0" w:line="360" w:lineRule="auto"/>
        <w:jc w:val="center"/>
        <w:rPr>
          <w:rFonts w:ascii="Arial" w:eastAsia="Calibri" w:hAnsi="Arial" w:cs="Arial"/>
          <w:b/>
          <w:bCs/>
          <w:sz w:val="24"/>
          <w:szCs w:val="24"/>
        </w:rPr>
      </w:pPr>
      <w:r w:rsidRPr="00924E62">
        <w:rPr>
          <w:rFonts w:ascii="Arial" w:eastAsia="Calibri" w:hAnsi="Arial" w:cs="Arial"/>
          <w:b/>
          <w:bCs/>
          <w:sz w:val="24"/>
          <w:szCs w:val="24"/>
        </w:rPr>
        <w:t xml:space="preserve">ORDER </w:t>
      </w:r>
    </w:p>
    <w:p w:rsidR="00924E62" w:rsidRPr="00924E62" w:rsidRDefault="00A74856" w:rsidP="00924E62">
      <w:pPr>
        <w:spacing w:after="0" w:line="360" w:lineRule="auto"/>
        <w:rPr>
          <w:rFonts w:ascii="Arial" w:eastAsia="Calibri" w:hAnsi="Arial" w:cs="Arial"/>
          <w:bCs/>
          <w:sz w:val="24"/>
          <w:szCs w:val="24"/>
        </w:rPr>
      </w:pPr>
      <w:r>
        <w:rPr>
          <w:rFonts w:ascii="Arial" w:eastAsia="Calibri" w:hAnsi="Arial" w:cs="Arial"/>
          <w:bCs/>
          <w:sz w:val="24"/>
          <w:szCs w:val="24"/>
        </w:rPr>
        <w:pict>
          <v:rect id="_x0000_i1026" style="width:0;height:1.5pt" o:hralign="center" o:hrstd="t" o:hr="t" fillcolor="#a0a0a0" stroked="f"/>
        </w:pict>
      </w:r>
    </w:p>
    <w:p w:rsidR="00924E62" w:rsidRPr="00924E62" w:rsidRDefault="00924E62" w:rsidP="00924E62">
      <w:pPr>
        <w:spacing w:after="0" w:line="360" w:lineRule="auto"/>
        <w:rPr>
          <w:rFonts w:ascii="Arial" w:eastAsia="Calibri" w:hAnsi="Arial" w:cs="Arial"/>
          <w:b/>
          <w:bCs/>
          <w:sz w:val="24"/>
          <w:szCs w:val="24"/>
        </w:rPr>
      </w:pPr>
    </w:p>
    <w:p w:rsidR="00924E62" w:rsidRDefault="00924E62" w:rsidP="00EC7BE7">
      <w:pPr>
        <w:spacing w:after="0" w:line="360" w:lineRule="auto"/>
        <w:ind w:left="180" w:hanging="180"/>
        <w:jc w:val="both"/>
        <w:rPr>
          <w:rFonts w:ascii="Arial" w:eastAsia="Calibri" w:hAnsi="Arial" w:cs="Arial"/>
          <w:sz w:val="24"/>
          <w:szCs w:val="24"/>
        </w:rPr>
      </w:pPr>
      <w:r w:rsidRPr="00924E62">
        <w:rPr>
          <w:rFonts w:ascii="Arial" w:eastAsia="Calibri" w:hAnsi="Arial" w:cs="Arial"/>
          <w:sz w:val="24"/>
          <w:szCs w:val="24"/>
        </w:rPr>
        <w:t>1.</w:t>
      </w:r>
      <w:r w:rsidRPr="00924E62">
        <w:rPr>
          <w:rFonts w:ascii="Arial" w:eastAsia="Calibri" w:hAnsi="Arial" w:cs="Arial"/>
          <w:sz w:val="24"/>
          <w:szCs w:val="24"/>
        </w:rPr>
        <w:tab/>
      </w:r>
      <w:r w:rsidR="00EC7BE7">
        <w:rPr>
          <w:rFonts w:ascii="Arial" w:eastAsia="Calibri" w:hAnsi="Arial" w:cs="Arial"/>
          <w:sz w:val="24"/>
          <w:szCs w:val="24"/>
        </w:rPr>
        <w:t>The application is dismissed.</w:t>
      </w:r>
    </w:p>
    <w:p w:rsidR="00EC7BE7" w:rsidRPr="00924E62" w:rsidRDefault="00EC7BE7" w:rsidP="00EC7BE7">
      <w:pPr>
        <w:spacing w:after="0" w:line="360" w:lineRule="auto"/>
        <w:ind w:left="180" w:hanging="180"/>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The Applicants are ordered to pay, jointly and severally, the costs of the First Respondent; such costs to include the costs consequent upon the employment of one instructed and one instructing counsel.</w:t>
      </w:r>
    </w:p>
    <w:p w:rsidR="00924E62" w:rsidRPr="00924E62" w:rsidRDefault="00A74856" w:rsidP="00924E62">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924E62" w:rsidRPr="00924E62" w:rsidRDefault="00924E62" w:rsidP="00924E62">
      <w:pPr>
        <w:spacing w:after="0" w:line="360" w:lineRule="auto"/>
        <w:jc w:val="center"/>
        <w:rPr>
          <w:rFonts w:ascii="Arial" w:eastAsia="Calibri" w:hAnsi="Arial" w:cs="Arial"/>
          <w:b/>
          <w:bCs/>
          <w:sz w:val="24"/>
          <w:szCs w:val="24"/>
        </w:rPr>
      </w:pPr>
      <w:r w:rsidRPr="00924E62">
        <w:rPr>
          <w:rFonts w:ascii="Arial" w:eastAsia="Calibri" w:hAnsi="Arial" w:cs="Arial"/>
          <w:b/>
          <w:bCs/>
          <w:sz w:val="24"/>
          <w:szCs w:val="24"/>
        </w:rPr>
        <w:t xml:space="preserve">JUDGMENT </w:t>
      </w:r>
    </w:p>
    <w:p w:rsidR="00924E62" w:rsidRPr="00924E62" w:rsidRDefault="00A74856" w:rsidP="00924E62">
      <w:pPr>
        <w:spacing w:after="0" w:line="360" w:lineRule="auto"/>
        <w:jc w:val="both"/>
        <w:rPr>
          <w:rFonts w:ascii="Arial" w:eastAsia="Calibri" w:hAnsi="Arial" w:cs="Arial"/>
          <w:sz w:val="24"/>
          <w:szCs w:val="24"/>
        </w:rPr>
      </w:pPr>
      <w:r>
        <w:rPr>
          <w:rFonts w:ascii="Arial" w:eastAsia="Calibri" w:hAnsi="Arial" w:cs="Arial"/>
          <w:bCs/>
          <w:sz w:val="24"/>
          <w:szCs w:val="24"/>
        </w:rPr>
        <w:pict>
          <v:rect id="_x0000_i1028" style="width:0;height:1.5pt" o:hralign="center" o:hrstd="t" o:hr="t" fillcolor="#a0a0a0" stroked="f"/>
        </w:pict>
      </w:r>
    </w:p>
    <w:p w:rsidR="00924E62" w:rsidRPr="00924E62" w:rsidRDefault="00924E62" w:rsidP="00924E62">
      <w:pPr>
        <w:spacing w:after="0" w:line="360" w:lineRule="auto"/>
        <w:ind w:left="1440" w:hanging="1440"/>
        <w:jc w:val="both"/>
        <w:rPr>
          <w:rFonts w:ascii="Arial" w:eastAsia="Calibri" w:hAnsi="Arial" w:cs="Arial"/>
          <w:sz w:val="24"/>
          <w:szCs w:val="24"/>
        </w:rPr>
      </w:pPr>
    </w:p>
    <w:p w:rsidR="00924E62" w:rsidRPr="00924E62" w:rsidRDefault="00924E62" w:rsidP="00924E62">
      <w:pPr>
        <w:spacing w:after="0" w:line="360" w:lineRule="auto"/>
        <w:ind w:left="1440" w:hanging="1440"/>
        <w:jc w:val="both"/>
        <w:rPr>
          <w:rFonts w:ascii="Arial" w:eastAsia="Calibri" w:hAnsi="Arial" w:cs="Arial"/>
          <w:b/>
          <w:i/>
          <w:sz w:val="24"/>
          <w:szCs w:val="24"/>
        </w:rPr>
      </w:pPr>
      <w:r w:rsidRPr="00924E62">
        <w:rPr>
          <w:rFonts w:ascii="Arial" w:eastAsia="Calibri" w:hAnsi="Arial" w:cs="Arial"/>
          <w:sz w:val="24"/>
          <w:szCs w:val="24"/>
        </w:rPr>
        <w:t>USIKU, J:</w:t>
      </w:r>
    </w:p>
    <w:p w:rsidR="00924E62" w:rsidRPr="00924E62" w:rsidRDefault="00924E62" w:rsidP="00924E62">
      <w:pPr>
        <w:spacing w:after="0" w:line="360" w:lineRule="auto"/>
        <w:jc w:val="both"/>
        <w:rPr>
          <w:rFonts w:ascii="Arial" w:eastAsia="Calibri" w:hAnsi="Arial" w:cs="Arial"/>
          <w:sz w:val="24"/>
          <w:szCs w:val="24"/>
        </w:rPr>
      </w:pPr>
    </w:p>
    <w:p w:rsidR="00924E62" w:rsidRPr="000B4573" w:rsidRDefault="00924E62" w:rsidP="00924E62">
      <w:pPr>
        <w:spacing w:after="0" w:line="360" w:lineRule="auto"/>
        <w:jc w:val="both"/>
        <w:rPr>
          <w:rFonts w:ascii="Arial" w:eastAsia="Calibri" w:hAnsi="Arial" w:cs="Arial"/>
          <w:sz w:val="24"/>
          <w:szCs w:val="24"/>
          <w:u w:val="single"/>
        </w:rPr>
      </w:pPr>
      <w:r w:rsidRPr="000B4573">
        <w:rPr>
          <w:rFonts w:ascii="Arial" w:eastAsia="Calibri" w:hAnsi="Arial" w:cs="Arial"/>
          <w:sz w:val="24"/>
          <w:szCs w:val="24"/>
          <w:u w:val="single"/>
        </w:rPr>
        <w:t>I</w:t>
      </w:r>
      <w:r w:rsidR="000B4573" w:rsidRPr="000B4573">
        <w:rPr>
          <w:rFonts w:ascii="Arial" w:eastAsia="Calibri" w:hAnsi="Arial" w:cs="Arial"/>
          <w:sz w:val="24"/>
          <w:szCs w:val="24"/>
          <w:u w:val="single"/>
        </w:rPr>
        <w:t>ntroduction</w:t>
      </w:r>
    </w:p>
    <w:p w:rsidR="00924E62" w:rsidRPr="00924E62" w:rsidRDefault="00924E62" w:rsidP="00924E62">
      <w:pPr>
        <w:spacing w:after="0" w:line="360" w:lineRule="auto"/>
        <w:jc w:val="both"/>
        <w:rPr>
          <w:rFonts w:ascii="Arial" w:eastAsia="Calibri" w:hAnsi="Arial" w:cs="Arial"/>
          <w:sz w:val="24"/>
          <w:szCs w:val="24"/>
        </w:rPr>
      </w:pPr>
    </w:p>
    <w:p w:rsidR="00924E62" w:rsidRDefault="00924E62" w:rsidP="00924E62">
      <w:pPr>
        <w:spacing w:after="0" w:line="360" w:lineRule="auto"/>
        <w:jc w:val="both"/>
        <w:rPr>
          <w:rFonts w:ascii="Arial" w:eastAsia="Calibri" w:hAnsi="Arial" w:cs="Arial"/>
          <w:sz w:val="24"/>
          <w:szCs w:val="24"/>
        </w:rPr>
      </w:pPr>
      <w:r w:rsidRPr="00924E62">
        <w:rPr>
          <w:rFonts w:ascii="Arial" w:eastAsia="Calibri" w:hAnsi="Arial" w:cs="Arial"/>
          <w:sz w:val="24"/>
          <w:szCs w:val="24"/>
        </w:rPr>
        <w:t>[1]</w:t>
      </w:r>
      <w:r w:rsidRPr="00924E62">
        <w:rPr>
          <w:rFonts w:ascii="Arial" w:eastAsia="Calibri" w:hAnsi="Arial" w:cs="Arial"/>
          <w:sz w:val="24"/>
          <w:szCs w:val="24"/>
        </w:rPr>
        <w:tab/>
      </w:r>
      <w:r w:rsidR="00EC7BE7">
        <w:rPr>
          <w:rFonts w:ascii="Arial" w:eastAsia="Calibri" w:hAnsi="Arial" w:cs="Arial"/>
          <w:sz w:val="24"/>
          <w:szCs w:val="24"/>
        </w:rPr>
        <w:t>On the 12</w:t>
      </w:r>
      <w:r w:rsidR="00EC7BE7" w:rsidRPr="00EC7BE7">
        <w:rPr>
          <w:rFonts w:ascii="Arial" w:eastAsia="Calibri" w:hAnsi="Arial" w:cs="Arial"/>
          <w:sz w:val="24"/>
          <w:szCs w:val="24"/>
          <w:vertAlign w:val="superscript"/>
        </w:rPr>
        <w:t>th</w:t>
      </w:r>
      <w:r w:rsidR="00EC7BE7">
        <w:rPr>
          <w:rFonts w:ascii="Arial" w:eastAsia="Calibri" w:hAnsi="Arial" w:cs="Arial"/>
          <w:sz w:val="24"/>
          <w:szCs w:val="24"/>
        </w:rPr>
        <w:t xml:space="preserve"> November 2015, the Applicants brought an </w:t>
      </w:r>
      <w:r w:rsidR="0028674E">
        <w:rPr>
          <w:rFonts w:ascii="Arial" w:eastAsia="Calibri" w:hAnsi="Arial" w:cs="Arial"/>
          <w:sz w:val="24"/>
          <w:szCs w:val="24"/>
        </w:rPr>
        <w:t>application to</w:t>
      </w:r>
      <w:r w:rsidR="00EC7BE7">
        <w:rPr>
          <w:rFonts w:ascii="Arial" w:eastAsia="Calibri" w:hAnsi="Arial" w:cs="Arial"/>
          <w:sz w:val="24"/>
          <w:szCs w:val="24"/>
        </w:rPr>
        <w:t xml:space="preserve"> this court for an order in the following terms:</w:t>
      </w:r>
    </w:p>
    <w:p w:rsidR="00EC7BE7" w:rsidRDefault="000B4573" w:rsidP="00B146F5">
      <w:pPr>
        <w:spacing w:after="0" w:line="276" w:lineRule="auto"/>
        <w:ind w:left="720" w:hanging="720"/>
        <w:jc w:val="both"/>
        <w:rPr>
          <w:rFonts w:ascii="Arial" w:eastAsia="Calibri" w:hAnsi="Arial" w:cs="Arial"/>
        </w:rPr>
      </w:pPr>
      <w:r w:rsidRPr="00684CDB">
        <w:rPr>
          <w:rFonts w:ascii="Arial" w:eastAsia="Calibri" w:hAnsi="Arial" w:cs="Arial"/>
          <w:b/>
        </w:rPr>
        <w:lastRenderedPageBreak/>
        <w:t>‘</w:t>
      </w:r>
      <w:r w:rsidR="00EC7BE7" w:rsidRPr="00EC7BE7">
        <w:rPr>
          <w:rFonts w:ascii="Arial" w:eastAsia="Calibri" w:hAnsi="Arial" w:cs="Arial"/>
        </w:rPr>
        <w:t>1.</w:t>
      </w:r>
      <w:r w:rsidR="00EC7BE7" w:rsidRPr="00EC7BE7">
        <w:rPr>
          <w:rFonts w:ascii="Arial" w:eastAsia="Calibri" w:hAnsi="Arial" w:cs="Arial"/>
        </w:rPr>
        <w:tab/>
      </w:r>
      <w:r w:rsidR="00EC7BE7">
        <w:rPr>
          <w:rFonts w:ascii="Arial" w:eastAsia="Calibri" w:hAnsi="Arial" w:cs="Arial"/>
        </w:rPr>
        <w:t xml:space="preserve">Dispensing with the forms and service provided </w:t>
      </w:r>
      <w:r w:rsidR="00CC5F4A">
        <w:rPr>
          <w:rFonts w:ascii="Arial" w:eastAsia="Calibri" w:hAnsi="Arial" w:cs="Arial"/>
        </w:rPr>
        <w:t xml:space="preserve">for </w:t>
      </w:r>
      <w:r w:rsidR="00EC7BE7">
        <w:rPr>
          <w:rFonts w:ascii="Arial" w:eastAsia="Calibri" w:hAnsi="Arial" w:cs="Arial"/>
        </w:rPr>
        <w:t>in the Rules of this Honourable Court insofar as it may be necessary;</w:t>
      </w:r>
    </w:p>
    <w:p w:rsidR="00EC7BE7" w:rsidRDefault="00F3283E" w:rsidP="00B146F5">
      <w:pPr>
        <w:spacing w:after="0" w:line="276" w:lineRule="auto"/>
        <w:ind w:left="720" w:hanging="720"/>
        <w:jc w:val="both"/>
        <w:rPr>
          <w:rFonts w:ascii="Arial" w:eastAsia="Calibri" w:hAnsi="Arial" w:cs="Arial"/>
        </w:rPr>
      </w:pPr>
      <w:r>
        <w:rPr>
          <w:rFonts w:ascii="Arial" w:eastAsia="Calibri" w:hAnsi="Arial" w:cs="Arial"/>
        </w:rPr>
        <w:t>2.</w:t>
      </w:r>
      <w:r>
        <w:rPr>
          <w:rFonts w:ascii="Arial" w:eastAsia="Calibri" w:hAnsi="Arial" w:cs="Arial"/>
        </w:rPr>
        <w:tab/>
        <w:t>Setting aside the proceedings in terms of which the First Respondent obtained the following orders in the District L</w:t>
      </w:r>
      <w:r w:rsidR="00CC5F4A">
        <w:rPr>
          <w:rFonts w:ascii="Arial" w:eastAsia="Calibri" w:hAnsi="Arial" w:cs="Arial"/>
        </w:rPr>
        <w:t>abour Court in Case No. DLC 61/</w:t>
      </w:r>
      <w:r>
        <w:rPr>
          <w:rFonts w:ascii="Arial" w:eastAsia="Calibri" w:hAnsi="Arial" w:cs="Arial"/>
        </w:rPr>
        <w:t>2007, 1 to 5;</w:t>
      </w:r>
    </w:p>
    <w:p w:rsidR="00F3283E" w:rsidRDefault="00F3283E" w:rsidP="00B146F5">
      <w:pPr>
        <w:spacing w:after="0" w:line="276" w:lineRule="auto"/>
        <w:ind w:left="720" w:hanging="720"/>
        <w:jc w:val="both"/>
        <w:rPr>
          <w:rFonts w:ascii="Arial" w:eastAsia="Calibri" w:hAnsi="Arial" w:cs="Arial"/>
        </w:rPr>
      </w:pPr>
    </w:p>
    <w:p w:rsidR="00F3283E" w:rsidRPr="00F3283E" w:rsidRDefault="000B4573" w:rsidP="00B146F5">
      <w:pPr>
        <w:spacing w:after="0" w:line="276" w:lineRule="auto"/>
        <w:ind w:left="1440" w:hanging="720"/>
        <w:jc w:val="both"/>
        <w:rPr>
          <w:rFonts w:ascii="Arial" w:eastAsia="Calibri" w:hAnsi="Arial" w:cs="Arial"/>
          <w:i/>
        </w:rPr>
      </w:pPr>
      <w:r>
        <w:rPr>
          <w:rFonts w:ascii="Arial" w:eastAsia="Calibri" w:hAnsi="Arial" w:cs="Arial"/>
        </w:rPr>
        <w:t>“</w:t>
      </w:r>
      <w:r w:rsidR="00F3283E">
        <w:rPr>
          <w:rFonts w:ascii="Arial" w:eastAsia="Calibri" w:hAnsi="Arial" w:cs="Arial"/>
        </w:rPr>
        <w:t>1.</w:t>
      </w:r>
      <w:r w:rsidR="00B146F5">
        <w:rPr>
          <w:rFonts w:ascii="Arial" w:eastAsia="Calibri" w:hAnsi="Arial" w:cs="Arial"/>
        </w:rPr>
        <w:tab/>
      </w:r>
      <w:r w:rsidR="00F3283E">
        <w:rPr>
          <w:rFonts w:ascii="Arial" w:eastAsia="Calibri" w:hAnsi="Arial" w:cs="Arial"/>
        </w:rPr>
        <w:t xml:space="preserve"> </w:t>
      </w:r>
      <w:r w:rsidR="00F3283E" w:rsidRPr="00F3283E">
        <w:rPr>
          <w:rFonts w:ascii="Arial" w:eastAsia="Calibri" w:hAnsi="Arial" w:cs="Arial"/>
          <w:i/>
        </w:rPr>
        <w:t xml:space="preserve">That </w:t>
      </w:r>
      <w:r w:rsidR="00F3283E">
        <w:rPr>
          <w:rFonts w:ascii="Arial" w:eastAsia="Calibri" w:hAnsi="Arial" w:cs="Arial"/>
          <w:i/>
        </w:rPr>
        <w:t>the appl</w:t>
      </w:r>
      <w:r w:rsidR="00F3283E" w:rsidRPr="00F3283E">
        <w:rPr>
          <w:rFonts w:ascii="Arial" w:eastAsia="Calibri" w:hAnsi="Arial" w:cs="Arial"/>
          <w:i/>
        </w:rPr>
        <w:t>icant’s non-compliance with the forms and service provided for</w:t>
      </w:r>
      <w:r>
        <w:rPr>
          <w:rFonts w:ascii="Arial" w:eastAsia="Calibri" w:hAnsi="Arial" w:cs="Arial"/>
          <w:i/>
        </w:rPr>
        <w:t xml:space="preserve"> in</w:t>
      </w:r>
      <w:r w:rsidR="00F3283E" w:rsidRPr="00F3283E">
        <w:rPr>
          <w:rFonts w:ascii="Arial" w:eastAsia="Calibri" w:hAnsi="Arial" w:cs="Arial"/>
          <w:i/>
        </w:rPr>
        <w:t xml:space="preserve"> the Rules of this Honourable Court is condoned and that this application is heard as an urgent matter as envisaged by Rule 55 of the</w:t>
      </w:r>
      <w:r w:rsidR="00CC5F4A">
        <w:rPr>
          <w:rFonts w:ascii="Arial" w:eastAsia="Calibri" w:hAnsi="Arial" w:cs="Arial"/>
          <w:i/>
        </w:rPr>
        <w:t xml:space="preserve"> Rules of this Honourable Court,</w:t>
      </w:r>
    </w:p>
    <w:p w:rsidR="00EC7BE7" w:rsidRDefault="00EC7BE7" w:rsidP="00B146F5">
      <w:pPr>
        <w:spacing w:after="0" w:line="276" w:lineRule="auto"/>
        <w:jc w:val="both"/>
        <w:rPr>
          <w:rFonts w:ascii="Arial" w:eastAsia="Calibri" w:hAnsi="Arial" w:cs="Arial"/>
          <w:i/>
          <w:sz w:val="24"/>
          <w:szCs w:val="24"/>
        </w:rPr>
      </w:pPr>
    </w:p>
    <w:p w:rsidR="00F3283E" w:rsidRDefault="00F3283E" w:rsidP="00B146F5">
      <w:pPr>
        <w:spacing w:after="0" w:line="276" w:lineRule="auto"/>
        <w:ind w:left="1440" w:hanging="720"/>
        <w:jc w:val="both"/>
        <w:rPr>
          <w:rFonts w:ascii="Arial" w:eastAsia="Calibri" w:hAnsi="Arial" w:cs="Arial"/>
          <w:i/>
        </w:rPr>
      </w:pPr>
      <w:r w:rsidRPr="00F3283E">
        <w:rPr>
          <w:rFonts w:ascii="Arial" w:eastAsia="Calibri" w:hAnsi="Arial" w:cs="Arial"/>
          <w:i/>
        </w:rPr>
        <w:t>2.</w:t>
      </w:r>
      <w:r w:rsidR="0028674E">
        <w:rPr>
          <w:rFonts w:ascii="Arial" w:eastAsia="Calibri" w:hAnsi="Arial" w:cs="Arial"/>
          <w:i/>
        </w:rPr>
        <w:tab/>
      </w:r>
      <w:r>
        <w:rPr>
          <w:rFonts w:ascii="Arial" w:eastAsia="Calibri" w:hAnsi="Arial" w:cs="Arial"/>
          <w:i/>
        </w:rPr>
        <w:t xml:space="preserve">That the Warrant of Execution issued by the District Labour Court </w:t>
      </w:r>
      <w:r w:rsidR="00CC5F4A">
        <w:rPr>
          <w:rFonts w:ascii="Arial" w:eastAsia="Calibri" w:hAnsi="Arial" w:cs="Arial"/>
          <w:i/>
        </w:rPr>
        <w:t xml:space="preserve">for </w:t>
      </w:r>
      <w:r>
        <w:rPr>
          <w:rFonts w:ascii="Arial" w:eastAsia="Calibri" w:hAnsi="Arial" w:cs="Arial"/>
          <w:i/>
        </w:rPr>
        <w:t>the District of Windhoek, in favour of the First and Second Respondents on 24</w:t>
      </w:r>
      <w:r w:rsidRPr="00F3283E">
        <w:rPr>
          <w:rFonts w:ascii="Arial" w:eastAsia="Calibri" w:hAnsi="Arial" w:cs="Arial"/>
          <w:i/>
          <w:vertAlign w:val="superscript"/>
        </w:rPr>
        <w:t>th</w:t>
      </w:r>
      <w:r>
        <w:rPr>
          <w:rFonts w:ascii="Arial" w:eastAsia="Calibri" w:hAnsi="Arial" w:cs="Arial"/>
          <w:i/>
        </w:rPr>
        <w:t xml:space="preserve"> September 2013 in the amount of N$ 870,789.96 is hereby stayed pending the outcome of the application for the rescission of the judgment granted by this court;</w:t>
      </w:r>
    </w:p>
    <w:p w:rsidR="00F3283E" w:rsidRPr="00924E62" w:rsidRDefault="00F3283E" w:rsidP="00B146F5">
      <w:pPr>
        <w:spacing w:after="0" w:line="276" w:lineRule="auto"/>
        <w:ind w:left="720"/>
        <w:jc w:val="both"/>
        <w:rPr>
          <w:rFonts w:ascii="Arial" w:eastAsia="Calibri" w:hAnsi="Arial" w:cs="Arial"/>
          <w:i/>
        </w:rPr>
      </w:pPr>
    </w:p>
    <w:p w:rsidR="00A902F3" w:rsidRPr="00F3283E" w:rsidRDefault="00B146F5" w:rsidP="00B146F5">
      <w:pPr>
        <w:spacing w:line="276" w:lineRule="auto"/>
        <w:ind w:left="1440" w:hanging="720"/>
        <w:jc w:val="both"/>
        <w:rPr>
          <w:rFonts w:ascii="Arial" w:hAnsi="Arial" w:cs="Arial"/>
          <w:i/>
        </w:rPr>
      </w:pPr>
      <w:r>
        <w:rPr>
          <w:rFonts w:ascii="Arial" w:hAnsi="Arial" w:cs="Arial"/>
          <w:i/>
        </w:rPr>
        <w:t>3.</w:t>
      </w:r>
      <w:r w:rsidR="0028674E">
        <w:rPr>
          <w:rFonts w:ascii="Arial" w:hAnsi="Arial" w:cs="Arial"/>
          <w:i/>
        </w:rPr>
        <w:tab/>
      </w:r>
      <w:r w:rsidR="00F3283E" w:rsidRPr="00F3283E">
        <w:rPr>
          <w:rFonts w:ascii="Arial" w:hAnsi="Arial" w:cs="Arial"/>
          <w:i/>
        </w:rPr>
        <w:t xml:space="preserve">That the Garnishee order granted by the District Labour Court for the District of </w:t>
      </w:r>
      <w:r w:rsidR="00CC5F4A">
        <w:rPr>
          <w:rFonts w:ascii="Arial" w:hAnsi="Arial" w:cs="Arial"/>
          <w:i/>
        </w:rPr>
        <w:t>Windhoek in favour of the F</w:t>
      </w:r>
      <w:r w:rsidR="00F3283E" w:rsidRPr="00F3283E">
        <w:rPr>
          <w:rFonts w:ascii="Arial" w:hAnsi="Arial" w:cs="Arial"/>
          <w:i/>
        </w:rPr>
        <w:t>irst and Second Respondents on 13</w:t>
      </w:r>
      <w:r w:rsidR="00F3283E" w:rsidRPr="00F3283E">
        <w:rPr>
          <w:rFonts w:ascii="Arial" w:hAnsi="Arial" w:cs="Arial"/>
          <w:i/>
          <w:vertAlign w:val="superscript"/>
        </w:rPr>
        <w:t>th</w:t>
      </w:r>
      <w:r w:rsidR="00F3283E" w:rsidRPr="00F3283E">
        <w:rPr>
          <w:rFonts w:ascii="Arial" w:hAnsi="Arial" w:cs="Arial"/>
          <w:i/>
        </w:rPr>
        <w:t xml:space="preserve"> October 2015 is hereby stayed pending the outcome of the rescission application referred in paragraph 2 supra;</w:t>
      </w:r>
    </w:p>
    <w:p w:rsidR="009B305A" w:rsidRDefault="00B146F5" w:rsidP="00B146F5">
      <w:pPr>
        <w:spacing w:line="276" w:lineRule="auto"/>
        <w:ind w:left="1440" w:hanging="720"/>
        <w:jc w:val="both"/>
        <w:rPr>
          <w:rFonts w:ascii="Arial" w:hAnsi="Arial" w:cs="Arial"/>
          <w:i/>
        </w:rPr>
      </w:pPr>
      <w:r>
        <w:rPr>
          <w:rFonts w:ascii="Arial" w:hAnsi="Arial" w:cs="Arial"/>
          <w:i/>
        </w:rPr>
        <w:t>4.</w:t>
      </w:r>
      <w:r w:rsidR="0028674E">
        <w:rPr>
          <w:rFonts w:ascii="Arial" w:hAnsi="Arial" w:cs="Arial"/>
          <w:i/>
        </w:rPr>
        <w:tab/>
      </w:r>
      <w:r w:rsidR="00F3283E">
        <w:rPr>
          <w:rFonts w:ascii="Arial" w:hAnsi="Arial" w:cs="Arial"/>
          <w:i/>
        </w:rPr>
        <w:t xml:space="preserve">That the Third Respondent </w:t>
      </w:r>
      <w:r w:rsidR="009B305A">
        <w:rPr>
          <w:rFonts w:ascii="Arial" w:hAnsi="Arial" w:cs="Arial"/>
          <w:i/>
        </w:rPr>
        <w:t xml:space="preserve">is hereby ordered not to execute the said warrant of execution pending the outcome of the application for rescission application and/or finalization of the matter; and </w:t>
      </w:r>
    </w:p>
    <w:p w:rsidR="009B305A" w:rsidRDefault="00B146F5" w:rsidP="00B146F5">
      <w:pPr>
        <w:spacing w:line="276" w:lineRule="auto"/>
        <w:ind w:left="1440" w:hanging="720"/>
        <w:jc w:val="both"/>
        <w:rPr>
          <w:rFonts w:ascii="Arial" w:hAnsi="Arial" w:cs="Arial"/>
          <w:i/>
        </w:rPr>
      </w:pPr>
      <w:r>
        <w:rPr>
          <w:rFonts w:ascii="Arial" w:hAnsi="Arial" w:cs="Arial"/>
          <w:i/>
        </w:rPr>
        <w:t>5.</w:t>
      </w:r>
      <w:r w:rsidR="0028674E">
        <w:rPr>
          <w:rFonts w:ascii="Arial" w:hAnsi="Arial" w:cs="Arial"/>
          <w:i/>
        </w:rPr>
        <w:tab/>
      </w:r>
      <w:r w:rsidR="009B305A">
        <w:rPr>
          <w:rFonts w:ascii="Arial" w:hAnsi="Arial" w:cs="Arial"/>
          <w:i/>
        </w:rPr>
        <w:t xml:space="preserve">That the Fourth Respondent is hereby ordered not to pay any amount to the First, Second and Third Respondents in terms of the warrant of execution pending the outcome of the application  for rescission and/or </w:t>
      </w:r>
      <w:r w:rsidR="00CC5F4A">
        <w:rPr>
          <w:rFonts w:ascii="Arial" w:hAnsi="Arial" w:cs="Arial"/>
          <w:i/>
        </w:rPr>
        <w:t>the finalization of this matter”</w:t>
      </w:r>
    </w:p>
    <w:p w:rsidR="009B305A" w:rsidRDefault="009B305A" w:rsidP="00B311A8">
      <w:pPr>
        <w:spacing w:line="240" w:lineRule="auto"/>
        <w:ind w:left="720" w:hanging="720"/>
        <w:jc w:val="both"/>
        <w:rPr>
          <w:rFonts w:ascii="Arial" w:hAnsi="Arial" w:cs="Arial"/>
        </w:rPr>
      </w:pPr>
      <w:r>
        <w:rPr>
          <w:rFonts w:ascii="Arial" w:hAnsi="Arial" w:cs="Arial"/>
        </w:rPr>
        <w:t>3.</w:t>
      </w:r>
      <w:r>
        <w:rPr>
          <w:rFonts w:ascii="Arial" w:hAnsi="Arial" w:cs="Arial"/>
        </w:rPr>
        <w:tab/>
        <w:t>Directing the Respondent to enforce the Orders of the District Labour Court for the District of Windhoek of 10 July 2015;</w:t>
      </w:r>
    </w:p>
    <w:p w:rsidR="009B305A" w:rsidRDefault="009B305A" w:rsidP="00B311A8">
      <w:pPr>
        <w:spacing w:line="240" w:lineRule="auto"/>
        <w:ind w:left="720" w:hanging="720"/>
        <w:jc w:val="both"/>
        <w:rPr>
          <w:rFonts w:ascii="Arial" w:hAnsi="Arial" w:cs="Arial"/>
        </w:rPr>
      </w:pPr>
      <w:r>
        <w:rPr>
          <w:rFonts w:ascii="Arial" w:hAnsi="Arial" w:cs="Arial"/>
        </w:rPr>
        <w:t>4.</w:t>
      </w:r>
      <w:r>
        <w:rPr>
          <w:rFonts w:ascii="Arial" w:hAnsi="Arial" w:cs="Arial"/>
        </w:rPr>
        <w:tab/>
        <w:t>Directing and setting aside the application dated 21 October 2015, under Case No: DLC 61/2007 as a nullity in law; and</w:t>
      </w:r>
    </w:p>
    <w:p w:rsidR="009B305A" w:rsidRDefault="009B305A" w:rsidP="00B311A8">
      <w:pPr>
        <w:spacing w:line="240" w:lineRule="auto"/>
        <w:jc w:val="both"/>
        <w:rPr>
          <w:rFonts w:ascii="Arial" w:hAnsi="Arial" w:cs="Arial"/>
        </w:rPr>
      </w:pPr>
      <w:r>
        <w:rPr>
          <w:rFonts w:ascii="Arial" w:hAnsi="Arial" w:cs="Arial"/>
        </w:rPr>
        <w:t>5.</w:t>
      </w:r>
      <w:r>
        <w:rPr>
          <w:rFonts w:ascii="Arial" w:hAnsi="Arial" w:cs="Arial"/>
        </w:rPr>
        <w:tab/>
        <w:t>Fur</w:t>
      </w:r>
      <w:r w:rsidR="00CC5F4A">
        <w:rPr>
          <w:rFonts w:ascii="Arial" w:hAnsi="Arial" w:cs="Arial"/>
        </w:rPr>
        <w:t>ther and/or alternative relief.</w:t>
      </w:r>
      <w:r w:rsidR="00CC5F4A" w:rsidRPr="00684CDB">
        <w:rPr>
          <w:rFonts w:ascii="Arial" w:hAnsi="Arial" w:cs="Arial"/>
          <w:b/>
        </w:rPr>
        <w:t>’</w:t>
      </w:r>
    </w:p>
    <w:p w:rsidR="009B305A" w:rsidRDefault="009B305A" w:rsidP="00F3283E">
      <w:pPr>
        <w:spacing w:line="360" w:lineRule="auto"/>
        <w:jc w:val="both"/>
        <w:rPr>
          <w:rFonts w:ascii="Arial" w:hAnsi="Arial" w:cs="Arial"/>
        </w:rPr>
      </w:pPr>
    </w:p>
    <w:p w:rsidR="009B305A" w:rsidRDefault="009B305A" w:rsidP="00F3283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First Respondent opposed the application. There was no opposition on the part of the </w:t>
      </w:r>
      <w:r w:rsidR="00836A44">
        <w:rPr>
          <w:rFonts w:ascii="Arial" w:hAnsi="Arial" w:cs="Arial"/>
          <w:sz w:val="24"/>
          <w:szCs w:val="24"/>
        </w:rPr>
        <w:t>other Respondents.  For the sake of convenience</w:t>
      </w:r>
      <w:r>
        <w:rPr>
          <w:rFonts w:ascii="Arial" w:hAnsi="Arial" w:cs="Arial"/>
          <w:sz w:val="24"/>
          <w:szCs w:val="24"/>
        </w:rPr>
        <w:t xml:space="preserve"> I shall, therefore, make reference to the First Respondent as “the Respondent” except where the context indicates otherwise.</w:t>
      </w:r>
    </w:p>
    <w:p w:rsidR="009B305A" w:rsidRDefault="009B305A" w:rsidP="00F3283E">
      <w:pPr>
        <w:spacing w:line="360" w:lineRule="auto"/>
        <w:jc w:val="both"/>
        <w:rPr>
          <w:rFonts w:ascii="Arial" w:hAnsi="Arial" w:cs="Arial"/>
          <w:sz w:val="24"/>
          <w:szCs w:val="24"/>
          <w:u w:val="single"/>
        </w:rPr>
      </w:pPr>
    </w:p>
    <w:p w:rsidR="00EF1DB6" w:rsidRPr="0028674E" w:rsidRDefault="00EF1DB6" w:rsidP="00F3283E">
      <w:pPr>
        <w:spacing w:line="360" w:lineRule="auto"/>
        <w:jc w:val="both"/>
        <w:rPr>
          <w:rFonts w:ascii="Arial" w:hAnsi="Arial" w:cs="Arial"/>
          <w:sz w:val="24"/>
          <w:szCs w:val="24"/>
          <w:u w:val="single"/>
        </w:rPr>
      </w:pPr>
    </w:p>
    <w:p w:rsidR="009B305A" w:rsidRPr="0028674E" w:rsidRDefault="009B305A" w:rsidP="00F3283E">
      <w:pPr>
        <w:spacing w:line="360" w:lineRule="auto"/>
        <w:jc w:val="both"/>
        <w:rPr>
          <w:rFonts w:ascii="Arial" w:hAnsi="Arial" w:cs="Arial"/>
          <w:sz w:val="24"/>
          <w:szCs w:val="24"/>
          <w:u w:val="single"/>
        </w:rPr>
      </w:pPr>
      <w:r w:rsidRPr="0028674E">
        <w:rPr>
          <w:rFonts w:ascii="Arial" w:hAnsi="Arial" w:cs="Arial"/>
          <w:sz w:val="24"/>
          <w:szCs w:val="24"/>
          <w:u w:val="single"/>
        </w:rPr>
        <w:lastRenderedPageBreak/>
        <w:t>Background</w:t>
      </w:r>
    </w:p>
    <w:p w:rsidR="009B305A" w:rsidRDefault="009B305A" w:rsidP="00F3283E">
      <w:pPr>
        <w:spacing w:line="360" w:lineRule="auto"/>
        <w:jc w:val="both"/>
        <w:rPr>
          <w:rFonts w:ascii="Arial" w:hAnsi="Arial" w:cs="Arial"/>
          <w:sz w:val="24"/>
          <w:szCs w:val="24"/>
        </w:rPr>
      </w:pPr>
    </w:p>
    <w:p w:rsidR="009B305A" w:rsidRDefault="009B305A" w:rsidP="00F3283E">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the 8</w:t>
      </w:r>
      <w:r w:rsidRPr="009B305A">
        <w:rPr>
          <w:rFonts w:ascii="Arial" w:hAnsi="Arial" w:cs="Arial"/>
          <w:sz w:val="24"/>
          <w:szCs w:val="24"/>
          <w:vertAlign w:val="superscript"/>
        </w:rPr>
        <w:t>th</w:t>
      </w:r>
      <w:r>
        <w:rPr>
          <w:rFonts w:ascii="Arial" w:hAnsi="Arial" w:cs="Arial"/>
          <w:sz w:val="24"/>
          <w:szCs w:val="24"/>
        </w:rPr>
        <w:t xml:space="preserve"> February 2007, the Second Applicant, who was then employed by the Respondent, instituted a complaint in the Windhoek District Labour Court under case No. DLC61/2007.  In that complaint the Second Applicant alleged that the Respondent unilaterally and unlawfully altered his conditions of employment, in that he was prevented from working shifts on Sundays and Pub</w:t>
      </w:r>
      <w:r w:rsidR="00EF1DB6">
        <w:rPr>
          <w:rFonts w:ascii="Arial" w:hAnsi="Arial" w:cs="Arial"/>
          <w:sz w:val="24"/>
          <w:szCs w:val="24"/>
        </w:rPr>
        <w:t>lic Holidays.  As a consequence</w:t>
      </w:r>
      <w:r>
        <w:rPr>
          <w:rFonts w:ascii="Arial" w:hAnsi="Arial" w:cs="Arial"/>
          <w:sz w:val="24"/>
          <w:szCs w:val="24"/>
        </w:rPr>
        <w:t xml:space="preserve"> thereof, the Second Applicant alleged, he suffered loss in the amount of N$ 43 813.52</w:t>
      </w:r>
      <w:r w:rsidR="00EF1DB6">
        <w:rPr>
          <w:rFonts w:ascii="Arial" w:hAnsi="Arial" w:cs="Arial"/>
          <w:sz w:val="24"/>
          <w:szCs w:val="24"/>
        </w:rPr>
        <w:t>.</w:t>
      </w:r>
    </w:p>
    <w:p w:rsidR="009B305A" w:rsidRDefault="009B305A" w:rsidP="00F3283E">
      <w:pPr>
        <w:spacing w:line="360" w:lineRule="auto"/>
        <w:jc w:val="both"/>
        <w:rPr>
          <w:rFonts w:ascii="Arial" w:hAnsi="Arial" w:cs="Arial"/>
          <w:sz w:val="24"/>
          <w:szCs w:val="24"/>
        </w:rPr>
      </w:pPr>
    </w:p>
    <w:p w:rsidR="00CA42EE" w:rsidRDefault="009B305A" w:rsidP="00F3283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A42EE">
        <w:rPr>
          <w:rFonts w:ascii="Arial" w:hAnsi="Arial" w:cs="Arial"/>
          <w:sz w:val="24"/>
          <w:szCs w:val="24"/>
        </w:rPr>
        <w:t>The aforesaid complaint was heard by the District Labour Court on the 21 and 22 February 2013, and after such hearing, the complaint was dismissed by the court on 22 February 2013.</w:t>
      </w:r>
    </w:p>
    <w:p w:rsidR="00CA42EE" w:rsidRDefault="00CA42EE" w:rsidP="00F3283E">
      <w:pPr>
        <w:spacing w:line="360" w:lineRule="auto"/>
        <w:jc w:val="both"/>
        <w:rPr>
          <w:rFonts w:ascii="Arial" w:hAnsi="Arial" w:cs="Arial"/>
          <w:sz w:val="24"/>
          <w:szCs w:val="24"/>
        </w:rPr>
      </w:pPr>
    </w:p>
    <w:p w:rsidR="009B305A" w:rsidRDefault="00CA42EE" w:rsidP="00F3283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the 5 July 2015, the Second Applicant represented by the First Applicant, filed a “Notice of application” in the District Labour Court, in which it was indicated that an application would be made on Friday 10 July 2015. In </w:t>
      </w:r>
      <w:r w:rsidR="00EF1DB6">
        <w:rPr>
          <w:rFonts w:ascii="Arial" w:hAnsi="Arial" w:cs="Arial"/>
          <w:sz w:val="24"/>
          <w:szCs w:val="24"/>
        </w:rPr>
        <w:t>t</w:t>
      </w:r>
      <w:r>
        <w:rPr>
          <w:rFonts w:ascii="Arial" w:hAnsi="Arial" w:cs="Arial"/>
          <w:sz w:val="24"/>
          <w:szCs w:val="24"/>
        </w:rPr>
        <w:t>hat notice,</w:t>
      </w:r>
      <w:r w:rsidR="00EF1DB6">
        <w:rPr>
          <w:rFonts w:ascii="Arial" w:hAnsi="Arial" w:cs="Arial"/>
          <w:sz w:val="24"/>
          <w:szCs w:val="24"/>
        </w:rPr>
        <w:t xml:space="preserve"> it was alleged that </w:t>
      </w:r>
      <w:r w:rsidR="00B311A8">
        <w:rPr>
          <w:rFonts w:ascii="Arial" w:hAnsi="Arial" w:cs="Arial"/>
          <w:sz w:val="24"/>
          <w:szCs w:val="24"/>
        </w:rPr>
        <w:t>t</w:t>
      </w:r>
      <w:r w:rsidR="00EF1DB6">
        <w:rPr>
          <w:rFonts w:ascii="Arial" w:hAnsi="Arial" w:cs="Arial"/>
          <w:sz w:val="24"/>
          <w:szCs w:val="24"/>
        </w:rPr>
        <w:t>he Second A</w:t>
      </w:r>
      <w:r>
        <w:rPr>
          <w:rFonts w:ascii="Arial" w:hAnsi="Arial" w:cs="Arial"/>
          <w:sz w:val="24"/>
          <w:szCs w:val="24"/>
        </w:rPr>
        <w:t>pplicant and the Respondent had entered into a Deed of Settlement in terms of which the Respondent agreed</w:t>
      </w:r>
      <w:r w:rsidR="00EF1DB6">
        <w:rPr>
          <w:rFonts w:ascii="Arial" w:hAnsi="Arial" w:cs="Arial"/>
          <w:sz w:val="24"/>
          <w:szCs w:val="24"/>
        </w:rPr>
        <w:t>,</w:t>
      </w:r>
      <w:r>
        <w:rPr>
          <w:rFonts w:ascii="Arial" w:hAnsi="Arial" w:cs="Arial"/>
          <w:sz w:val="24"/>
          <w:szCs w:val="24"/>
        </w:rPr>
        <w:t xml:space="preserve"> inter alia</w:t>
      </w:r>
      <w:r w:rsidR="00EF1DB6">
        <w:rPr>
          <w:rFonts w:ascii="Arial" w:hAnsi="Arial" w:cs="Arial"/>
          <w:sz w:val="24"/>
          <w:szCs w:val="24"/>
        </w:rPr>
        <w:t>,</w:t>
      </w:r>
      <w:r>
        <w:rPr>
          <w:rFonts w:ascii="Arial" w:hAnsi="Arial" w:cs="Arial"/>
          <w:sz w:val="24"/>
          <w:szCs w:val="24"/>
        </w:rPr>
        <w:t xml:space="preserve"> to pay the Second Applicant </w:t>
      </w:r>
      <w:r w:rsidR="00EF1DB6">
        <w:rPr>
          <w:rFonts w:ascii="Arial" w:hAnsi="Arial" w:cs="Arial"/>
          <w:sz w:val="24"/>
          <w:szCs w:val="24"/>
        </w:rPr>
        <w:t xml:space="preserve">an </w:t>
      </w:r>
      <w:r>
        <w:rPr>
          <w:rFonts w:ascii="Arial" w:hAnsi="Arial" w:cs="Arial"/>
          <w:sz w:val="24"/>
          <w:szCs w:val="24"/>
        </w:rPr>
        <w:t>amount of N$ 870 789.96.</w:t>
      </w:r>
    </w:p>
    <w:p w:rsidR="00CA42EE" w:rsidRDefault="00CA42EE" w:rsidP="00F3283E">
      <w:pPr>
        <w:spacing w:line="360" w:lineRule="auto"/>
        <w:jc w:val="both"/>
        <w:rPr>
          <w:rFonts w:ascii="Arial" w:hAnsi="Arial" w:cs="Arial"/>
          <w:sz w:val="24"/>
          <w:szCs w:val="24"/>
        </w:rPr>
      </w:pPr>
    </w:p>
    <w:p w:rsidR="00CA42EE" w:rsidRDefault="00CA42EE" w:rsidP="00F3283E">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On the 10</w:t>
      </w:r>
      <w:r w:rsidRPr="00CA42EE">
        <w:rPr>
          <w:rFonts w:ascii="Arial" w:hAnsi="Arial" w:cs="Arial"/>
          <w:sz w:val="24"/>
          <w:szCs w:val="24"/>
          <w:vertAlign w:val="superscript"/>
        </w:rPr>
        <w:t>th</w:t>
      </w:r>
      <w:r>
        <w:rPr>
          <w:rFonts w:ascii="Arial" w:hAnsi="Arial" w:cs="Arial"/>
          <w:sz w:val="24"/>
          <w:szCs w:val="24"/>
        </w:rPr>
        <w:t xml:space="preserve"> July 2015, the Second Applicant, represented by the First Applicant, appeared before the District Labour Court.  There was no appearance for the Respondent.  After hearing the Second Respondent (represented as aforesaid) the District Labour Court made the following order, which I set out hereunder in full; namely:</w:t>
      </w:r>
    </w:p>
    <w:p w:rsidR="00A163F7" w:rsidRPr="00477444" w:rsidRDefault="00A163F7" w:rsidP="00F3283E">
      <w:pPr>
        <w:spacing w:line="360" w:lineRule="auto"/>
        <w:jc w:val="both"/>
        <w:rPr>
          <w:rFonts w:ascii="Arial" w:hAnsi="Arial" w:cs="Arial"/>
          <w:b/>
          <w:sz w:val="24"/>
          <w:szCs w:val="24"/>
        </w:rPr>
      </w:pPr>
    </w:p>
    <w:p w:rsidR="005040F7" w:rsidRDefault="005040F7" w:rsidP="00F3283E">
      <w:pPr>
        <w:spacing w:line="360" w:lineRule="auto"/>
        <w:jc w:val="both"/>
        <w:rPr>
          <w:rFonts w:ascii="Arial" w:hAnsi="Arial" w:cs="Arial"/>
          <w:b/>
          <w:sz w:val="24"/>
          <w:szCs w:val="24"/>
        </w:rPr>
      </w:pPr>
    </w:p>
    <w:p w:rsidR="005040F7" w:rsidRDefault="005040F7" w:rsidP="00F3283E">
      <w:pPr>
        <w:spacing w:line="360" w:lineRule="auto"/>
        <w:jc w:val="both"/>
        <w:rPr>
          <w:rFonts w:ascii="Arial" w:hAnsi="Arial" w:cs="Arial"/>
          <w:b/>
          <w:sz w:val="24"/>
          <w:szCs w:val="24"/>
        </w:rPr>
      </w:pPr>
    </w:p>
    <w:p w:rsidR="00A163F7" w:rsidRPr="005040F7" w:rsidRDefault="005040F7" w:rsidP="005040F7">
      <w:pPr>
        <w:spacing w:line="276" w:lineRule="auto"/>
        <w:jc w:val="both"/>
        <w:rPr>
          <w:rFonts w:ascii="Arial" w:hAnsi="Arial" w:cs="Arial"/>
        </w:rPr>
      </w:pPr>
      <w:r w:rsidRPr="0014328A">
        <w:rPr>
          <w:rFonts w:ascii="Arial" w:hAnsi="Arial" w:cs="Arial"/>
          <w:b/>
        </w:rPr>
        <w:lastRenderedPageBreak/>
        <w:t>‘</w:t>
      </w:r>
      <w:r w:rsidR="00A163F7" w:rsidRPr="005040F7">
        <w:rPr>
          <w:rFonts w:ascii="Arial" w:hAnsi="Arial" w:cs="Arial"/>
        </w:rPr>
        <w:t>IN THE DISTRICT LABOUR COURT FOR THE DISTRICT OF WINDHOEK</w:t>
      </w:r>
    </w:p>
    <w:p w:rsidR="00A163F7" w:rsidRPr="005040F7" w:rsidRDefault="00A163F7" w:rsidP="005040F7">
      <w:pPr>
        <w:spacing w:line="276" w:lineRule="auto"/>
        <w:jc w:val="both"/>
        <w:rPr>
          <w:rFonts w:ascii="Arial" w:hAnsi="Arial" w:cs="Arial"/>
        </w:rPr>
      </w:pPr>
      <w:r w:rsidRPr="005040F7">
        <w:rPr>
          <w:rFonts w:ascii="Arial" w:hAnsi="Arial" w:cs="Arial"/>
        </w:rPr>
        <w:t>AND HELD AT WINDHOEK</w:t>
      </w:r>
    </w:p>
    <w:p w:rsidR="00A163F7" w:rsidRPr="005040F7" w:rsidRDefault="00A163F7" w:rsidP="005040F7">
      <w:pPr>
        <w:spacing w:line="276" w:lineRule="auto"/>
        <w:jc w:val="both"/>
        <w:rPr>
          <w:rFonts w:ascii="Arial" w:hAnsi="Arial" w:cs="Arial"/>
        </w:rPr>
      </w:pPr>
      <w:r w:rsidRPr="005040F7">
        <w:rPr>
          <w:rFonts w:ascii="Arial" w:hAnsi="Arial" w:cs="Arial"/>
        </w:rPr>
        <w:t xml:space="preserve">IN THE MATTER BETWEEN </w:t>
      </w:r>
      <w:r w:rsidRPr="005040F7">
        <w:rPr>
          <w:rFonts w:ascii="Arial" w:hAnsi="Arial" w:cs="Arial"/>
        </w:rPr>
        <w:tab/>
      </w:r>
      <w:r w:rsidRPr="005040F7">
        <w:rPr>
          <w:rFonts w:ascii="Arial" w:hAnsi="Arial" w:cs="Arial"/>
        </w:rPr>
        <w:tab/>
      </w:r>
      <w:r w:rsidRPr="005040F7">
        <w:rPr>
          <w:rFonts w:ascii="Arial" w:hAnsi="Arial" w:cs="Arial"/>
        </w:rPr>
        <w:tab/>
      </w:r>
      <w:r w:rsidRPr="005040F7">
        <w:rPr>
          <w:rFonts w:ascii="Arial" w:hAnsi="Arial" w:cs="Arial"/>
        </w:rPr>
        <w:tab/>
      </w:r>
      <w:r w:rsidRPr="005040F7">
        <w:rPr>
          <w:rFonts w:ascii="Arial" w:hAnsi="Arial" w:cs="Arial"/>
        </w:rPr>
        <w:tab/>
        <w:t>CASE NO. DLC 61/2007</w:t>
      </w:r>
    </w:p>
    <w:p w:rsidR="00A163F7" w:rsidRPr="005040F7" w:rsidRDefault="00A163F7" w:rsidP="005040F7">
      <w:pPr>
        <w:spacing w:line="276" w:lineRule="auto"/>
        <w:jc w:val="both"/>
        <w:rPr>
          <w:rFonts w:ascii="Arial" w:hAnsi="Arial" w:cs="Arial"/>
        </w:rPr>
      </w:pPr>
      <w:r w:rsidRPr="005040F7">
        <w:rPr>
          <w:rFonts w:ascii="Arial" w:hAnsi="Arial" w:cs="Arial"/>
        </w:rPr>
        <w:t>WILLEM J. COETZEE</w:t>
      </w:r>
      <w:r w:rsidRPr="005040F7">
        <w:rPr>
          <w:rFonts w:ascii="Arial" w:hAnsi="Arial" w:cs="Arial"/>
        </w:rPr>
        <w:tab/>
      </w:r>
      <w:r w:rsidRPr="005040F7">
        <w:rPr>
          <w:rFonts w:ascii="Arial" w:hAnsi="Arial" w:cs="Arial"/>
        </w:rPr>
        <w:tab/>
      </w:r>
      <w:r w:rsidRPr="005040F7">
        <w:rPr>
          <w:rFonts w:ascii="Arial" w:hAnsi="Arial" w:cs="Arial"/>
        </w:rPr>
        <w:tab/>
      </w:r>
      <w:r w:rsidRPr="005040F7">
        <w:rPr>
          <w:rFonts w:ascii="Arial" w:hAnsi="Arial" w:cs="Arial"/>
        </w:rPr>
        <w:tab/>
      </w:r>
      <w:r w:rsidRPr="005040F7">
        <w:rPr>
          <w:rFonts w:ascii="Arial" w:hAnsi="Arial" w:cs="Arial"/>
        </w:rPr>
        <w:tab/>
      </w:r>
      <w:r w:rsidRPr="005040F7">
        <w:rPr>
          <w:rFonts w:ascii="Arial" w:hAnsi="Arial" w:cs="Arial"/>
        </w:rPr>
        <w:tab/>
        <w:t xml:space="preserve">APPLICANT </w:t>
      </w:r>
    </w:p>
    <w:p w:rsidR="00A163F7" w:rsidRPr="005040F7" w:rsidRDefault="00A163F7" w:rsidP="005040F7">
      <w:pPr>
        <w:spacing w:line="276" w:lineRule="auto"/>
        <w:jc w:val="both"/>
        <w:rPr>
          <w:rFonts w:ascii="Arial" w:hAnsi="Arial" w:cs="Arial"/>
        </w:rPr>
      </w:pPr>
      <w:r w:rsidRPr="005040F7">
        <w:rPr>
          <w:rFonts w:ascii="Arial" w:hAnsi="Arial" w:cs="Arial"/>
        </w:rPr>
        <w:t xml:space="preserve">AND </w:t>
      </w:r>
    </w:p>
    <w:p w:rsidR="00A163F7" w:rsidRPr="005040F7" w:rsidRDefault="00A163F7" w:rsidP="005040F7">
      <w:pPr>
        <w:spacing w:line="276" w:lineRule="auto"/>
        <w:jc w:val="both"/>
        <w:rPr>
          <w:rFonts w:ascii="Arial" w:hAnsi="Arial" w:cs="Arial"/>
        </w:rPr>
      </w:pPr>
      <w:r w:rsidRPr="005040F7">
        <w:rPr>
          <w:rFonts w:ascii="Arial" w:hAnsi="Arial" w:cs="Arial"/>
        </w:rPr>
        <w:t>NAMIBIA AIRPORTS COMPANY</w:t>
      </w:r>
      <w:r w:rsidRPr="005040F7">
        <w:rPr>
          <w:rFonts w:ascii="Arial" w:hAnsi="Arial" w:cs="Arial"/>
        </w:rPr>
        <w:tab/>
      </w:r>
      <w:r w:rsidRPr="005040F7">
        <w:rPr>
          <w:rFonts w:ascii="Arial" w:hAnsi="Arial" w:cs="Arial"/>
        </w:rPr>
        <w:tab/>
      </w:r>
      <w:r w:rsidRPr="005040F7">
        <w:rPr>
          <w:rFonts w:ascii="Arial" w:hAnsi="Arial" w:cs="Arial"/>
        </w:rPr>
        <w:tab/>
      </w:r>
      <w:r w:rsidRPr="005040F7">
        <w:rPr>
          <w:rFonts w:ascii="Arial" w:hAnsi="Arial" w:cs="Arial"/>
        </w:rPr>
        <w:tab/>
      </w:r>
      <w:r w:rsidRPr="005040F7">
        <w:rPr>
          <w:rFonts w:ascii="Arial" w:hAnsi="Arial" w:cs="Arial"/>
        </w:rPr>
        <w:tab/>
        <w:t xml:space="preserve">RESPONDENT </w:t>
      </w:r>
    </w:p>
    <w:p w:rsidR="00A163F7" w:rsidRPr="005040F7" w:rsidRDefault="00A163F7" w:rsidP="005040F7">
      <w:pPr>
        <w:spacing w:line="276" w:lineRule="auto"/>
        <w:jc w:val="both"/>
        <w:rPr>
          <w:rFonts w:ascii="Arial" w:hAnsi="Arial" w:cs="Arial"/>
        </w:rPr>
      </w:pPr>
      <w:r w:rsidRPr="005040F7">
        <w:rPr>
          <w:rFonts w:ascii="Arial" w:hAnsi="Arial" w:cs="Arial"/>
        </w:rPr>
        <w:t>HEARD ON: 10/07/2015</w:t>
      </w:r>
    </w:p>
    <w:p w:rsidR="00A163F7" w:rsidRPr="005040F7" w:rsidRDefault="00A163F7" w:rsidP="005040F7">
      <w:pPr>
        <w:pBdr>
          <w:top w:val="single" w:sz="12" w:space="1" w:color="auto"/>
          <w:bottom w:val="single" w:sz="12" w:space="1" w:color="auto"/>
        </w:pBdr>
        <w:spacing w:line="276" w:lineRule="auto"/>
        <w:jc w:val="center"/>
        <w:rPr>
          <w:rFonts w:ascii="Arial" w:hAnsi="Arial" w:cs="Arial"/>
        </w:rPr>
      </w:pPr>
      <w:r w:rsidRPr="005040F7">
        <w:rPr>
          <w:rFonts w:ascii="Arial" w:hAnsi="Arial" w:cs="Arial"/>
        </w:rPr>
        <w:t>ORDER</w:t>
      </w:r>
    </w:p>
    <w:p w:rsidR="00A163F7" w:rsidRPr="005040F7" w:rsidRDefault="00A163F7" w:rsidP="005040F7">
      <w:pPr>
        <w:spacing w:line="276" w:lineRule="auto"/>
        <w:jc w:val="both"/>
        <w:rPr>
          <w:rFonts w:ascii="Arial" w:hAnsi="Arial" w:cs="Arial"/>
        </w:rPr>
      </w:pPr>
      <w:r w:rsidRPr="005040F7">
        <w:rPr>
          <w:rFonts w:ascii="Arial" w:hAnsi="Arial" w:cs="Arial"/>
        </w:rPr>
        <w:t>Having heard Mr. August Maletzky on behalf of the Applicant, and Respondent having failed to attend the proceedings after having been properly served with a notice on 03/07/2015, I order:</w:t>
      </w:r>
    </w:p>
    <w:p w:rsidR="00A163F7" w:rsidRPr="005040F7" w:rsidRDefault="00A163F7" w:rsidP="005040F7">
      <w:pPr>
        <w:spacing w:line="276" w:lineRule="auto"/>
        <w:jc w:val="both"/>
        <w:rPr>
          <w:rFonts w:ascii="Arial" w:hAnsi="Arial" w:cs="Arial"/>
        </w:rPr>
      </w:pPr>
      <w:r w:rsidRPr="005040F7">
        <w:rPr>
          <w:rFonts w:ascii="Arial" w:hAnsi="Arial" w:cs="Arial"/>
        </w:rPr>
        <w:t>That prayers, 1, 2, 2.1, 2.2, 2.3 and 2.4 of the notice of application as set out below are granted.</w:t>
      </w:r>
    </w:p>
    <w:p w:rsidR="00A163F7" w:rsidRPr="005040F7" w:rsidRDefault="00A163F7" w:rsidP="005040F7">
      <w:pPr>
        <w:spacing w:line="276" w:lineRule="auto"/>
        <w:ind w:left="720" w:hanging="720"/>
        <w:jc w:val="both"/>
        <w:rPr>
          <w:rFonts w:ascii="Arial" w:hAnsi="Arial" w:cs="Arial"/>
        </w:rPr>
      </w:pPr>
      <w:r w:rsidRPr="005040F7">
        <w:rPr>
          <w:rFonts w:ascii="Arial" w:hAnsi="Arial" w:cs="Arial"/>
        </w:rPr>
        <w:t>1.</w:t>
      </w:r>
      <w:r w:rsidRPr="005040F7">
        <w:rPr>
          <w:rFonts w:ascii="Arial" w:hAnsi="Arial" w:cs="Arial"/>
        </w:rPr>
        <w:tab/>
        <w:t>Condone non-compliance with the rules of this Honourable Court insofar as it may be necessary;</w:t>
      </w:r>
    </w:p>
    <w:p w:rsidR="00A163F7" w:rsidRPr="005040F7" w:rsidRDefault="00A163F7" w:rsidP="005040F7">
      <w:pPr>
        <w:spacing w:line="276" w:lineRule="auto"/>
        <w:ind w:left="720" w:hanging="720"/>
        <w:jc w:val="both"/>
        <w:rPr>
          <w:rFonts w:ascii="Arial" w:hAnsi="Arial" w:cs="Arial"/>
        </w:rPr>
      </w:pPr>
      <w:r w:rsidRPr="005040F7">
        <w:rPr>
          <w:rFonts w:ascii="Arial" w:hAnsi="Arial" w:cs="Arial"/>
        </w:rPr>
        <w:t>2.</w:t>
      </w:r>
      <w:r w:rsidRPr="005040F7">
        <w:rPr>
          <w:rFonts w:ascii="Arial" w:hAnsi="Arial" w:cs="Arial"/>
        </w:rPr>
        <w:tab/>
        <w:t xml:space="preserve">That the Proposed Deed of settlement between the complainant and the respondent, filed of record of clerk of this Honourable Court on 8 February 2013, and a copy of which is attached to the supporting affidavit of the applicants as annexure </w:t>
      </w:r>
      <w:r w:rsidR="00AF127B" w:rsidRPr="005040F7">
        <w:rPr>
          <w:rFonts w:ascii="Arial" w:hAnsi="Arial" w:cs="Arial"/>
        </w:rPr>
        <w:t>‘A1’</w:t>
      </w:r>
      <w:r w:rsidRPr="005040F7">
        <w:rPr>
          <w:rFonts w:ascii="Arial" w:hAnsi="Arial" w:cs="Arial"/>
        </w:rPr>
        <w:t xml:space="preserve"> </w:t>
      </w:r>
      <w:r w:rsidR="00AF127B" w:rsidRPr="005040F7">
        <w:rPr>
          <w:rFonts w:ascii="Arial" w:hAnsi="Arial" w:cs="Arial"/>
        </w:rPr>
        <w:t>hereof and constituted in the following terms, be made an order of this Honourable court:</w:t>
      </w:r>
    </w:p>
    <w:p w:rsidR="00AF127B" w:rsidRPr="005040F7" w:rsidRDefault="00AF127B" w:rsidP="005040F7">
      <w:pPr>
        <w:spacing w:line="276" w:lineRule="auto"/>
        <w:ind w:left="720" w:hanging="720"/>
        <w:jc w:val="both"/>
        <w:rPr>
          <w:rFonts w:ascii="Arial" w:hAnsi="Arial" w:cs="Arial"/>
        </w:rPr>
      </w:pPr>
      <w:r w:rsidRPr="005040F7">
        <w:rPr>
          <w:rFonts w:ascii="Arial" w:hAnsi="Arial" w:cs="Arial"/>
        </w:rPr>
        <w:t>2.1</w:t>
      </w:r>
      <w:r w:rsidRPr="005040F7">
        <w:rPr>
          <w:rFonts w:ascii="Arial" w:hAnsi="Arial" w:cs="Arial"/>
        </w:rPr>
        <w:tab/>
        <w:t xml:space="preserve">An order that the Respondent </w:t>
      </w:r>
      <w:r w:rsidRPr="005040F7">
        <w:rPr>
          <w:rFonts w:ascii="Arial" w:hAnsi="Arial" w:cs="Arial"/>
          <w:b/>
          <w:u w:val="single"/>
        </w:rPr>
        <w:t>rei</w:t>
      </w:r>
      <w:r w:rsidR="00477444" w:rsidRPr="005040F7">
        <w:rPr>
          <w:rFonts w:ascii="Arial" w:hAnsi="Arial" w:cs="Arial"/>
          <w:b/>
          <w:u w:val="single"/>
        </w:rPr>
        <w:t>nstates the medical aid benefit</w:t>
      </w:r>
      <w:r w:rsidR="00707E03">
        <w:rPr>
          <w:rFonts w:ascii="Arial" w:hAnsi="Arial" w:cs="Arial"/>
          <w:b/>
          <w:u w:val="single"/>
        </w:rPr>
        <w:t>s</w:t>
      </w:r>
      <w:r w:rsidRPr="005040F7">
        <w:rPr>
          <w:rFonts w:ascii="Arial" w:hAnsi="Arial" w:cs="Arial"/>
        </w:rPr>
        <w:t xml:space="preserve"> of the Complainant from date hereof;</w:t>
      </w:r>
    </w:p>
    <w:p w:rsidR="00AF127B" w:rsidRPr="005040F7" w:rsidRDefault="00AF127B" w:rsidP="005040F7">
      <w:pPr>
        <w:spacing w:line="276" w:lineRule="auto"/>
        <w:ind w:left="720" w:hanging="720"/>
        <w:jc w:val="both"/>
        <w:rPr>
          <w:rFonts w:ascii="Arial" w:hAnsi="Arial" w:cs="Arial"/>
        </w:rPr>
      </w:pPr>
      <w:r w:rsidRPr="005040F7">
        <w:rPr>
          <w:rFonts w:ascii="Arial" w:hAnsi="Arial" w:cs="Arial"/>
        </w:rPr>
        <w:t>2.2</w:t>
      </w:r>
      <w:r w:rsidRPr="005040F7">
        <w:rPr>
          <w:rFonts w:ascii="Arial" w:hAnsi="Arial" w:cs="Arial"/>
        </w:rPr>
        <w:tab/>
        <w:t>An order that the Government Institution</w:t>
      </w:r>
      <w:r w:rsidR="00707E03">
        <w:rPr>
          <w:rFonts w:ascii="Arial" w:hAnsi="Arial" w:cs="Arial"/>
        </w:rPr>
        <w:t>s</w:t>
      </w:r>
      <w:r w:rsidRPr="005040F7">
        <w:rPr>
          <w:rFonts w:ascii="Arial" w:hAnsi="Arial" w:cs="Arial"/>
        </w:rPr>
        <w:t xml:space="preserve"> Pension Fund to be advice</w:t>
      </w:r>
      <w:r w:rsidR="00707E03">
        <w:rPr>
          <w:rFonts w:ascii="Arial" w:hAnsi="Arial" w:cs="Arial"/>
        </w:rPr>
        <w:t>d</w:t>
      </w:r>
      <w:r w:rsidRPr="005040F7">
        <w:rPr>
          <w:rFonts w:ascii="Arial" w:hAnsi="Arial" w:cs="Arial"/>
        </w:rPr>
        <w:t xml:space="preserve"> and informed of final salary and the difference to paid over to Government Institution</w:t>
      </w:r>
      <w:r w:rsidR="00707E03">
        <w:rPr>
          <w:rFonts w:ascii="Arial" w:hAnsi="Arial" w:cs="Arial"/>
        </w:rPr>
        <w:t>s</w:t>
      </w:r>
      <w:r w:rsidRPr="005040F7">
        <w:rPr>
          <w:rFonts w:ascii="Arial" w:hAnsi="Arial" w:cs="Arial"/>
        </w:rPr>
        <w:t xml:space="preserve"> Pension Fund by the Respondent;</w:t>
      </w:r>
    </w:p>
    <w:p w:rsidR="00AF127B" w:rsidRPr="005040F7" w:rsidRDefault="00AF127B" w:rsidP="005040F7">
      <w:pPr>
        <w:spacing w:line="276" w:lineRule="auto"/>
        <w:ind w:left="720" w:hanging="720"/>
        <w:jc w:val="both"/>
        <w:rPr>
          <w:rFonts w:ascii="Arial" w:hAnsi="Arial" w:cs="Arial"/>
        </w:rPr>
      </w:pPr>
      <w:r w:rsidRPr="005040F7">
        <w:rPr>
          <w:rFonts w:ascii="Arial" w:hAnsi="Arial" w:cs="Arial"/>
        </w:rPr>
        <w:t>2.3</w:t>
      </w:r>
      <w:r w:rsidRPr="005040F7">
        <w:rPr>
          <w:rFonts w:ascii="Arial" w:hAnsi="Arial" w:cs="Arial"/>
        </w:rPr>
        <w:tab/>
        <w:t>That the amount of N$ 870 789. 96, set out in annexure “A1”, be paid with interest at a rate of 20% calculated from 7 February 2013 to date of payment; and</w:t>
      </w:r>
    </w:p>
    <w:p w:rsidR="00AF127B" w:rsidRPr="005040F7" w:rsidRDefault="00AF127B" w:rsidP="005040F7">
      <w:pPr>
        <w:spacing w:line="276" w:lineRule="auto"/>
        <w:ind w:left="720" w:hanging="720"/>
        <w:jc w:val="both"/>
        <w:rPr>
          <w:rFonts w:ascii="Arial" w:hAnsi="Arial" w:cs="Arial"/>
        </w:rPr>
      </w:pPr>
      <w:r w:rsidRPr="005040F7">
        <w:rPr>
          <w:rFonts w:ascii="Arial" w:hAnsi="Arial" w:cs="Arial"/>
        </w:rPr>
        <w:t>2.4</w:t>
      </w:r>
      <w:r w:rsidRPr="005040F7">
        <w:rPr>
          <w:rFonts w:ascii="Arial" w:hAnsi="Arial" w:cs="Arial"/>
        </w:rPr>
        <w:tab/>
        <w:t>Cost of suit limited to disbursements.</w:t>
      </w:r>
    </w:p>
    <w:p w:rsidR="005040F7" w:rsidRPr="005040F7" w:rsidRDefault="00AF127B" w:rsidP="00950490">
      <w:pPr>
        <w:spacing w:line="276" w:lineRule="auto"/>
        <w:ind w:left="720" w:hanging="720"/>
        <w:jc w:val="both"/>
        <w:rPr>
          <w:rFonts w:ascii="Arial" w:hAnsi="Arial" w:cs="Arial"/>
        </w:rPr>
      </w:pPr>
      <w:r w:rsidRPr="005040F7">
        <w:rPr>
          <w:rFonts w:ascii="Arial" w:hAnsi="Arial" w:cs="Arial"/>
        </w:rPr>
        <w:t xml:space="preserve">By order of Court </w:t>
      </w:r>
    </w:p>
    <w:p w:rsidR="00AF127B" w:rsidRPr="005040F7" w:rsidRDefault="00AF127B" w:rsidP="00950490">
      <w:pPr>
        <w:spacing w:after="0" w:line="240" w:lineRule="auto"/>
        <w:ind w:left="720" w:hanging="720"/>
        <w:jc w:val="both"/>
        <w:rPr>
          <w:rFonts w:ascii="Arial" w:hAnsi="Arial" w:cs="Arial"/>
        </w:rPr>
      </w:pPr>
      <w:r w:rsidRPr="005040F7">
        <w:rPr>
          <w:rFonts w:ascii="Arial" w:hAnsi="Arial" w:cs="Arial"/>
        </w:rPr>
        <w:t>J.Shuuveni</w:t>
      </w:r>
    </w:p>
    <w:p w:rsidR="00AF127B" w:rsidRPr="005040F7" w:rsidRDefault="00AF127B" w:rsidP="00950490">
      <w:pPr>
        <w:spacing w:after="0" w:line="240" w:lineRule="auto"/>
        <w:ind w:left="720" w:hanging="720"/>
        <w:jc w:val="both"/>
        <w:rPr>
          <w:rFonts w:ascii="Arial" w:hAnsi="Arial" w:cs="Arial"/>
        </w:rPr>
      </w:pPr>
      <w:r w:rsidRPr="005040F7">
        <w:rPr>
          <w:rFonts w:ascii="Arial" w:hAnsi="Arial" w:cs="Arial"/>
        </w:rPr>
        <w:t>Chairperson of the DLC</w:t>
      </w:r>
    </w:p>
    <w:p w:rsidR="00AF127B" w:rsidRPr="005040F7" w:rsidRDefault="005040F7" w:rsidP="00950490">
      <w:pPr>
        <w:spacing w:after="0" w:line="240" w:lineRule="auto"/>
        <w:ind w:left="720" w:hanging="720"/>
        <w:jc w:val="both"/>
        <w:rPr>
          <w:rFonts w:ascii="Arial" w:hAnsi="Arial" w:cs="Arial"/>
        </w:rPr>
      </w:pPr>
      <w:r w:rsidRPr="005040F7">
        <w:rPr>
          <w:rFonts w:ascii="Arial" w:hAnsi="Arial" w:cs="Arial"/>
        </w:rPr>
        <w:t>Windhoek</w:t>
      </w:r>
      <w:r w:rsidRPr="0014328A">
        <w:rPr>
          <w:rFonts w:ascii="Arial" w:hAnsi="Arial" w:cs="Arial"/>
          <w:b/>
        </w:rPr>
        <w:t>’</w:t>
      </w:r>
    </w:p>
    <w:p w:rsidR="001845E6" w:rsidRDefault="001845E6" w:rsidP="00AF127B">
      <w:pPr>
        <w:spacing w:line="360" w:lineRule="auto"/>
        <w:ind w:left="720" w:hanging="720"/>
        <w:jc w:val="both"/>
        <w:rPr>
          <w:rFonts w:ascii="Arial" w:hAnsi="Arial" w:cs="Arial"/>
          <w:sz w:val="24"/>
          <w:szCs w:val="24"/>
        </w:rPr>
      </w:pPr>
    </w:p>
    <w:p w:rsidR="00836399" w:rsidRDefault="001845E6" w:rsidP="001845E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Subsequent to the above default judgment, the Second Applicant obtained a Warrant of Execution issued on 24 September 2015 </w:t>
      </w:r>
      <w:r w:rsidR="00185B48">
        <w:rPr>
          <w:rFonts w:ascii="Arial" w:hAnsi="Arial" w:cs="Arial"/>
          <w:sz w:val="24"/>
          <w:szCs w:val="24"/>
        </w:rPr>
        <w:t>as well as a Garn</w:t>
      </w:r>
      <w:r>
        <w:rPr>
          <w:rFonts w:ascii="Arial" w:hAnsi="Arial" w:cs="Arial"/>
          <w:sz w:val="24"/>
          <w:szCs w:val="24"/>
        </w:rPr>
        <w:t>ishee Order, issued on the 13 October 2015.</w:t>
      </w:r>
    </w:p>
    <w:p w:rsidR="001845E6" w:rsidRDefault="001845E6" w:rsidP="001845E6">
      <w:pPr>
        <w:spacing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On the 21 October 2015 the Respondent filed an urgent application in the District Labour Court, seeking an order t</w:t>
      </w:r>
      <w:r w:rsidR="00836399">
        <w:rPr>
          <w:rFonts w:ascii="Arial" w:hAnsi="Arial" w:cs="Arial"/>
          <w:sz w:val="24"/>
          <w:szCs w:val="24"/>
        </w:rPr>
        <w:t>o stay the Warrant of Execution</w:t>
      </w:r>
      <w:r>
        <w:rPr>
          <w:rFonts w:ascii="Arial" w:hAnsi="Arial" w:cs="Arial"/>
          <w:sz w:val="24"/>
          <w:szCs w:val="24"/>
        </w:rPr>
        <w:t xml:space="preserve"> and the Garnishee Order.  The afores</w:t>
      </w:r>
      <w:r w:rsidR="00836399">
        <w:rPr>
          <w:rFonts w:ascii="Arial" w:hAnsi="Arial" w:cs="Arial"/>
          <w:sz w:val="24"/>
          <w:szCs w:val="24"/>
        </w:rPr>
        <w:t>aid stay was sought, pending an</w:t>
      </w:r>
      <w:r>
        <w:rPr>
          <w:rFonts w:ascii="Arial" w:hAnsi="Arial" w:cs="Arial"/>
          <w:sz w:val="24"/>
          <w:szCs w:val="24"/>
        </w:rPr>
        <w:t xml:space="preserve"> application for rescission of the default judgment granted by the District Labour Court on the 10 July 2015.</w:t>
      </w:r>
    </w:p>
    <w:p w:rsidR="005040F7" w:rsidRDefault="005040F7" w:rsidP="001845E6">
      <w:pPr>
        <w:spacing w:line="360" w:lineRule="auto"/>
        <w:jc w:val="both"/>
        <w:rPr>
          <w:rFonts w:ascii="Arial" w:hAnsi="Arial" w:cs="Arial"/>
          <w:sz w:val="24"/>
          <w:szCs w:val="24"/>
        </w:rPr>
      </w:pPr>
    </w:p>
    <w:p w:rsidR="001845E6" w:rsidRDefault="001845E6" w:rsidP="001845E6">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urgent application was heard on </w:t>
      </w:r>
      <w:r w:rsidR="004C1A96">
        <w:rPr>
          <w:rFonts w:ascii="Arial" w:hAnsi="Arial" w:cs="Arial"/>
          <w:sz w:val="24"/>
          <w:szCs w:val="24"/>
        </w:rPr>
        <w:t>23 October 2015</w:t>
      </w:r>
      <w:r>
        <w:rPr>
          <w:rFonts w:ascii="Arial" w:hAnsi="Arial" w:cs="Arial"/>
          <w:sz w:val="24"/>
          <w:szCs w:val="24"/>
        </w:rPr>
        <w:t xml:space="preserve"> and on the same day, the Respondent was granted an order staying the execution af</w:t>
      </w:r>
      <w:r w:rsidR="004C1A96">
        <w:rPr>
          <w:rFonts w:ascii="Arial" w:hAnsi="Arial" w:cs="Arial"/>
          <w:sz w:val="24"/>
          <w:szCs w:val="24"/>
        </w:rPr>
        <w:t>oresaid.  For the sake of clarit</w:t>
      </w:r>
      <w:r>
        <w:rPr>
          <w:rFonts w:ascii="Arial" w:hAnsi="Arial" w:cs="Arial"/>
          <w:sz w:val="24"/>
          <w:szCs w:val="24"/>
        </w:rPr>
        <w:t>y, I set out the order of the court in full, hereunder, namely:</w:t>
      </w:r>
    </w:p>
    <w:p w:rsidR="0071309C" w:rsidRDefault="0071309C" w:rsidP="001845E6">
      <w:pPr>
        <w:spacing w:line="360" w:lineRule="auto"/>
        <w:jc w:val="both"/>
        <w:rPr>
          <w:rFonts w:ascii="Arial" w:hAnsi="Arial" w:cs="Arial"/>
          <w:sz w:val="24"/>
          <w:szCs w:val="24"/>
        </w:rPr>
      </w:pPr>
    </w:p>
    <w:p w:rsidR="0071309C" w:rsidRPr="004C1A96" w:rsidRDefault="00021491" w:rsidP="00021491">
      <w:pPr>
        <w:spacing w:line="240" w:lineRule="auto"/>
        <w:jc w:val="right"/>
        <w:rPr>
          <w:rFonts w:ascii="Arial" w:hAnsi="Arial" w:cs="Arial"/>
        </w:rPr>
      </w:pPr>
      <w:r w:rsidRPr="0014328A">
        <w:rPr>
          <w:rFonts w:ascii="Arial" w:hAnsi="Arial" w:cs="Arial"/>
          <w:b/>
        </w:rPr>
        <w:t>‘</w:t>
      </w:r>
      <w:r w:rsidR="0071309C" w:rsidRPr="004C1A96">
        <w:rPr>
          <w:rFonts w:ascii="Arial" w:hAnsi="Arial" w:cs="Arial"/>
        </w:rPr>
        <w:t>CASE NUMBER: DLC 61/2007</w:t>
      </w:r>
    </w:p>
    <w:p w:rsidR="0071309C" w:rsidRPr="004C1A96" w:rsidRDefault="0071309C" w:rsidP="00021491">
      <w:pPr>
        <w:spacing w:after="0" w:line="240" w:lineRule="auto"/>
        <w:rPr>
          <w:rFonts w:ascii="Arial" w:hAnsi="Arial" w:cs="Arial"/>
        </w:rPr>
      </w:pPr>
      <w:r w:rsidRPr="004C1A96">
        <w:rPr>
          <w:rFonts w:ascii="Arial" w:hAnsi="Arial" w:cs="Arial"/>
        </w:rPr>
        <w:t>IN THE DISTRICT LABOUR COURT OF NAMIBIA</w:t>
      </w:r>
    </w:p>
    <w:p w:rsidR="0071309C" w:rsidRPr="004C1A96" w:rsidRDefault="0071309C" w:rsidP="00021491">
      <w:pPr>
        <w:spacing w:after="0" w:line="240" w:lineRule="auto"/>
        <w:rPr>
          <w:rFonts w:ascii="Arial" w:hAnsi="Arial" w:cs="Arial"/>
        </w:rPr>
      </w:pPr>
      <w:r w:rsidRPr="004C1A96">
        <w:rPr>
          <w:rFonts w:ascii="Arial" w:hAnsi="Arial" w:cs="Arial"/>
        </w:rPr>
        <w:t>HELD AT WINDHOEK</w:t>
      </w:r>
    </w:p>
    <w:p w:rsidR="0071309C" w:rsidRPr="004C1A96" w:rsidRDefault="0071309C" w:rsidP="00684CDB">
      <w:pPr>
        <w:spacing w:after="0" w:line="240" w:lineRule="auto"/>
        <w:rPr>
          <w:rFonts w:ascii="Arial" w:hAnsi="Arial" w:cs="Arial"/>
        </w:rPr>
      </w:pPr>
      <w:r w:rsidRPr="004C1A96">
        <w:rPr>
          <w:rFonts w:ascii="Arial" w:hAnsi="Arial" w:cs="Arial"/>
        </w:rPr>
        <w:t>BEFORE CHAIRPERSON MR.SHUUVENI</w:t>
      </w:r>
    </w:p>
    <w:p w:rsidR="0071309C" w:rsidRPr="004C1A96" w:rsidRDefault="0071309C" w:rsidP="00021491">
      <w:pPr>
        <w:spacing w:line="240" w:lineRule="auto"/>
        <w:rPr>
          <w:rFonts w:ascii="Arial" w:hAnsi="Arial" w:cs="Arial"/>
        </w:rPr>
      </w:pPr>
      <w:r w:rsidRPr="004C1A96">
        <w:rPr>
          <w:rFonts w:ascii="Arial" w:hAnsi="Arial" w:cs="Arial"/>
        </w:rPr>
        <w:t>In the matter between:</w:t>
      </w:r>
    </w:p>
    <w:p w:rsidR="0071309C" w:rsidRPr="004C1A96" w:rsidRDefault="0071309C" w:rsidP="00021491">
      <w:pPr>
        <w:spacing w:line="240" w:lineRule="auto"/>
        <w:rPr>
          <w:rFonts w:ascii="Arial" w:hAnsi="Arial" w:cs="Arial"/>
        </w:rPr>
      </w:pPr>
      <w:r w:rsidRPr="004C1A96">
        <w:rPr>
          <w:rFonts w:ascii="Arial" w:hAnsi="Arial" w:cs="Arial"/>
        </w:rPr>
        <w:t>NAMIBIA AIRPORTS COMPANY LIMITED</w:t>
      </w:r>
      <w:r w:rsidRPr="004C1A96">
        <w:rPr>
          <w:rFonts w:ascii="Arial" w:hAnsi="Arial" w:cs="Arial"/>
        </w:rPr>
        <w:tab/>
      </w:r>
      <w:r w:rsidRPr="004C1A96">
        <w:rPr>
          <w:rFonts w:ascii="Arial" w:hAnsi="Arial" w:cs="Arial"/>
        </w:rPr>
        <w:tab/>
      </w:r>
      <w:r w:rsidRPr="004C1A96">
        <w:rPr>
          <w:rFonts w:ascii="Arial" w:hAnsi="Arial" w:cs="Arial"/>
        </w:rPr>
        <w:tab/>
        <w:t>APPLICANT</w:t>
      </w:r>
    </w:p>
    <w:p w:rsidR="0071309C" w:rsidRPr="004C1A96" w:rsidRDefault="0071309C" w:rsidP="00021491">
      <w:pPr>
        <w:spacing w:line="240" w:lineRule="auto"/>
        <w:rPr>
          <w:rFonts w:ascii="Arial" w:hAnsi="Arial" w:cs="Arial"/>
        </w:rPr>
      </w:pPr>
      <w:r w:rsidRPr="004C1A96">
        <w:rPr>
          <w:rFonts w:ascii="Arial" w:hAnsi="Arial" w:cs="Arial"/>
        </w:rPr>
        <w:t>and</w:t>
      </w:r>
    </w:p>
    <w:p w:rsidR="0071309C" w:rsidRPr="004C1A96" w:rsidRDefault="0071309C" w:rsidP="00021491">
      <w:pPr>
        <w:spacing w:after="0" w:line="240" w:lineRule="auto"/>
        <w:rPr>
          <w:rFonts w:ascii="Arial" w:hAnsi="Arial" w:cs="Arial"/>
        </w:rPr>
      </w:pPr>
      <w:r w:rsidRPr="004C1A96">
        <w:rPr>
          <w:rFonts w:ascii="Arial" w:hAnsi="Arial" w:cs="Arial"/>
        </w:rPr>
        <w:t>WILLEM JOHANNES COETZEE</w:t>
      </w:r>
      <w:r w:rsidRPr="004C1A96">
        <w:rPr>
          <w:rFonts w:ascii="Arial" w:hAnsi="Arial" w:cs="Arial"/>
        </w:rPr>
        <w:tab/>
      </w:r>
      <w:r w:rsidRPr="004C1A96">
        <w:rPr>
          <w:rFonts w:ascii="Arial" w:hAnsi="Arial" w:cs="Arial"/>
        </w:rPr>
        <w:tab/>
      </w:r>
      <w:r w:rsidRPr="004C1A96">
        <w:rPr>
          <w:rFonts w:ascii="Arial" w:hAnsi="Arial" w:cs="Arial"/>
        </w:rPr>
        <w:tab/>
      </w:r>
      <w:r w:rsidRPr="004C1A96">
        <w:rPr>
          <w:rFonts w:ascii="Arial" w:hAnsi="Arial" w:cs="Arial"/>
        </w:rPr>
        <w:tab/>
      </w:r>
      <w:r w:rsidRPr="004C1A96">
        <w:rPr>
          <w:rFonts w:ascii="Arial" w:hAnsi="Arial" w:cs="Arial"/>
        </w:rPr>
        <w:tab/>
        <w:t>FIRST RESPONDENT</w:t>
      </w:r>
    </w:p>
    <w:p w:rsidR="0071309C" w:rsidRPr="004C1A96" w:rsidRDefault="0071309C" w:rsidP="00021491">
      <w:pPr>
        <w:spacing w:after="0" w:line="240" w:lineRule="auto"/>
        <w:rPr>
          <w:rFonts w:ascii="Arial" w:hAnsi="Arial" w:cs="Arial"/>
        </w:rPr>
      </w:pPr>
      <w:r w:rsidRPr="004C1A96">
        <w:rPr>
          <w:rFonts w:ascii="Arial" w:hAnsi="Arial" w:cs="Arial"/>
        </w:rPr>
        <w:t>AUGUST MALETZKY</w:t>
      </w:r>
      <w:r w:rsidRPr="004C1A96">
        <w:rPr>
          <w:rFonts w:ascii="Arial" w:hAnsi="Arial" w:cs="Arial"/>
        </w:rPr>
        <w:tab/>
      </w:r>
      <w:r w:rsidRPr="004C1A96">
        <w:rPr>
          <w:rFonts w:ascii="Arial" w:hAnsi="Arial" w:cs="Arial"/>
        </w:rPr>
        <w:tab/>
      </w:r>
      <w:r w:rsidRPr="004C1A96">
        <w:rPr>
          <w:rFonts w:ascii="Arial" w:hAnsi="Arial" w:cs="Arial"/>
        </w:rPr>
        <w:tab/>
      </w:r>
      <w:r w:rsidRPr="004C1A96">
        <w:rPr>
          <w:rFonts w:ascii="Arial" w:hAnsi="Arial" w:cs="Arial"/>
        </w:rPr>
        <w:tab/>
      </w:r>
      <w:r w:rsidRPr="004C1A96">
        <w:rPr>
          <w:rFonts w:ascii="Arial" w:hAnsi="Arial" w:cs="Arial"/>
        </w:rPr>
        <w:tab/>
      </w:r>
      <w:r w:rsidRPr="004C1A96">
        <w:rPr>
          <w:rFonts w:ascii="Arial" w:hAnsi="Arial" w:cs="Arial"/>
        </w:rPr>
        <w:tab/>
        <w:t>SECOND RESPONDENT</w:t>
      </w:r>
    </w:p>
    <w:p w:rsidR="0071309C" w:rsidRPr="004C1A96" w:rsidRDefault="0071309C" w:rsidP="00021491">
      <w:pPr>
        <w:spacing w:after="0" w:line="240" w:lineRule="auto"/>
        <w:rPr>
          <w:rFonts w:ascii="Arial" w:hAnsi="Arial" w:cs="Arial"/>
        </w:rPr>
      </w:pPr>
      <w:r w:rsidRPr="004C1A96">
        <w:rPr>
          <w:rFonts w:ascii="Arial" w:hAnsi="Arial" w:cs="Arial"/>
        </w:rPr>
        <w:t>THE MESSENGER OF COURT</w:t>
      </w:r>
      <w:r w:rsidRPr="004C1A96">
        <w:rPr>
          <w:rFonts w:ascii="Arial" w:hAnsi="Arial" w:cs="Arial"/>
        </w:rPr>
        <w:tab/>
      </w:r>
      <w:r w:rsidRPr="004C1A96">
        <w:rPr>
          <w:rFonts w:ascii="Arial" w:hAnsi="Arial" w:cs="Arial"/>
        </w:rPr>
        <w:tab/>
      </w:r>
      <w:r w:rsidRPr="004C1A96">
        <w:rPr>
          <w:rFonts w:ascii="Arial" w:hAnsi="Arial" w:cs="Arial"/>
        </w:rPr>
        <w:tab/>
      </w:r>
      <w:r w:rsidRPr="004C1A96">
        <w:rPr>
          <w:rFonts w:ascii="Arial" w:hAnsi="Arial" w:cs="Arial"/>
        </w:rPr>
        <w:tab/>
      </w:r>
      <w:r w:rsidRPr="004C1A96">
        <w:rPr>
          <w:rFonts w:ascii="Arial" w:hAnsi="Arial" w:cs="Arial"/>
        </w:rPr>
        <w:tab/>
        <w:t>THIRD RESPONDENT</w:t>
      </w:r>
    </w:p>
    <w:p w:rsidR="00021491" w:rsidRDefault="0071309C" w:rsidP="00021491">
      <w:pPr>
        <w:pBdr>
          <w:bottom w:val="single" w:sz="12" w:space="1" w:color="auto"/>
        </w:pBdr>
        <w:spacing w:after="0" w:line="276" w:lineRule="auto"/>
        <w:rPr>
          <w:rFonts w:ascii="Arial" w:hAnsi="Arial" w:cs="Arial"/>
        </w:rPr>
      </w:pPr>
      <w:r w:rsidRPr="004C1A96">
        <w:rPr>
          <w:rFonts w:ascii="Arial" w:hAnsi="Arial" w:cs="Arial"/>
        </w:rPr>
        <w:t>FIRST NATIONAL BANK OF NAMIBIA LIMITED</w:t>
      </w:r>
      <w:r w:rsidRPr="004C1A96">
        <w:rPr>
          <w:rFonts w:ascii="Arial" w:hAnsi="Arial" w:cs="Arial"/>
        </w:rPr>
        <w:tab/>
      </w:r>
      <w:r w:rsidRPr="004C1A96">
        <w:rPr>
          <w:rFonts w:ascii="Arial" w:hAnsi="Arial" w:cs="Arial"/>
        </w:rPr>
        <w:tab/>
        <w:t>FOURTH RESPONDENT</w:t>
      </w:r>
    </w:p>
    <w:p w:rsidR="00021491" w:rsidRPr="004C1A96" w:rsidRDefault="00021491" w:rsidP="00021491">
      <w:pPr>
        <w:pBdr>
          <w:bottom w:val="single" w:sz="12" w:space="1" w:color="auto"/>
        </w:pBdr>
        <w:spacing w:after="0" w:line="276" w:lineRule="auto"/>
        <w:rPr>
          <w:rFonts w:ascii="Arial" w:hAnsi="Arial" w:cs="Arial"/>
        </w:rPr>
      </w:pPr>
    </w:p>
    <w:p w:rsidR="0071309C" w:rsidRPr="004C1A96" w:rsidRDefault="0071309C" w:rsidP="004C1A96">
      <w:pPr>
        <w:spacing w:line="276" w:lineRule="auto"/>
        <w:rPr>
          <w:rFonts w:ascii="Arial" w:hAnsi="Arial" w:cs="Arial"/>
        </w:rPr>
      </w:pPr>
      <w:r w:rsidRPr="004C1A96">
        <w:rPr>
          <w:rFonts w:ascii="Arial" w:hAnsi="Arial" w:cs="Arial"/>
        </w:rPr>
        <w:t>Having heard Mr. Hinda, SC assisted by Mr. Akweenda for the applicant and Mr. Maletzky for the First and Second Respondents</w:t>
      </w:r>
    </w:p>
    <w:p w:rsidR="0071309C" w:rsidRPr="004C1A96" w:rsidRDefault="0071309C" w:rsidP="004C1A96">
      <w:pPr>
        <w:spacing w:line="276" w:lineRule="auto"/>
        <w:rPr>
          <w:rFonts w:ascii="Arial" w:hAnsi="Arial" w:cs="Arial"/>
        </w:rPr>
      </w:pPr>
      <w:r w:rsidRPr="004C1A96">
        <w:rPr>
          <w:rFonts w:ascii="Arial" w:hAnsi="Arial" w:cs="Arial"/>
        </w:rPr>
        <w:t>IT IS ORDERED:</w:t>
      </w:r>
    </w:p>
    <w:p w:rsidR="0071309C" w:rsidRPr="004C1A96" w:rsidRDefault="0071309C" w:rsidP="00021491">
      <w:pPr>
        <w:spacing w:line="276" w:lineRule="auto"/>
        <w:ind w:left="720" w:hanging="720"/>
        <w:jc w:val="both"/>
        <w:rPr>
          <w:rFonts w:ascii="Arial" w:hAnsi="Arial" w:cs="Arial"/>
        </w:rPr>
      </w:pPr>
      <w:r w:rsidRPr="004C1A96">
        <w:rPr>
          <w:rFonts w:ascii="Arial" w:hAnsi="Arial" w:cs="Arial"/>
        </w:rPr>
        <w:t>1.</w:t>
      </w:r>
      <w:r w:rsidRPr="004C1A96">
        <w:rPr>
          <w:rFonts w:ascii="Arial" w:hAnsi="Arial" w:cs="Arial"/>
        </w:rPr>
        <w:tab/>
        <w:t>That the applicant’s non-compliance with the forms and service provided for by the Rules of this Honourable court is condoned and that this application is heard as an urgent matter as envisaged by Rule 55 of the Rules of this Honourable Court.</w:t>
      </w:r>
    </w:p>
    <w:p w:rsidR="0071309C" w:rsidRPr="004C1A96" w:rsidRDefault="0071309C" w:rsidP="00021491">
      <w:pPr>
        <w:spacing w:line="276" w:lineRule="auto"/>
        <w:ind w:left="720" w:hanging="720"/>
        <w:jc w:val="both"/>
        <w:rPr>
          <w:rFonts w:ascii="Arial" w:hAnsi="Arial" w:cs="Arial"/>
        </w:rPr>
      </w:pPr>
      <w:r w:rsidRPr="004C1A96">
        <w:rPr>
          <w:rFonts w:ascii="Arial" w:hAnsi="Arial" w:cs="Arial"/>
        </w:rPr>
        <w:t>2.</w:t>
      </w:r>
      <w:r w:rsidRPr="004C1A96">
        <w:rPr>
          <w:rFonts w:ascii="Arial" w:hAnsi="Arial" w:cs="Arial"/>
        </w:rPr>
        <w:tab/>
        <w:t>That the Warrant of Execution issued by the District Labour Court for the District of Windhoek, in favour of the First Respondent, on 24</w:t>
      </w:r>
      <w:r w:rsidRPr="004C1A96">
        <w:rPr>
          <w:rFonts w:ascii="Arial" w:hAnsi="Arial" w:cs="Arial"/>
          <w:vertAlign w:val="superscript"/>
        </w:rPr>
        <w:t>th</w:t>
      </w:r>
      <w:r w:rsidRPr="004C1A96">
        <w:rPr>
          <w:rFonts w:ascii="Arial" w:hAnsi="Arial" w:cs="Arial"/>
        </w:rPr>
        <w:t xml:space="preserve"> September 2015 in the amount of N$ 870 789.96 is hereby stayed pending the outcome of the application for the rescission of the judgement granted by this Court.</w:t>
      </w:r>
    </w:p>
    <w:p w:rsidR="001845E6" w:rsidRPr="004C1A96" w:rsidRDefault="0071309C" w:rsidP="00021491">
      <w:pPr>
        <w:spacing w:line="276" w:lineRule="auto"/>
        <w:ind w:left="720" w:hanging="720"/>
        <w:jc w:val="both"/>
        <w:rPr>
          <w:rFonts w:ascii="Arial" w:hAnsi="Arial" w:cs="Arial"/>
        </w:rPr>
      </w:pPr>
      <w:r w:rsidRPr="004C1A96">
        <w:rPr>
          <w:rFonts w:ascii="Arial" w:hAnsi="Arial" w:cs="Arial"/>
        </w:rPr>
        <w:t>3.</w:t>
      </w:r>
      <w:r w:rsidRPr="004C1A96">
        <w:rPr>
          <w:rFonts w:ascii="Arial" w:hAnsi="Arial" w:cs="Arial"/>
        </w:rPr>
        <w:tab/>
        <w:t>That the Garnishee order granted by the District Labour Court for the District of Windhoek in favour of the First and Second Respondents on 13</w:t>
      </w:r>
      <w:r w:rsidRPr="004C1A96">
        <w:rPr>
          <w:rFonts w:ascii="Arial" w:hAnsi="Arial" w:cs="Arial"/>
          <w:vertAlign w:val="superscript"/>
        </w:rPr>
        <w:t>th</w:t>
      </w:r>
      <w:r w:rsidRPr="004C1A96">
        <w:rPr>
          <w:rFonts w:ascii="Arial" w:hAnsi="Arial" w:cs="Arial"/>
        </w:rPr>
        <w:t xml:space="preserve"> October 2015 is hereby stayed pending the outcome of the rescission application </w:t>
      </w:r>
      <w:r w:rsidR="007546C8" w:rsidRPr="004C1A96">
        <w:rPr>
          <w:rFonts w:ascii="Arial" w:hAnsi="Arial" w:cs="Arial"/>
        </w:rPr>
        <w:t xml:space="preserve">referred in paragraph 2 </w:t>
      </w:r>
      <w:r w:rsidR="007546C8" w:rsidRPr="004C1A96">
        <w:rPr>
          <w:rFonts w:ascii="Arial" w:hAnsi="Arial" w:cs="Arial"/>
          <w:i/>
        </w:rPr>
        <w:t>supra</w:t>
      </w:r>
      <w:r w:rsidR="007546C8" w:rsidRPr="004C1A96">
        <w:rPr>
          <w:rFonts w:ascii="Arial" w:hAnsi="Arial" w:cs="Arial"/>
        </w:rPr>
        <w:t>.</w:t>
      </w:r>
      <w:r w:rsidRPr="004C1A96">
        <w:rPr>
          <w:rFonts w:ascii="Arial" w:hAnsi="Arial" w:cs="Arial"/>
        </w:rPr>
        <w:t xml:space="preserve"> </w:t>
      </w:r>
    </w:p>
    <w:p w:rsidR="007546C8" w:rsidRPr="004C1A96" w:rsidRDefault="007546C8" w:rsidP="00021491">
      <w:pPr>
        <w:spacing w:line="276" w:lineRule="auto"/>
        <w:ind w:left="720" w:hanging="720"/>
        <w:jc w:val="both"/>
        <w:rPr>
          <w:rFonts w:ascii="Arial" w:hAnsi="Arial" w:cs="Arial"/>
        </w:rPr>
      </w:pPr>
      <w:r w:rsidRPr="004C1A96">
        <w:rPr>
          <w:rFonts w:ascii="Arial" w:hAnsi="Arial" w:cs="Arial"/>
        </w:rPr>
        <w:lastRenderedPageBreak/>
        <w:t>4.</w:t>
      </w:r>
      <w:r w:rsidRPr="004C1A96">
        <w:rPr>
          <w:rFonts w:ascii="Arial" w:hAnsi="Arial" w:cs="Arial"/>
        </w:rPr>
        <w:tab/>
        <w:t>That the Third Respondent is hereby ordered not to execute the said warrant of execution pending the outcome of the application for rescission and/or the finalization of the matter.</w:t>
      </w:r>
    </w:p>
    <w:p w:rsidR="007546C8" w:rsidRPr="004C1A96" w:rsidRDefault="007546C8" w:rsidP="00021491">
      <w:pPr>
        <w:spacing w:line="276" w:lineRule="auto"/>
        <w:ind w:left="720" w:hanging="720"/>
        <w:jc w:val="both"/>
        <w:rPr>
          <w:rFonts w:ascii="Arial" w:hAnsi="Arial" w:cs="Arial"/>
        </w:rPr>
      </w:pPr>
      <w:r w:rsidRPr="004C1A96">
        <w:rPr>
          <w:rFonts w:ascii="Arial" w:hAnsi="Arial" w:cs="Arial"/>
        </w:rPr>
        <w:t>5.</w:t>
      </w:r>
      <w:r w:rsidRPr="004C1A96">
        <w:rPr>
          <w:rFonts w:ascii="Arial" w:hAnsi="Arial" w:cs="Arial"/>
        </w:rPr>
        <w:tab/>
        <w:t>That the Fourth Respondent is hereby ordered not to pay any amount to the First, Second and Third Respondents in terms of the warrant of execution pending the outcome of the application for rescission and/or the finalization of this matter.</w:t>
      </w:r>
    </w:p>
    <w:p w:rsidR="007546C8" w:rsidRPr="004C1A96" w:rsidRDefault="001C4343" w:rsidP="004C1A96">
      <w:pPr>
        <w:spacing w:line="276" w:lineRule="auto"/>
        <w:jc w:val="both"/>
        <w:rPr>
          <w:rFonts w:ascii="Arial" w:hAnsi="Arial" w:cs="Arial"/>
        </w:rPr>
      </w:pPr>
      <w:r>
        <w:rPr>
          <w:rFonts w:ascii="Arial" w:hAnsi="Arial" w:cs="Arial"/>
        </w:rPr>
        <w:t>BY ORDER OF COURT</w:t>
      </w:r>
      <w:r w:rsidRPr="001C4343">
        <w:rPr>
          <w:rFonts w:ascii="Arial" w:hAnsi="Arial" w:cs="Arial"/>
          <w:b/>
        </w:rPr>
        <w:t>’</w:t>
      </w:r>
    </w:p>
    <w:p w:rsidR="007546C8" w:rsidRDefault="007546C8" w:rsidP="001845E6">
      <w:pPr>
        <w:spacing w:line="360" w:lineRule="auto"/>
        <w:jc w:val="both"/>
        <w:rPr>
          <w:rFonts w:ascii="Arial" w:hAnsi="Arial" w:cs="Arial"/>
          <w:sz w:val="24"/>
          <w:szCs w:val="24"/>
        </w:rPr>
      </w:pPr>
    </w:p>
    <w:p w:rsidR="007546C8" w:rsidRDefault="007546C8" w:rsidP="001845E6">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On the 30 October 2015 the Respondent filed an application for rescission of the said default judgment.  The Applicants opposed the application, by notice delivered on the 04 November 2015.  However, the Applicants did not file any answering papers to the said rescission matter.</w:t>
      </w:r>
    </w:p>
    <w:p w:rsidR="007546C8" w:rsidRDefault="007546C8" w:rsidP="001845E6">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Before the application for rescission of the default judgment was heard, the Applicants f</w:t>
      </w:r>
      <w:r w:rsidR="00F21AD7">
        <w:rPr>
          <w:rFonts w:ascii="Arial" w:hAnsi="Arial" w:cs="Arial"/>
          <w:sz w:val="24"/>
          <w:szCs w:val="24"/>
        </w:rPr>
        <w:t>iled</w:t>
      </w:r>
      <w:r>
        <w:rPr>
          <w:rFonts w:ascii="Arial" w:hAnsi="Arial" w:cs="Arial"/>
          <w:sz w:val="24"/>
          <w:szCs w:val="24"/>
        </w:rPr>
        <w:t xml:space="preserve"> the present application in this court, on the 12 November 2015.</w:t>
      </w:r>
    </w:p>
    <w:p w:rsidR="007546C8" w:rsidRDefault="007546C8" w:rsidP="001845E6">
      <w:pPr>
        <w:spacing w:line="360" w:lineRule="auto"/>
        <w:jc w:val="both"/>
        <w:rPr>
          <w:rFonts w:ascii="Arial" w:hAnsi="Arial" w:cs="Arial"/>
          <w:sz w:val="24"/>
          <w:szCs w:val="24"/>
        </w:rPr>
      </w:pPr>
    </w:p>
    <w:p w:rsidR="007546C8" w:rsidRDefault="007546C8" w:rsidP="001845E6">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default judgment was subsequently rescinded by the District Labour Court.</w:t>
      </w:r>
    </w:p>
    <w:p w:rsidR="007546C8" w:rsidRDefault="007546C8" w:rsidP="001845E6">
      <w:pPr>
        <w:spacing w:line="360" w:lineRule="auto"/>
        <w:jc w:val="both"/>
        <w:rPr>
          <w:rFonts w:ascii="Arial" w:hAnsi="Arial" w:cs="Arial"/>
          <w:sz w:val="24"/>
          <w:szCs w:val="24"/>
        </w:rPr>
      </w:pPr>
    </w:p>
    <w:p w:rsidR="007546C8" w:rsidRPr="0028674E" w:rsidRDefault="007546C8" w:rsidP="001845E6">
      <w:pPr>
        <w:spacing w:line="360" w:lineRule="auto"/>
        <w:jc w:val="both"/>
        <w:rPr>
          <w:rFonts w:ascii="Arial" w:hAnsi="Arial" w:cs="Arial"/>
          <w:sz w:val="24"/>
          <w:szCs w:val="24"/>
          <w:u w:val="single"/>
        </w:rPr>
      </w:pPr>
      <w:r w:rsidRPr="0028674E">
        <w:rPr>
          <w:rFonts w:ascii="Arial" w:hAnsi="Arial" w:cs="Arial"/>
          <w:sz w:val="24"/>
          <w:szCs w:val="24"/>
          <w:u w:val="single"/>
        </w:rPr>
        <w:t xml:space="preserve">The present application </w:t>
      </w:r>
    </w:p>
    <w:p w:rsidR="007546C8" w:rsidRDefault="007546C8" w:rsidP="001845E6">
      <w:pPr>
        <w:spacing w:line="360" w:lineRule="auto"/>
        <w:jc w:val="both"/>
        <w:rPr>
          <w:rFonts w:ascii="Arial" w:hAnsi="Arial" w:cs="Arial"/>
          <w:sz w:val="24"/>
          <w:szCs w:val="24"/>
        </w:rPr>
      </w:pPr>
    </w:p>
    <w:p w:rsidR="007546C8" w:rsidRDefault="007546C8" w:rsidP="001845E6">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Applicants now ask this court to set aside the “proceedings” relating to the said:</w:t>
      </w:r>
    </w:p>
    <w:p w:rsidR="007546C8" w:rsidRDefault="007546C8" w:rsidP="001845E6">
      <w:pPr>
        <w:spacing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urgent application to stay execution, and</w:t>
      </w:r>
    </w:p>
    <w:p w:rsidR="007546C8" w:rsidRDefault="007546C8" w:rsidP="001845E6">
      <w:pPr>
        <w:spacing w:line="36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the application </w:t>
      </w:r>
      <w:r w:rsidR="00CE2822">
        <w:rPr>
          <w:rFonts w:ascii="Arial" w:hAnsi="Arial" w:cs="Arial"/>
          <w:sz w:val="24"/>
          <w:szCs w:val="24"/>
        </w:rPr>
        <w:t>to rescind the default judgment</w:t>
      </w:r>
      <w:r w:rsidR="00D22EB4">
        <w:rPr>
          <w:rFonts w:ascii="Arial" w:hAnsi="Arial" w:cs="Arial"/>
          <w:sz w:val="24"/>
          <w:szCs w:val="24"/>
        </w:rPr>
        <w:t>.</w:t>
      </w:r>
    </w:p>
    <w:p w:rsidR="00CE2822" w:rsidRDefault="00CE2822" w:rsidP="001845E6">
      <w:pPr>
        <w:spacing w:line="360" w:lineRule="auto"/>
        <w:jc w:val="both"/>
        <w:rPr>
          <w:rFonts w:ascii="Arial" w:hAnsi="Arial" w:cs="Arial"/>
          <w:sz w:val="24"/>
          <w:szCs w:val="24"/>
        </w:rPr>
      </w:pPr>
    </w:p>
    <w:p w:rsidR="00CE2822" w:rsidRPr="0028674E" w:rsidRDefault="005B5230" w:rsidP="001845E6">
      <w:pPr>
        <w:spacing w:line="360" w:lineRule="auto"/>
        <w:jc w:val="both"/>
        <w:rPr>
          <w:rFonts w:ascii="Arial" w:hAnsi="Arial" w:cs="Arial"/>
          <w:sz w:val="24"/>
          <w:szCs w:val="24"/>
          <w:u w:val="single"/>
        </w:rPr>
      </w:pPr>
      <w:r>
        <w:rPr>
          <w:rFonts w:ascii="Arial" w:hAnsi="Arial" w:cs="Arial"/>
          <w:sz w:val="24"/>
          <w:szCs w:val="24"/>
          <w:u w:val="single"/>
        </w:rPr>
        <w:t>Applicant</w:t>
      </w:r>
      <w:r w:rsidR="00CE2822" w:rsidRPr="0028674E">
        <w:rPr>
          <w:rFonts w:ascii="Arial" w:hAnsi="Arial" w:cs="Arial"/>
          <w:sz w:val="24"/>
          <w:szCs w:val="24"/>
          <w:u w:val="single"/>
        </w:rPr>
        <w:t>s</w:t>
      </w:r>
      <w:r>
        <w:rPr>
          <w:rFonts w:ascii="Arial" w:hAnsi="Arial" w:cs="Arial"/>
          <w:sz w:val="24"/>
          <w:szCs w:val="24"/>
          <w:u w:val="single"/>
        </w:rPr>
        <w:t>’</w:t>
      </w:r>
      <w:r w:rsidR="00CE2822" w:rsidRPr="0028674E">
        <w:rPr>
          <w:rFonts w:ascii="Arial" w:hAnsi="Arial" w:cs="Arial"/>
          <w:sz w:val="24"/>
          <w:szCs w:val="24"/>
          <w:u w:val="single"/>
        </w:rPr>
        <w:t xml:space="preserve"> argument</w:t>
      </w:r>
    </w:p>
    <w:p w:rsidR="00CE2822" w:rsidRDefault="00CE2822" w:rsidP="001845E6">
      <w:pPr>
        <w:spacing w:line="360" w:lineRule="auto"/>
        <w:jc w:val="both"/>
        <w:rPr>
          <w:rFonts w:ascii="Arial" w:hAnsi="Arial" w:cs="Arial"/>
          <w:sz w:val="24"/>
          <w:szCs w:val="24"/>
        </w:rPr>
      </w:pPr>
    </w:p>
    <w:p w:rsidR="00CE2822" w:rsidRDefault="005B5230" w:rsidP="001845E6">
      <w:pPr>
        <w:spacing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t>The Applicants state</w:t>
      </w:r>
      <w:r w:rsidR="00CE2822">
        <w:rPr>
          <w:rFonts w:ascii="Arial" w:hAnsi="Arial" w:cs="Arial"/>
          <w:sz w:val="24"/>
          <w:szCs w:val="24"/>
        </w:rPr>
        <w:t xml:space="preserve"> that they launched this application to obtain a declaratory order that the proceedings in </w:t>
      </w:r>
      <w:r>
        <w:rPr>
          <w:rFonts w:ascii="Arial" w:hAnsi="Arial" w:cs="Arial"/>
          <w:sz w:val="24"/>
          <w:szCs w:val="24"/>
        </w:rPr>
        <w:t>terms whereof the Respondent had</w:t>
      </w:r>
      <w:r w:rsidR="00CE2822">
        <w:rPr>
          <w:rFonts w:ascii="Arial" w:hAnsi="Arial" w:cs="Arial"/>
          <w:sz w:val="24"/>
          <w:szCs w:val="24"/>
        </w:rPr>
        <w:t xml:space="preserve"> obtained the order to st</w:t>
      </w:r>
      <w:r w:rsidR="00D22EB4">
        <w:rPr>
          <w:rFonts w:ascii="Arial" w:hAnsi="Arial" w:cs="Arial"/>
          <w:sz w:val="24"/>
          <w:szCs w:val="24"/>
        </w:rPr>
        <w:t>a</w:t>
      </w:r>
      <w:r w:rsidR="00CE2822">
        <w:rPr>
          <w:rFonts w:ascii="Arial" w:hAnsi="Arial" w:cs="Arial"/>
          <w:sz w:val="24"/>
          <w:szCs w:val="24"/>
        </w:rPr>
        <w:t>y execution, was irregular and null and void.</w:t>
      </w:r>
      <w:r w:rsidR="00CE2822">
        <w:rPr>
          <w:rStyle w:val="FootnoteReference"/>
          <w:rFonts w:ascii="Arial" w:hAnsi="Arial" w:cs="Arial"/>
          <w:sz w:val="24"/>
          <w:szCs w:val="24"/>
        </w:rPr>
        <w:footnoteReference w:id="1"/>
      </w:r>
    </w:p>
    <w:p w:rsidR="00CE2822" w:rsidRDefault="00CE2822" w:rsidP="001845E6">
      <w:pPr>
        <w:spacing w:line="360" w:lineRule="auto"/>
        <w:jc w:val="both"/>
        <w:rPr>
          <w:rFonts w:ascii="Arial" w:hAnsi="Arial" w:cs="Arial"/>
          <w:sz w:val="24"/>
          <w:szCs w:val="24"/>
        </w:rPr>
      </w:pPr>
    </w:p>
    <w:p w:rsidR="00CE2822" w:rsidRDefault="00CE2822" w:rsidP="001845E6">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The First Applicant pointed out that he used to appear on behalf of litigants in labour disputes, in the District Labour Courts, in terms of Act No. 6 of 1992. As such, he represented the Second Applicant in respect of the labour dispute between the Second </w:t>
      </w:r>
      <w:r w:rsidR="00B94E52">
        <w:rPr>
          <w:rFonts w:ascii="Arial" w:hAnsi="Arial" w:cs="Arial"/>
          <w:sz w:val="24"/>
          <w:szCs w:val="24"/>
        </w:rPr>
        <w:t>Applican</w:t>
      </w:r>
      <w:r>
        <w:rPr>
          <w:rFonts w:ascii="Arial" w:hAnsi="Arial" w:cs="Arial"/>
          <w:sz w:val="24"/>
          <w:szCs w:val="24"/>
        </w:rPr>
        <w:t>t and the Respondent in the District Labour Court.</w:t>
      </w:r>
    </w:p>
    <w:p w:rsidR="00CE2822" w:rsidRDefault="00CE2822" w:rsidP="001845E6">
      <w:pPr>
        <w:spacing w:line="360" w:lineRule="auto"/>
        <w:jc w:val="both"/>
        <w:rPr>
          <w:rFonts w:ascii="Arial" w:hAnsi="Arial" w:cs="Arial"/>
          <w:sz w:val="24"/>
          <w:szCs w:val="24"/>
        </w:rPr>
      </w:pPr>
    </w:p>
    <w:p w:rsidR="00CE2822" w:rsidRDefault="00CE2822" w:rsidP="001845E6">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The Applicants contend that the method used by the Respondent to obtain relief in the District Labour Court on the 23 October 2015 was unfair, harsh, discourteous and not sanctioned by law.</w:t>
      </w:r>
      <w:r>
        <w:rPr>
          <w:rStyle w:val="FootnoteReference"/>
          <w:rFonts w:ascii="Arial" w:hAnsi="Arial" w:cs="Arial"/>
          <w:sz w:val="24"/>
          <w:szCs w:val="24"/>
        </w:rPr>
        <w:footnoteReference w:id="2"/>
      </w:r>
    </w:p>
    <w:p w:rsidR="00CE2822" w:rsidRDefault="00CE2822" w:rsidP="001845E6">
      <w:pPr>
        <w:spacing w:line="360" w:lineRule="auto"/>
        <w:jc w:val="both"/>
        <w:rPr>
          <w:rFonts w:ascii="Arial" w:hAnsi="Arial" w:cs="Arial"/>
          <w:sz w:val="24"/>
          <w:szCs w:val="24"/>
        </w:rPr>
      </w:pPr>
    </w:p>
    <w:p w:rsidR="00CE2822" w:rsidRDefault="00CE2822" w:rsidP="001845E6">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In support of their argument, the Applicants state that the Respondent, in its application for stay of execution, addressed that application to both </w:t>
      </w:r>
      <w:r w:rsidR="00D22EB4">
        <w:rPr>
          <w:rFonts w:ascii="Arial" w:hAnsi="Arial" w:cs="Arial"/>
          <w:sz w:val="24"/>
          <w:szCs w:val="24"/>
        </w:rPr>
        <w:t>the Registrar of the High Court</w:t>
      </w:r>
      <w:r>
        <w:rPr>
          <w:rFonts w:ascii="Arial" w:hAnsi="Arial" w:cs="Arial"/>
          <w:sz w:val="24"/>
          <w:szCs w:val="24"/>
        </w:rPr>
        <w:t xml:space="preserve"> and the Clerk of the District Labour Court, which was confusing and embarrassing.</w:t>
      </w:r>
    </w:p>
    <w:p w:rsidR="00CE2822" w:rsidRDefault="00CE2822" w:rsidP="001845E6">
      <w:pPr>
        <w:spacing w:line="360" w:lineRule="auto"/>
        <w:jc w:val="both"/>
        <w:rPr>
          <w:rFonts w:ascii="Arial" w:hAnsi="Arial" w:cs="Arial"/>
          <w:sz w:val="24"/>
          <w:szCs w:val="24"/>
        </w:rPr>
      </w:pPr>
    </w:p>
    <w:p w:rsidR="00CE2822" w:rsidRDefault="00CE2822" w:rsidP="001845E6">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Applicants further contend that the Respondent, in its application for stay of execution, joined the First Applicant to the proceedings, though the First Applicant had no interest in such proceedings.  Such conduct, the Applicant</w:t>
      </w:r>
      <w:r w:rsidR="009937C2">
        <w:rPr>
          <w:rFonts w:ascii="Arial" w:hAnsi="Arial" w:cs="Arial"/>
          <w:sz w:val="24"/>
          <w:szCs w:val="24"/>
        </w:rPr>
        <w:t>s</w:t>
      </w:r>
      <w:r>
        <w:rPr>
          <w:rFonts w:ascii="Arial" w:hAnsi="Arial" w:cs="Arial"/>
          <w:sz w:val="24"/>
          <w:szCs w:val="24"/>
        </w:rPr>
        <w:t xml:space="preserve"> argue, </w:t>
      </w:r>
      <w:r w:rsidR="00F00173">
        <w:rPr>
          <w:rFonts w:ascii="Arial" w:hAnsi="Arial" w:cs="Arial"/>
          <w:sz w:val="24"/>
          <w:szCs w:val="24"/>
        </w:rPr>
        <w:t>is unlawful and prejudicial to the First Applicant.</w:t>
      </w:r>
    </w:p>
    <w:p w:rsidR="00F00173" w:rsidRDefault="00F00173" w:rsidP="001845E6">
      <w:pPr>
        <w:spacing w:line="360" w:lineRule="auto"/>
        <w:jc w:val="both"/>
        <w:rPr>
          <w:rFonts w:ascii="Arial" w:hAnsi="Arial" w:cs="Arial"/>
          <w:sz w:val="24"/>
          <w:szCs w:val="24"/>
        </w:rPr>
      </w:pPr>
    </w:p>
    <w:p w:rsidR="00F00173" w:rsidRDefault="00F00173" w:rsidP="001845E6">
      <w:pPr>
        <w:spacing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t>The First Applicant contend that he objected to the aforesaid “irregularities” to the Fourth Respondent (Chairperson of the District Labour Court) but the latter disregarded those objections.</w:t>
      </w:r>
    </w:p>
    <w:p w:rsidR="00F00173" w:rsidRDefault="00F00173" w:rsidP="001845E6">
      <w:pPr>
        <w:spacing w:line="360" w:lineRule="auto"/>
        <w:jc w:val="both"/>
        <w:rPr>
          <w:rFonts w:ascii="Arial" w:hAnsi="Arial" w:cs="Arial"/>
          <w:sz w:val="24"/>
          <w:szCs w:val="24"/>
        </w:rPr>
      </w:pPr>
    </w:p>
    <w:p w:rsidR="00F00173" w:rsidRDefault="00F00173" w:rsidP="001845E6">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The Applicants, therefore, argue that they are entitled to the relief they seek as more fully </w:t>
      </w:r>
      <w:r w:rsidR="009937C2">
        <w:rPr>
          <w:rFonts w:ascii="Arial" w:hAnsi="Arial" w:cs="Arial"/>
          <w:sz w:val="24"/>
          <w:szCs w:val="24"/>
        </w:rPr>
        <w:t>set out in the Notice of Motion</w:t>
      </w:r>
      <w:r>
        <w:rPr>
          <w:rFonts w:ascii="Arial" w:hAnsi="Arial" w:cs="Arial"/>
          <w:sz w:val="24"/>
          <w:szCs w:val="24"/>
        </w:rPr>
        <w:t>.</w:t>
      </w:r>
      <w:r w:rsidR="006037E4">
        <w:rPr>
          <w:rStyle w:val="FootnoteReference"/>
          <w:rFonts w:ascii="Arial" w:hAnsi="Arial" w:cs="Arial"/>
          <w:sz w:val="24"/>
          <w:szCs w:val="24"/>
        </w:rPr>
        <w:footnoteReference w:id="3"/>
      </w:r>
    </w:p>
    <w:p w:rsidR="00F00173" w:rsidRDefault="00F00173" w:rsidP="001845E6">
      <w:pPr>
        <w:spacing w:line="360" w:lineRule="auto"/>
        <w:jc w:val="both"/>
        <w:rPr>
          <w:rFonts w:ascii="Arial" w:hAnsi="Arial" w:cs="Arial"/>
          <w:sz w:val="24"/>
          <w:szCs w:val="24"/>
        </w:rPr>
      </w:pPr>
    </w:p>
    <w:p w:rsidR="00F00173" w:rsidRPr="0028674E" w:rsidRDefault="00E23AEC" w:rsidP="001845E6">
      <w:pPr>
        <w:spacing w:line="360" w:lineRule="auto"/>
        <w:jc w:val="both"/>
        <w:rPr>
          <w:rFonts w:ascii="Arial" w:hAnsi="Arial" w:cs="Arial"/>
          <w:sz w:val="24"/>
          <w:szCs w:val="24"/>
          <w:u w:val="single"/>
        </w:rPr>
      </w:pPr>
      <w:r>
        <w:rPr>
          <w:rFonts w:ascii="Arial" w:hAnsi="Arial" w:cs="Arial"/>
          <w:sz w:val="24"/>
          <w:szCs w:val="24"/>
          <w:u w:val="single"/>
        </w:rPr>
        <w:t>Respondent’</w:t>
      </w:r>
      <w:r w:rsidR="006037E4" w:rsidRPr="0028674E">
        <w:rPr>
          <w:rFonts w:ascii="Arial" w:hAnsi="Arial" w:cs="Arial"/>
          <w:sz w:val="24"/>
          <w:szCs w:val="24"/>
          <w:u w:val="single"/>
        </w:rPr>
        <w:t>s</w:t>
      </w:r>
      <w:r w:rsidR="00F00173" w:rsidRPr="0028674E">
        <w:rPr>
          <w:rFonts w:ascii="Arial" w:hAnsi="Arial" w:cs="Arial"/>
          <w:sz w:val="24"/>
          <w:szCs w:val="24"/>
          <w:u w:val="single"/>
        </w:rPr>
        <w:t xml:space="preserve"> argument </w:t>
      </w:r>
    </w:p>
    <w:p w:rsidR="00F00173" w:rsidRDefault="00F00173" w:rsidP="001845E6">
      <w:pPr>
        <w:spacing w:line="360" w:lineRule="auto"/>
        <w:jc w:val="both"/>
        <w:rPr>
          <w:rFonts w:ascii="Arial" w:hAnsi="Arial" w:cs="Arial"/>
          <w:sz w:val="24"/>
          <w:szCs w:val="24"/>
        </w:rPr>
      </w:pPr>
    </w:p>
    <w:p w:rsidR="00F00173" w:rsidRDefault="00F00173" w:rsidP="001845E6">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The Respondent contends that the Applicants’ remedy is either an appeal or review of the decision of the District Labour Court, not the setting aside of the proceedings.  The Applicants could not institute an appeal or review of the decision of the District Labour Court, since at the time they launched the present application, the District Labour Court had not made a decision in the rescission application.</w:t>
      </w:r>
    </w:p>
    <w:p w:rsidR="00F00173" w:rsidRDefault="00F00173" w:rsidP="001845E6">
      <w:pPr>
        <w:spacing w:line="360" w:lineRule="auto"/>
        <w:jc w:val="both"/>
        <w:rPr>
          <w:rFonts w:ascii="Arial" w:hAnsi="Arial" w:cs="Arial"/>
          <w:sz w:val="24"/>
          <w:szCs w:val="24"/>
        </w:rPr>
      </w:pPr>
    </w:p>
    <w:p w:rsidR="00F00173" w:rsidRDefault="00F00173" w:rsidP="001845E6">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The Respondent further argues that there were no irregularities committed by the District Labour Court.  The Distric</w:t>
      </w:r>
      <w:r w:rsidR="00DE04B4">
        <w:rPr>
          <w:rFonts w:ascii="Arial" w:hAnsi="Arial" w:cs="Arial"/>
          <w:sz w:val="24"/>
          <w:szCs w:val="24"/>
        </w:rPr>
        <w:t>t Labour Court had power to resci</w:t>
      </w:r>
      <w:r>
        <w:rPr>
          <w:rFonts w:ascii="Arial" w:hAnsi="Arial" w:cs="Arial"/>
          <w:sz w:val="24"/>
          <w:szCs w:val="24"/>
        </w:rPr>
        <w:t>nd or vary any judgment granted by it in the absence of the other party.</w:t>
      </w:r>
    </w:p>
    <w:p w:rsidR="00F00173" w:rsidRDefault="00F00173" w:rsidP="001845E6">
      <w:pPr>
        <w:spacing w:line="360" w:lineRule="auto"/>
        <w:jc w:val="both"/>
        <w:rPr>
          <w:rFonts w:ascii="Arial" w:hAnsi="Arial" w:cs="Arial"/>
          <w:sz w:val="24"/>
          <w:szCs w:val="24"/>
        </w:rPr>
      </w:pPr>
    </w:p>
    <w:p w:rsidR="00F00173" w:rsidRDefault="00F00173" w:rsidP="001845E6">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The application for the stay of execution was fil</w:t>
      </w:r>
      <w:r w:rsidR="00CE1730">
        <w:rPr>
          <w:rFonts w:ascii="Arial" w:hAnsi="Arial" w:cs="Arial"/>
          <w:sz w:val="24"/>
          <w:szCs w:val="24"/>
        </w:rPr>
        <w:t>ed in the District Labour Court</w:t>
      </w:r>
      <w:r>
        <w:rPr>
          <w:rFonts w:ascii="Arial" w:hAnsi="Arial" w:cs="Arial"/>
          <w:sz w:val="24"/>
          <w:szCs w:val="24"/>
        </w:rPr>
        <w:t xml:space="preserve"> and not in the High Court.  The name of the Registrar of the High Court appeared </w:t>
      </w:r>
      <w:r w:rsidR="00FD2FC9">
        <w:rPr>
          <w:rFonts w:ascii="Arial" w:hAnsi="Arial" w:cs="Arial"/>
          <w:sz w:val="24"/>
          <w:szCs w:val="24"/>
        </w:rPr>
        <w:t xml:space="preserve">on the application </w:t>
      </w:r>
      <w:r w:rsidR="00CE1730">
        <w:rPr>
          <w:rFonts w:ascii="Arial" w:hAnsi="Arial" w:cs="Arial"/>
          <w:sz w:val="24"/>
          <w:szCs w:val="24"/>
        </w:rPr>
        <w:t>by</w:t>
      </w:r>
      <w:r w:rsidR="00DB13FE">
        <w:rPr>
          <w:rFonts w:ascii="Arial" w:hAnsi="Arial" w:cs="Arial"/>
          <w:sz w:val="24"/>
          <w:szCs w:val="24"/>
        </w:rPr>
        <w:t xml:space="preserve"> mistake. The Applicants had filed a notice of intention to oppose the application for the stay of execution and, therefore, they were not prejudiced.</w:t>
      </w:r>
    </w:p>
    <w:p w:rsidR="00DB13FE" w:rsidRDefault="00DB13FE" w:rsidP="001845E6">
      <w:pPr>
        <w:spacing w:line="360" w:lineRule="auto"/>
        <w:jc w:val="both"/>
        <w:rPr>
          <w:rFonts w:ascii="Arial" w:hAnsi="Arial" w:cs="Arial"/>
          <w:sz w:val="24"/>
          <w:szCs w:val="24"/>
        </w:rPr>
      </w:pPr>
    </w:p>
    <w:p w:rsidR="00DB13FE" w:rsidRDefault="00DB13FE" w:rsidP="001845E6">
      <w:pPr>
        <w:spacing w:line="360" w:lineRule="auto"/>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t xml:space="preserve">In regard to the joinder of the First Applicant, the Respondent contends that the First Applicant had played a special role </w:t>
      </w:r>
      <w:r w:rsidR="00E84226">
        <w:rPr>
          <w:rFonts w:ascii="Arial" w:hAnsi="Arial" w:cs="Arial"/>
          <w:sz w:val="24"/>
          <w:szCs w:val="24"/>
        </w:rPr>
        <w:t xml:space="preserve">in obtaining default judgment </w:t>
      </w:r>
      <w:r w:rsidR="00FD1C7C">
        <w:rPr>
          <w:rFonts w:ascii="Arial" w:hAnsi="Arial" w:cs="Arial"/>
          <w:sz w:val="24"/>
          <w:szCs w:val="24"/>
        </w:rPr>
        <w:t>in</w:t>
      </w:r>
      <w:r w:rsidR="00E84226">
        <w:rPr>
          <w:rFonts w:ascii="Arial" w:hAnsi="Arial" w:cs="Arial"/>
          <w:sz w:val="24"/>
          <w:szCs w:val="24"/>
        </w:rPr>
        <w:t xml:space="preserve"> the District Labour Court.  The First Applicant had put constant pressure on the Third Respondent to pay </w:t>
      </w:r>
      <w:r w:rsidR="00FD1C7C">
        <w:rPr>
          <w:rFonts w:ascii="Arial" w:hAnsi="Arial" w:cs="Arial"/>
          <w:sz w:val="24"/>
          <w:szCs w:val="24"/>
        </w:rPr>
        <w:t xml:space="preserve">the </w:t>
      </w:r>
      <w:r w:rsidR="00E84226">
        <w:rPr>
          <w:rFonts w:ascii="Arial" w:hAnsi="Arial" w:cs="Arial"/>
          <w:sz w:val="24"/>
          <w:szCs w:val="24"/>
        </w:rPr>
        <w:t xml:space="preserve">money to the Second Applicant.  Therefore, the Respondent argues, the First </w:t>
      </w:r>
      <w:r w:rsidR="006B29D9">
        <w:rPr>
          <w:rFonts w:ascii="Arial" w:hAnsi="Arial" w:cs="Arial"/>
          <w:sz w:val="24"/>
          <w:szCs w:val="24"/>
        </w:rPr>
        <w:t>Applicant</w:t>
      </w:r>
      <w:r w:rsidR="00E84226">
        <w:rPr>
          <w:rFonts w:ascii="Arial" w:hAnsi="Arial" w:cs="Arial"/>
          <w:sz w:val="24"/>
          <w:szCs w:val="24"/>
        </w:rPr>
        <w:t xml:space="preserve"> had interest in the matter.</w:t>
      </w:r>
    </w:p>
    <w:p w:rsidR="00E84226" w:rsidRDefault="00E84226" w:rsidP="001845E6">
      <w:pPr>
        <w:spacing w:line="360" w:lineRule="auto"/>
        <w:jc w:val="both"/>
        <w:rPr>
          <w:rFonts w:ascii="Arial" w:hAnsi="Arial" w:cs="Arial"/>
          <w:sz w:val="24"/>
          <w:szCs w:val="24"/>
        </w:rPr>
      </w:pPr>
    </w:p>
    <w:p w:rsidR="00E84226" w:rsidRDefault="00E84226" w:rsidP="001845E6">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The Respondent argues further that it is entitled to </w:t>
      </w:r>
      <w:r w:rsidR="006B29D9">
        <w:rPr>
          <w:rFonts w:ascii="Arial" w:hAnsi="Arial" w:cs="Arial"/>
          <w:sz w:val="24"/>
          <w:szCs w:val="24"/>
        </w:rPr>
        <w:t xml:space="preserve">a </w:t>
      </w:r>
      <w:r>
        <w:rPr>
          <w:rFonts w:ascii="Arial" w:hAnsi="Arial" w:cs="Arial"/>
          <w:sz w:val="24"/>
          <w:szCs w:val="24"/>
        </w:rPr>
        <w:t>costs order o</w:t>
      </w:r>
      <w:r w:rsidR="006B29D9">
        <w:rPr>
          <w:rFonts w:ascii="Arial" w:hAnsi="Arial" w:cs="Arial"/>
          <w:sz w:val="24"/>
          <w:szCs w:val="24"/>
        </w:rPr>
        <w:t>n a scale of legal practitioner and client</w:t>
      </w:r>
      <w:r>
        <w:rPr>
          <w:rFonts w:ascii="Arial" w:hAnsi="Arial" w:cs="Arial"/>
          <w:sz w:val="24"/>
          <w:szCs w:val="24"/>
        </w:rPr>
        <w:t>, including costs of one instructing and one instructed counsel, on t</w:t>
      </w:r>
      <w:r w:rsidR="006B29D9">
        <w:rPr>
          <w:rFonts w:ascii="Arial" w:hAnsi="Arial" w:cs="Arial"/>
          <w:sz w:val="24"/>
          <w:szCs w:val="24"/>
        </w:rPr>
        <w:t>he basis that the Applicants have</w:t>
      </w:r>
      <w:r>
        <w:rPr>
          <w:rFonts w:ascii="Arial" w:hAnsi="Arial" w:cs="Arial"/>
          <w:sz w:val="24"/>
          <w:szCs w:val="24"/>
        </w:rPr>
        <w:t xml:space="preserve"> acted vexatiously and/or frivolously in instituting and proceeding with this application.</w:t>
      </w:r>
    </w:p>
    <w:p w:rsidR="00E84226" w:rsidRDefault="00E84226" w:rsidP="001845E6">
      <w:pPr>
        <w:spacing w:line="360" w:lineRule="auto"/>
        <w:jc w:val="both"/>
        <w:rPr>
          <w:rFonts w:ascii="Arial" w:hAnsi="Arial" w:cs="Arial"/>
          <w:sz w:val="24"/>
          <w:szCs w:val="24"/>
        </w:rPr>
      </w:pPr>
    </w:p>
    <w:p w:rsidR="00E84226" w:rsidRDefault="00BA1B2D" w:rsidP="001845E6">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The Applicants kne</w:t>
      </w:r>
      <w:r w:rsidR="00E84226">
        <w:rPr>
          <w:rFonts w:ascii="Arial" w:hAnsi="Arial" w:cs="Arial"/>
          <w:sz w:val="24"/>
          <w:szCs w:val="24"/>
        </w:rPr>
        <w:t xml:space="preserve">w that the First Respondent and the Second Respondent  did not conclude any Settlement Agreement in the amount of N$ 870 789.96 (or any amount). </w:t>
      </w:r>
      <w:r w:rsidR="009D3E5F">
        <w:rPr>
          <w:rFonts w:ascii="Arial" w:hAnsi="Arial" w:cs="Arial"/>
          <w:sz w:val="24"/>
          <w:szCs w:val="24"/>
        </w:rPr>
        <w:t>Notwithstanding the</w:t>
      </w:r>
      <w:r w:rsidR="00E84226">
        <w:rPr>
          <w:rFonts w:ascii="Arial" w:hAnsi="Arial" w:cs="Arial"/>
          <w:sz w:val="24"/>
          <w:szCs w:val="24"/>
        </w:rPr>
        <w:t xml:space="preserve"> above, the Applicants proceeded to </w:t>
      </w:r>
      <w:r w:rsidR="009D3E5F">
        <w:rPr>
          <w:rFonts w:ascii="Arial" w:hAnsi="Arial" w:cs="Arial"/>
          <w:sz w:val="24"/>
          <w:szCs w:val="24"/>
        </w:rPr>
        <w:t>request the</w:t>
      </w:r>
      <w:r w:rsidR="00E84226">
        <w:rPr>
          <w:rFonts w:ascii="Arial" w:hAnsi="Arial" w:cs="Arial"/>
          <w:sz w:val="24"/>
          <w:szCs w:val="24"/>
        </w:rPr>
        <w:t xml:space="preserve"> aforesaid default judgment in the District Labour Court on the 10 July 2015, and later proceeded to launch the present application in this court on the 12 November 2015.</w:t>
      </w:r>
    </w:p>
    <w:p w:rsidR="00E84226" w:rsidRDefault="00E84226" w:rsidP="001845E6">
      <w:pPr>
        <w:spacing w:line="360" w:lineRule="auto"/>
        <w:jc w:val="both"/>
        <w:rPr>
          <w:rFonts w:ascii="Arial" w:hAnsi="Arial" w:cs="Arial"/>
          <w:sz w:val="24"/>
          <w:szCs w:val="24"/>
        </w:rPr>
      </w:pPr>
    </w:p>
    <w:p w:rsidR="00E84226" w:rsidRDefault="00E84226" w:rsidP="001845E6">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In its Answering Affidavit, the Respondent quoted the undermentioned excerpt, as part of the submission</w:t>
      </w:r>
      <w:r w:rsidR="00E40BA7">
        <w:rPr>
          <w:rFonts w:ascii="Arial" w:hAnsi="Arial" w:cs="Arial"/>
          <w:sz w:val="24"/>
          <w:szCs w:val="24"/>
        </w:rPr>
        <w:t>s made by the First Applicant in</w:t>
      </w:r>
      <w:r>
        <w:rPr>
          <w:rFonts w:ascii="Arial" w:hAnsi="Arial" w:cs="Arial"/>
          <w:sz w:val="24"/>
          <w:szCs w:val="24"/>
        </w:rPr>
        <w:t xml:space="preserve"> the District Labour Court, on the 10 July 2015, in support of the application for default judgment namely:</w:t>
      </w:r>
    </w:p>
    <w:p w:rsidR="009D3E5F" w:rsidRDefault="009D3E5F" w:rsidP="001845E6">
      <w:pPr>
        <w:spacing w:line="360" w:lineRule="auto"/>
        <w:jc w:val="both"/>
        <w:rPr>
          <w:rFonts w:ascii="Arial" w:hAnsi="Arial" w:cs="Arial"/>
          <w:sz w:val="24"/>
          <w:szCs w:val="24"/>
        </w:rPr>
      </w:pPr>
    </w:p>
    <w:p w:rsidR="007133DF" w:rsidRDefault="00E84226" w:rsidP="001845E6">
      <w:pPr>
        <w:spacing w:line="360" w:lineRule="auto"/>
        <w:jc w:val="both"/>
        <w:rPr>
          <w:rFonts w:ascii="Arial" w:hAnsi="Arial" w:cs="Arial"/>
        </w:rPr>
      </w:pPr>
      <w:r>
        <w:rPr>
          <w:rFonts w:ascii="Arial" w:hAnsi="Arial" w:cs="Arial"/>
          <w:sz w:val="24"/>
          <w:szCs w:val="24"/>
        </w:rPr>
        <w:tab/>
      </w:r>
      <w:r w:rsidR="009D3E5F">
        <w:rPr>
          <w:rFonts w:ascii="Arial" w:hAnsi="Arial" w:cs="Arial"/>
          <w:sz w:val="24"/>
          <w:szCs w:val="24"/>
        </w:rPr>
        <w:t>“</w:t>
      </w:r>
      <w:r w:rsidR="009D3E5F">
        <w:rPr>
          <w:rFonts w:ascii="Arial" w:hAnsi="Arial" w:cs="Arial"/>
        </w:rPr>
        <w:t>Most</w:t>
      </w:r>
      <w:r w:rsidR="007133DF">
        <w:rPr>
          <w:rFonts w:ascii="Arial" w:hAnsi="Arial" w:cs="Arial"/>
        </w:rPr>
        <w:t xml:space="preserve"> importantly, is that </w:t>
      </w:r>
      <w:r w:rsidR="007133DF">
        <w:rPr>
          <w:rFonts w:ascii="Arial" w:hAnsi="Arial" w:cs="Arial"/>
          <w:u w:val="single"/>
        </w:rPr>
        <w:t>respondent in this court had undertaken to honour a proposed deed of settlement filed</w:t>
      </w:r>
      <w:r w:rsidR="007133DF">
        <w:rPr>
          <w:rFonts w:ascii="Arial" w:hAnsi="Arial" w:cs="Arial"/>
        </w:rPr>
        <w:t xml:space="preserve"> of record in this matter on 31/07/2013.   In fact it is also on the court’s </w:t>
      </w:r>
      <w:r w:rsidR="00BA1B2D">
        <w:rPr>
          <w:rFonts w:ascii="Arial" w:hAnsi="Arial" w:cs="Arial"/>
        </w:rPr>
        <w:t>file.  Subsequently, thereto an</w:t>
      </w:r>
      <w:r w:rsidR="007133DF">
        <w:rPr>
          <w:rFonts w:ascii="Arial" w:hAnsi="Arial" w:cs="Arial"/>
        </w:rPr>
        <w:t xml:space="preserve"> application for default judgment was made before Magistrate Britz already in 2013.  </w:t>
      </w:r>
      <w:r w:rsidR="007133DF">
        <w:rPr>
          <w:rFonts w:ascii="Arial" w:hAnsi="Arial" w:cs="Arial"/>
          <w:u w:val="single"/>
        </w:rPr>
        <w:t xml:space="preserve">We then discontinued the application on request of the respondent on the commitment that we go for a settlement agreement.  </w:t>
      </w:r>
      <w:r w:rsidR="007133DF">
        <w:rPr>
          <w:rFonts w:ascii="Arial" w:hAnsi="Arial" w:cs="Arial"/>
        </w:rPr>
        <w:t xml:space="preserve"> This matter was set down on 3/07/2015 last week for hearing but respondent failed although was duly informed and have failed to turn up at court.  Matter was then moved to 10/07/2015 and respondent was duly served with notice of the application which they have acknowledge</w:t>
      </w:r>
      <w:r w:rsidR="00BA1B2D">
        <w:rPr>
          <w:rFonts w:ascii="Arial" w:hAnsi="Arial" w:cs="Arial"/>
        </w:rPr>
        <w:t>d</w:t>
      </w:r>
      <w:r w:rsidR="007133DF">
        <w:rPr>
          <w:rFonts w:ascii="Arial" w:hAnsi="Arial" w:cs="Arial"/>
        </w:rPr>
        <w:t xml:space="preserve"> receipt of on 3/07/2015.</w:t>
      </w:r>
    </w:p>
    <w:p w:rsidR="007133DF" w:rsidRDefault="007133DF" w:rsidP="00AA01CC">
      <w:pPr>
        <w:spacing w:line="240" w:lineRule="auto"/>
        <w:jc w:val="both"/>
        <w:rPr>
          <w:rFonts w:ascii="Arial" w:hAnsi="Arial" w:cs="Arial"/>
        </w:rPr>
      </w:pPr>
      <w:r>
        <w:rPr>
          <w:rFonts w:ascii="Arial" w:hAnsi="Arial" w:cs="Arial"/>
        </w:rPr>
        <w:lastRenderedPageBreak/>
        <w:t>In light of this little background [sic] history, the purpose is to seek this c</w:t>
      </w:r>
      <w:r w:rsidR="00BA1B2D">
        <w:rPr>
          <w:rFonts w:ascii="Arial" w:hAnsi="Arial" w:cs="Arial"/>
        </w:rPr>
        <w:t>o</w:t>
      </w:r>
      <w:r>
        <w:rPr>
          <w:rFonts w:ascii="Arial" w:hAnsi="Arial" w:cs="Arial"/>
        </w:rPr>
        <w:t>urt indulgence and to condone non-compliance with the rules of this court.</w:t>
      </w:r>
    </w:p>
    <w:p w:rsidR="007133DF" w:rsidRDefault="007133DF" w:rsidP="00AA01CC">
      <w:pPr>
        <w:spacing w:line="240" w:lineRule="auto"/>
        <w:jc w:val="both"/>
        <w:rPr>
          <w:rFonts w:ascii="Arial" w:hAnsi="Arial" w:cs="Arial"/>
        </w:rPr>
      </w:pPr>
      <w:r>
        <w:rPr>
          <w:rFonts w:ascii="Arial" w:hAnsi="Arial" w:cs="Arial"/>
        </w:rPr>
        <w:t>I am pretty sure that the relief we seek today appears strict but given effort that the applicant made is quite enormous.</w:t>
      </w:r>
    </w:p>
    <w:p w:rsidR="007133DF" w:rsidRPr="007133DF" w:rsidRDefault="007133DF" w:rsidP="00AA01CC">
      <w:pPr>
        <w:spacing w:line="240" w:lineRule="auto"/>
        <w:jc w:val="both"/>
        <w:rPr>
          <w:rFonts w:ascii="Arial" w:hAnsi="Arial" w:cs="Arial"/>
        </w:rPr>
      </w:pPr>
      <w:r>
        <w:rPr>
          <w:rFonts w:ascii="Arial" w:hAnsi="Arial" w:cs="Arial"/>
        </w:rPr>
        <w:t>Also given the remedies the respondent has in terms of the law they can move an application for rescission of judgement as the case may be.  Remedies will protect this court and respondent is welc</w:t>
      </w:r>
      <w:r w:rsidR="00BA1B2D">
        <w:rPr>
          <w:rFonts w:ascii="Arial" w:hAnsi="Arial" w:cs="Arial"/>
        </w:rPr>
        <w:t>ome to this court and ventilate</w:t>
      </w:r>
      <w:r>
        <w:rPr>
          <w:rFonts w:ascii="Arial" w:hAnsi="Arial" w:cs="Arial"/>
        </w:rPr>
        <w:t xml:space="preserve"> its reasons why the order should not stand.  In </w:t>
      </w:r>
      <w:r w:rsidR="00BA1B2D">
        <w:rPr>
          <w:rFonts w:ascii="Arial" w:hAnsi="Arial" w:cs="Arial"/>
        </w:rPr>
        <w:t>support there is an affidavit of</w:t>
      </w:r>
      <w:r>
        <w:rPr>
          <w:rFonts w:ascii="Arial" w:hAnsi="Arial" w:cs="Arial"/>
        </w:rPr>
        <w:t xml:space="preserve"> applicant attached to this application.  That is my </w:t>
      </w:r>
      <w:r w:rsidR="005F2923">
        <w:rPr>
          <w:rFonts w:ascii="Arial" w:hAnsi="Arial" w:cs="Arial"/>
        </w:rPr>
        <w:t>submissions.”</w:t>
      </w:r>
      <w:r>
        <w:rPr>
          <w:rStyle w:val="FootnoteReference"/>
          <w:rFonts w:ascii="Arial" w:hAnsi="Arial" w:cs="Arial"/>
        </w:rPr>
        <w:footnoteReference w:id="4"/>
      </w:r>
    </w:p>
    <w:p w:rsidR="00E84226" w:rsidRDefault="00E84226" w:rsidP="001845E6">
      <w:pPr>
        <w:spacing w:line="360" w:lineRule="auto"/>
        <w:jc w:val="both"/>
        <w:rPr>
          <w:rFonts w:ascii="Arial" w:hAnsi="Arial" w:cs="Arial"/>
          <w:sz w:val="24"/>
          <w:szCs w:val="24"/>
        </w:rPr>
      </w:pPr>
    </w:p>
    <w:p w:rsidR="00E84226" w:rsidRDefault="007133DF" w:rsidP="001845E6">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In their Replying</w:t>
      </w:r>
      <w:r w:rsidR="006037E4">
        <w:rPr>
          <w:rFonts w:ascii="Arial" w:hAnsi="Arial" w:cs="Arial"/>
          <w:sz w:val="24"/>
          <w:szCs w:val="24"/>
        </w:rPr>
        <w:t xml:space="preserve"> Affidavit</w:t>
      </w:r>
      <w:r>
        <w:rPr>
          <w:rFonts w:ascii="Arial" w:hAnsi="Arial" w:cs="Arial"/>
          <w:sz w:val="24"/>
          <w:szCs w:val="24"/>
        </w:rPr>
        <w:t xml:space="preserve"> the Applicants do not deny that the First App</w:t>
      </w:r>
      <w:r w:rsidR="006037E4">
        <w:rPr>
          <w:rFonts w:ascii="Arial" w:hAnsi="Arial" w:cs="Arial"/>
          <w:sz w:val="24"/>
          <w:szCs w:val="24"/>
        </w:rPr>
        <w:t>licant made the above-quoted submissions, but indicate that the First Applicant attended the proceedings as representative of the Second Applicant.</w:t>
      </w:r>
      <w:r w:rsidR="006037E4">
        <w:rPr>
          <w:rStyle w:val="FootnoteReference"/>
          <w:rFonts w:ascii="Arial" w:hAnsi="Arial" w:cs="Arial"/>
          <w:sz w:val="24"/>
          <w:szCs w:val="24"/>
        </w:rPr>
        <w:footnoteReference w:id="5"/>
      </w:r>
    </w:p>
    <w:p w:rsidR="00822A52" w:rsidRDefault="00822A52" w:rsidP="001845E6">
      <w:pPr>
        <w:spacing w:line="360" w:lineRule="auto"/>
        <w:jc w:val="both"/>
        <w:rPr>
          <w:rFonts w:ascii="Arial" w:hAnsi="Arial" w:cs="Arial"/>
          <w:sz w:val="24"/>
          <w:szCs w:val="24"/>
        </w:rPr>
      </w:pPr>
    </w:p>
    <w:p w:rsidR="00822A52" w:rsidRPr="0028674E" w:rsidRDefault="00822A52" w:rsidP="001845E6">
      <w:pPr>
        <w:spacing w:line="360" w:lineRule="auto"/>
        <w:jc w:val="both"/>
        <w:rPr>
          <w:rFonts w:ascii="Arial" w:hAnsi="Arial" w:cs="Arial"/>
          <w:sz w:val="24"/>
          <w:szCs w:val="24"/>
          <w:u w:val="single"/>
        </w:rPr>
      </w:pPr>
      <w:r w:rsidRPr="0028674E">
        <w:rPr>
          <w:rFonts w:ascii="Arial" w:hAnsi="Arial" w:cs="Arial"/>
          <w:sz w:val="24"/>
          <w:szCs w:val="24"/>
          <w:u w:val="single"/>
        </w:rPr>
        <w:t>Analysis</w:t>
      </w:r>
    </w:p>
    <w:p w:rsidR="00822A52" w:rsidRDefault="00822A52" w:rsidP="001845E6">
      <w:pPr>
        <w:spacing w:line="360" w:lineRule="auto"/>
        <w:jc w:val="both"/>
        <w:rPr>
          <w:rFonts w:ascii="Arial" w:hAnsi="Arial" w:cs="Arial"/>
          <w:sz w:val="24"/>
          <w:szCs w:val="24"/>
        </w:rPr>
      </w:pPr>
    </w:p>
    <w:p w:rsidR="00822A52" w:rsidRDefault="00822A52" w:rsidP="001845E6">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The Applicants approached this court for a declaratory order that the proceedings in terms whereof the Respondent had obtained the order to stay execution was irregular and null and void.</w:t>
      </w:r>
    </w:p>
    <w:p w:rsidR="00822A52" w:rsidRDefault="00822A52" w:rsidP="001845E6">
      <w:pPr>
        <w:spacing w:line="360" w:lineRule="auto"/>
        <w:jc w:val="both"/>
        <w:rPr>
          <w:rFonts w:ascii="Arial" w:hAnsi="Arial" w:cs="Arial"/>
          <w:sz w:val="24"/>
          <w:szCs w:val="24"/>
        </w:rPr>
      </w:pPr>
    </w:p>
    <w:p w:rsidR="00822A52" w:rsidRDefault="00822A52" w:rsidP="001845E6">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In terms of item 15(4) of Schedule 1 to the Labour Act</w:t>
      </w:r>
      <w:r>
        <w:rPr>
          <w:rStyle w:val="FootnoteReference"/>
          <w:rFonts w:ascii="Arial" w:hAnsi="Arial" w:cs="Arial"/>
          <w:sz w:val="24"/>
          <w:szCs w:val="24"/>
        </w:rPr>
        <w:footnoteReference w:id="6"/>
      </w:r>
      <w:r>
        <w:rPr>
          <w:rFonts w:ascii="Arial" w:hAnsi="Arial" w:cs="Arial"/>
          <w:sz w:val="24"/>
          <w:szCs w:val="24"/>
        </w:rPr>
        <w:t>, a matter that was pending before a District Labour Court or Labour Court, in terms of the provisions of the previous Act, must be concluded by that Court as if the previous Act had not been repealed.</w:t>
      </w:r>
    </w:p>
    <w:p w:rsidR="00822A52" w:rsidRDefault="00822A52" w:rsidP="001845E6">
      <w:pPr>
        <w:spacing w:line="360" w:lineRule="auto"/>
        <w:jc w:val="both"/>
        <w:rPr>
          <w:rFonts w:ascii="Arial" w:hAnsi="Arial" w:cs="Arial"/>
          <w:sz w:val="24"/>
          <w:szCs w:val="24"/>
        </w:rPr>
      </w:pPr>
    </w:p>
    <w:p w:rsidR="00822A52" w:rsidRDefault="00822A52" w:rsidP="001845E6">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Section 18(1) (e) of Act 6 of 1992 </w:t>
      </w:r>
      <w:r>
        <w:rPr>
          <w:rStyle w:val="FootnoteReference"/>
          <w:rFonts w:ascii="Arial" w:hAnsi="Arial" w:cs="Arial"/>
          <w:sz w:val="24"/>
          <w:szCs w:val="24"/>
        </w:rPr>
        <w:footnoteReference w:id="7"/>
      </w:r>
      <w:r>
        <w:rPr>
          <w:rFonts w:ascii="Arial" w:hAnsi="Arial" w:cs="Arial"/>
          <w:sz w:val="24"/>
          <w:szCs w:val="24"/>
        </w:rPr>
        <w:t xml:space="preserve"> provided that the Labour Court shall have exclusive jurisdiction to issue any declaratory order in respect to:</w:t>
      </w:r>
    </w:p>
    <w:p w:rsidR="00822A52" w:rsidRDefault="00822A52" w:rsidP="001845E6">
      <w:pPr>
        <w:spacing w:line="360" w:lineRule="auto"/>
        <w:jc w:val="both"/>
        <w:rPr>
          <w:rFonts w:ascii="Arial" w:hAnsi="Arial" w:cs="Arial"/>
          <w:sz w:val="24"/>
          <w:szCs w:val="24"/>
        </w:rPr>
      </w:pPr>
      <w:r>
        <w:rPr>
          <w:rFonts w:ascii="Arial" w:hAnsi="Arial" w:cs="Arial"/>
          <w:sz w:val="24"/>
          <w:szCs w:val="24"/>
        </w:rPr>
        <w:lastRenderedPageBreak/>
        <w:tab/>
        <w:t>(a)</w:t>
      </w:r>
      <w:r>
        <w:rPr>
          <w:rFonts w:ascii="Arial" w:hAnsi="Arial" w:cs="Arial"/>
          <w:sz w:val="24"/>
          <w:szCs w:val="24"/>
        </w:rPr>
        <w:tab/>
      </w:r>
      <w:r w:rsidR="00223EAB">
        <w:rPr>
          <w:rFonts w:ascii="Arial" w:hAnsi="Arial" w:cs="Arial"/>
          <w:sz w:val="24"/>
          <w:szCs w:val="24"/>
        </w:rPr>
        <w:t>the application or interpretat</w:t>
      </w:r>
      <w:r w:rsidR="00936200">
        <w:rPr>
          <w:rFonts w:ascii="Arial" w:hAnsi="Arial" w:cs="Arial"/>
          <w:sz w:val="24"/>
          <w:szCs w:val="24"/>
        </w:rPr>
        <w:t>ion of any provision of the Act,</w:t>
      </w:r>
    </w:p>
    <w:p w:rsidR="00223EAB" w:rsidRDefault="00223EAB" w:rsidP="001845E6">
      <w:pPr>
        <w:spacing w:line="36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any law on the employment of any person in the service of the state,</w:t>
      </w:r>
    </w:p>
    <w:p w:rsidR="00223EAB" w:rsidRDefault="00223EAB" w:rsidP="001845E6">
      <w:pPr>
        <w:spacing w:line="36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t>any term or condition of any collective agreement,</w:t>
      </w:r>
    </w:p>
    <w:p w:rsidR="00223EAB" w:rsidRDefault="00223EAB" w:rsidP="001845E6">
      <w:pPr>
        <w:spacing w:line="360" w:lineRule="auto"/>
        <w:jc w:val="both"/>
        <w:rPr>
          <w:rFonts w:ascii="Arial" w:hAnsi="Arial" w:cs="Arial"/>
          <w:sz w:val="24"/>
          <w:szCs w:val="24"/>
        </w:rPr>
      </w:pPr>
      <w:r>
        <w:rPr>
          <w:rFonts w:ascii="Arial" w:hAnsi="Arial" w:cs="Arial"/>
          <w:sz w:val="24"/>
          <w:szCs w:val="24"/>
        </w:rPr>
        <w:tab/>
        <w:t>(d)</w:t>
      </w:r>
      <w:r>
        <w:rPr>
          <w:rFonts w:ascii="Arial" w:hAnsi="Arial" w:cs="Arial"/>
          <w:sz w:val="24"/>
          <w:szCs w:val="24"/>
        </w:rPr>
        <w:tab/>
        <w:t xml:space="preserve">any wage order or </w:t>
      </w:r>
    </w:p>
    <w:p w:rsidR="00223EAB" w:rsidRDefault="00936200" w:rsidP="001845E6">
      <w:pPr>
        <w:spacing w:line="360" w:lineRule="auto"/>
        <w:jc w:val="both"/>
        <w:rPr>
          <w:rFonts w:ascii="Arial" w:hAnsi="Arial" w:cs="Arial"/>
          <w:sz w:val="24"/>
          <w:szCs w:val="24"/>
        </w:rPr>
      </w:pPr>
      <w:r>
        <w:rPr>
          <w:rFonts w:ascii="Arial" w:hAnsi="Arial" w:cs="Arial"/>
          <w:sz w:val="24"/>
          <w:szCs w:val="24"/>
        </w:rPr>
        <w:tab/>
        <w:t>(e)</w:t>
      </w:r>
      <w:r>
        <w:rPr>
          <w:rFonts w:ascii="Arial" w:hAnsi="Arial" w:cs="Arial"/>
          <w:sz w:val="24"/>
          <w:szCs w:val="24"/>
        </w:rPr>
        <w:tab/>
        <w:t>any contract of employment.</w:t>
      </w:r>
    </w:p>
    <w:p w:rsidR="00223EAB" w:rsidRDefault="00223EAB" w:rsidP="001845E6">
      <w:pPr>
        <w:spacing w:line="360" w:lineRule="auto"/>
        <w:jc w:val="both"/>
        <w:rPr>
          <w:rFonts w:ascii="Arial" w:hAnsi="Arial" w:cs="Arial"/>
          <w:sz w:val="24"/>
          <w:szCs w:val="24"/>
        </w:rPr>
      </w:pPr>
    </w:p>
    <w:p w:rsidR="00223EAB" w:rsidRDefault="00223EAB" w:rsidP="001845E6">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As is apparent from the above provisions, the proceedings of a District Labour Court are not one of the matters on which a Labour Court may issue a declaratory order.  On the basis of the aforegoing, I agree with the arguments submitted by the Respondent that the Applicants’ remedy in this matter lies in appeal or review process.</w:t>
      </w:r>
    </w:p>
    <w:p w:rsidR="00223EAB" w:rsidRDefault="00223EAB" w:rsidP="001845E6">
      <w:pPr>
        <w:spacing w:line="360" w:lineRule="auto"/>
        <w:jc w:val="both"/>
        <w:rPr>
          <w:rFonts w:ascii="Arial" w:hAnsi="Arial" w:cs="Arial"/>
          <w:sz w:val="24"/>
          <w:szCs w:val="24"/>
        </w:rPr>
      </w:pPr>
    </w:p>
    <w:p w:rsidR="00223EAB" w:rsidRDefault="00223EAB" w:rsidP="001845E6">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A80510">
        <w:rPr>
          <w:rFonts w:ascii="Arial" w:hAnsi="Arial" w:cs="Arial"/>
          <w:sz w:val="24"/>
          <w:szCs w:val="24"/>
        </w:rPr>
        <w:t>T</w:t>
      </w:r>
      <w:r>
        <w:rPr>
          <w:rFonts w:ascii="Arial" w:hAnsi="Arial" w:cs="Arial"/>
          <w:sz w:val="24"/>
          <w:szCs w:val="24"/>
        </w:rPr>
        <w:t>he Applicants have not delivered any notice of ap</w:t>
      </w:r>
      <w:r w:rsidR="00A80510">
        <w:rPr>
          <w:rFonts w:ascii="Arial" w:hAnsi="Arial" w:cs="Arial"/>
          <w:sz w:val="24"/>
          <w:szCs w:val="24"/>
        </w:rPr>
        <w:t>peal, nor any grounds of appeal, in respect of the proceedings which the Applicants are now challenging.</w:t>
      </w:r>
      <w:r>
        <w:rPr>
          <w:rFonts w:ascii="Arial" w:hAnsi="Arial" w:cs="Arial"/>
          <w:sz w:val="24"/>
          <w:szCs w:val="24"/>
        </w:rPr>
        <w:t xml:space="preserve">  Furthermore, the Applicants have not called </w:t>
      </w:r>
      <w:r w:rsidR="00A80510">
        <w:rPr>
          <w:rFonts w:ascii="Arial" w:hAnsi="Arial" w:cs="Arial"/>
          <w:sz w:val="24"/>
          <w:szCs w:val="24"/>
        </w:rPr>
        <w:t>upon Chairperson of the Labour C</w:t>
      </w:r>
      <w:r>
        <w:rPr>
          <w:rFonts w:ascii="Arial" w:hAnsi="Arial" w:cs="Arial"/>
          <w:sz w:val="24"/>
          <w:szCs w:val="24"/>
        </w:rPr>
        <w:t>ourt to dispatch the record of the proceedings complained against.  It is therefore apparent that the application before this court is not an appeal and does not meet the requirements of an appeal.</w:t>
      </w:r>
    </w:p>
    <w:p w:rsidR="00223EAB" w:rsidRDefault="00223EAB" w:rsidP="001845E6">
      <w:pPr>
        <w:spacing w:line="360" w:lineRule="auto"/>
        <w:jc w:val="both"/>
        <w:rPr>
          <w:rFonts w:ascii="Arial" w:hAnsi="Arial" w:cs="Arial"/>
          <w:sz w:val="24"/>
          <w:szCs w:val="24"/>
        </w:rPr>
      </w:pPr>
    </w:p>
    <w:p w:rsidR="00223EAB" w:rsidRDefault="00223EAB" w:rsidP="001845E6">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In addition, the Applicants have not called upon the Chairperson of the District Labour Court and all persons affected, to show cause why the proceedings or decision of the District Labour Court should not be reviewed, corrected or set aside.  Furthermore, no one had been called upon to dispatch the record of the proceedings to be reviewed, corrected or set aside.  It is </w:t>
      </w:r>
      <w:r w:rsidR="003E458E">
        <w:rPr>
          <w:rFonts w:ascii="Arial" w:hAnsi="Arial" w:cs="Arial"/>
          <w:sz w:val="24"/>
          <w:szCs w:val="24"/>
        </w:rPr>
        <w:t xml:space="preserve">also </w:t>
      </w:r>
      <w:r>
        <w:rPr>
          <w:rFonts w:ascii="Arial" w:hAnsi="Arial" w:cs="Arial"/>
          <w:sz w:val="24"/>
          <w:szCs w:val="24"/>
        </w:rPr>
        <w:t>apparent that the application before this court is not and does not meet the requirements of a review application.</w:t>
      </w:r>
    </w:p>
    <w:p w:rsidR="00223EAB" w:rsidRDefault="00223EAB" w:rsidP="001845E6">
      <w:pPr>
        <w:spacing w:line="360" w:lineRule="auto"/>
        <w:jc w:val="both"/>
        <w:rPr>
          <w:rFonts w:ascii="Arial" w:hAnsi="Arial" w:cs="Arial"/>
          <w:sz w:val="24"/>
          <w:szCs w:val="24"/>
        </w:rPr>
      </w:pPr>
    </w:p>
    <w:p w:rsidR="00FA7508" w:rsidRDefault="00FA7508" w:rsidP="001845E6">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In the absence of any challenge to the decision of the District Labour Court by way of appeal or review, </w:t>
      </w:r>
      <w:r w:rsidR="008918E1">
        <w:rPr>
          <w:rFonts w:ascii="Arial" w:hAnsi="Arial" w:cs="Arial"/>
          <w:sz w:val="24"/>
          <w:szCs w:val="24"/>
        </w:rPr>
        <w:t>such decision stands unassailed</w:t>
      </w:r>
      <w:r>
        <w:rPr>
          <w:rFonts w:ascii="Arial" w:hAnsi="Arial" w:cs="Arial"/>
          <w:sz w:val="24"/>
          <w:szCs w:val="24"/>
        </w:rPr>
        <w:t xml:space="preserve"> and binding.</w:t>
      </w:r>
    </w:p>
    <w:p w:rsidR="00FA7508" w:rsidRDefault="008918E1" w:rsidP="001845E6">
      <w:pPr>
        <w:spacing w:line="360" w:lineRule="auto"/>
        <w:jc w:val="both"/>
        <w:rPr>
          <w:rFonts w:ascii="Arial" w:hAnsi="Arial" w:cs="Arial"/>
          <w:sz w:val="24"/>
          <w:szCs w:val="24"/>
        </w:rPr>
      </w:pPr>
      <w:r>
        <w:rPr>
          <w:rFonts w:ascii="Arial" w:hAnsi="Arial" w:cs="Arial"/>
          <w:sz w:val="24"/>
          <w:szCs w:val="24"/>
        </w:rPr>
        <w:lastRenderedPageBreak/>
        <w:t>[36]</w:t>
      </w:r>
      <w:r>
        <w:rPr>
          <w:rFonts w:ascii="Arial" w:hAnsi="Arial" w:cs="Arial"/>
          <w:sz w:val="24"/>
          <w:szCs w:val="24"/>
        </w:rPr>
        <w:tab/>
        <w:t xml:space="preserve">In </w:t>
      </w:r>
      <w:r w:rsidR="00FA7508">
        <w:rPr>
          <w:rFonts w:ascii="Arial" w:hAnsi="Arial" w:cs="Arial"/>
          <w:sz w:val="24"/>
          <w:szCs w:val="24"/>
        </w:rPr>
        <w:t>view of the aforegoing, it is clear to me that the Applicant</w:t>
      </w:r>
      <w:r>
        <w:rPr>
          <w:rFonts w:ascii="Arial" w:hAnsi="Arial" w:cs="Arial"/>
          <w:sz w:val="24"/>
          <w:szCs w:val="24"/>
        </w:rPr>
        <w:t>s have not made out a case that they are entitled t</w:t>
      </w:r>
      <w:r w:rsidR="005D607F">
        <w:rPr>
          <w:rFonts w:ascii="Arial" w:hAnsi="Arial" w:cs="Arial"/>
          <w:sz w:val="24"/>
          <w:szCs w:val="24"/>
        </w:rPr>
        <w:t>o the relief</w:t>
      </w:r>
      <w:r>
        <w:rPr>
          <w:rFonts w:ascii="Arial" w:hAnsi="Arial" w:cs="Arial"/>
          <w:sz w:val="24"/>
          <w:szCs w:val="24"/>
        </w:rPr>
        <w:t xml:space="preserve"> </w:t>
      </w:r>
      <w:r w:rsidR="005D607F">
        <w:rPr>
          <w:rFonts w:ascii="Arial" w:hAnsi="Arial" w:cs="Arial"/>
          <w:sz w:val="24"/>
          <w:szCs w:val="24"/>
        </w:rPr>
        <w:t>they seek</w:t>
      </w:r>
      <w:r w:rsidR="00FA7508">
        <w:rPr>
          <w:rFonts w:ascii="Arial" w:hAnsi="Arial" w:cs="Arial"/>
          <w:sz w:val="24"/>
          <w:szCs w:val="24"/>
        </w:rPr>
        <w:t xml:space="preserve"> a</w:t>
      </w:r>
      <w:r w:rsidR="00BC68C9">
        <w:rPr>
          <w:rFonts w:ascii="Arial" w:hAnsi="Arial" w:cs="Arial"/>
          <w:sz w:val="24"/>
          <w:szCs w:val="24"/>
        </w:rPr>
        <w:t>nd therefore this application</w:t>
      </w:r>
      <w:r w:rsidR="00FA7508">
        <w:rPr>
          <w:rFonts w:ascii="Arial" w:hAnsi="Arial" w:cs="Arial"/>
          <w:sz w:val="24"/>
          <w:szCs w:val="24"/>
        </w:rPr>
        <w:t xml:space="preserve"> sta</w:t>
      </w:r>
      <w:r w:rsidR="001306C7">
        <w:rPr>
          <w:rFonts w:ascii="Arial" w:hAnsi="Arial" w:cs="Arial"/>
          <w:sz w:val="24"/>
          <w:szCs w:val="24"/>
        </w:rPr>
        <w:t>nd</w:t>
      </w:r>
      <w:r w:rsidR="00BC68C9">
        <w:rPr>
          <w:rFonts w:ascii="Arial" w:hAnsi="Arial" w:cs="Arial"/>
          <w:sz w:val="24"/>
          <w:szCs w:val="24"/>
        </w:rPr>
        <w:t>s</w:t>
      </w:r>
      <w:r w:rsidR="001306C7">
        <w:rPr>
          <w:rFonts w:ascii="Arial" w:hAnsi="Arial" w:cs="Arial"/>
          <w:sz w:val="24"/>
          <w:szCs w:val="24"/>
        </w:rPr>
        <w:t xml:space="preserve"> to be dismissed.</w:t>
      </w:r>
    </w:p>
    <w:p w:rsidR="001306C7" w:rsidRDefault="001306C7" w:rsidP="001845E6">
      <w:pPr>
        <w:spacing w:line="360" w:lineRule="auto"/>
        <w:jc w:val="both"/>
        <w:rPr>
          <w:rFonts w:ascii="Arial" w:hAnsi="Arial" w:cs="Arial"/>
          <w:sz w:val="24"/>
          <w:szCs w:val="24"/>
        </w:rPr>
      </w:pPr>
    </w:p>
    <w:p w:rsidR="001306C7" w:rsidRDefault="001306C7" w:rsidP="001845E6">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As regards the issue of costs, it </w:t>
      </w:r>
      <w:r w:rsidR="001A731F">
        <w:rPr>
          <w:rFonts w:ascii="Arial" w:hAnsi="Arial" w:cs="Arial"/>
          <w:sz w:val="24"/>
          <w:szCs w:val="24"/>
        </w:rPr>
        <w:t xml:space="preserve">is </w:t>
      </w:r>
      <w:r>
        <w:rPr>
          <w:rFonts w:ascii="Arial" w:hAnsi="Arial" w:cs="Arial"/>
          <w:sz w:val="24"/>
          <w:szCs w:val="24"/>
        </w:rPr>
        <w:t>apparent from the papers filed of record that the complaint which was filed by the Second</w:t>
      </w:r>
      <w:r w:rsidR="006075FC">
        <w:rPr>
          <w:rFonts w:ascii="Arial" w:hAnsi="Arial" w:cs="Arial"/>
          <w:sz w:val="24"/>
          <w:szCs w:val="24"/>
        </w:rPr>
        <w:t xml:space="preserve"> Applicant</w:t>
      </w:r>
      <w:r>
        <w:rPr>
          <w:rFonts w:ascii="Arial" w:hAnsi="Arial" w:cs="Arial"/>
          <w:sz w:val="24"/>
          <w:szCs w:val="24"/>
        </w:rPr>
        <w:t xml:space="preserve"> against the Respondent on the 8 February 2007, was dismissed by the District Labour Court on or about the 22 February 2013. The Applicants have not challenged that issue.  That notwithstanding, the Second </w:t>
      </w:r>
      <w:r w:rsidR="006075FC">
        <w:rPr>
          <w:rFonts w:ascii="Arial" w:hAnsi="Arial" w:cs="Arial"/>
          <w:sz w:val="24"/>
          <w:szCs w:val="24"/>
        </w:rPr>
        <w:t>Applicant</w:t>
      </w:r>
      <w:r>
        <w:rPr>
          <w:rFonts w:ascii="Arial" w:hAnsi="Arial" w:cs="Arial"/>
          <w:sz w:val="24"/>
          <w:szCs w:val="24"/>
        </w:rPr>
        <w:t xml:space="preserve"> somehow managed to resurrect the same matter on the 10 July 2015 on account of </w:t>
      </w:r>
      <w:r w:rsidR="006075FC">
        <w:rPr>
          <w:rFonts w:ascii="Arial" w:hAnsi="Arial" w:cs="Arial"/>
          <w:sz w:val="24"/>
          <w:szCs w:val="24"/>
        </w:rPr>
        <w:t xml:space="preserve">the </w:t>
      </w:r>
      <w:r>
        <w:rPr>
          <w:rFonts w:ascii="Arial" w:hAnsi="Arial" w:cs="Arial"/>
          <w:sz w:val="24"/>
          <w:szCs w:val="24"/>
        </w:rPr>
        <w:t xml:space="preserve">purported Settlement Agreement between the Second Applicant and the Respondent, </w:t>
      </w:r>
      <w:r w:rsidR="006075FC">
        <w:rPr>
          <w:rFonts w:ascii="Arial" w:hAnsi="Arial" w:cs="Arial"/>
          <w:sz w:val="24"/>
          <w:szCs w:val="24"/>
        </w:rPr>
        <w:t>which</w:t>
      </w:r>
      <w:r>
        <w:rPr>
          <w:rFonts w:ascii="Arial" w:hAnsi="Arial" w:cs="Arial"/>
          <w:sz w:val="24"/>
          <w:szCs w:val="24"/>
        </w:rPr>
        <w:t xml:space="preserve"> did not exist. On the basis of such scheme, a default judgement was obtained against the Respondent.</w:t>
      </w:r>
    </w:p>
    <w:p w:rsidR="001306C7" w:rsidRDefault="001306C7" w:rsidP="001845E6">
      <w:pPr>
        <w:spacing w:line="360" w:lineRule="auto"/>
        <w:jc w:val="both"/>
        <w:rPr>
          <w:rFonts w:ascii="Arial" w:hAnsi="Arial" w:cs="Arial"/>
          <w:sz w:val="24"/>
          <w:szCs w:val="24"/>
        </w:rPr>
      </w:pPr>
    </w:p>
    <w:p w:rsidR="001306C7" w:rsidRDefault="005F1D84" w:rsidP="001845E6">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It is now</w:t>
      </w:r>
      <w:r w:rsidR="001306C7">
        <w:rPr>
          <w:rFonts w:ascii="Arial" w:hAnsi="Arial" w:cs="Arial"/>
          <w:sz w:val="24"/>
          <w:szCs w:val="24"/>
        </w:rPr>
        <w:t xml:space="preserve"> common cause that such default judgment has since been rescinded.</w:t>
      </w:r>
    </w:p>
    <w:p w:rsidR="001306C7" w:rsidRDefault="001306C7" w:rsidP="001845E6">
      <w:pPr>
        <w:spacing w:line="360" w:lineRule="auto"/>
        <w:jc w:val="both"/>
        <w:rPr>
          <w:rFonts w:ascii="Arial" w:hAnsi="Arial" w:cs="Arial"/>
          <w:sz w:val="24"/>
          <w:szCs w:val="24"/>
        </w:rPr>
      </w:pPr>
    </w:p>
    <w:p w:rsidR="001306C7" w:rsidRDefault="001306C7" w:rsidP="001845E6">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t>Nowhere in the papers had any of the Applicants indicated that they had any reason to believe that the purported Settlement Agreement indeed existed.</w:t>
      </w:r>
    </w:p>
    <w:p w:rsidR="00072626" w:rsidRDefault="00072626" w:rsidP="001845E6">
      <w:pPr>
        <w:spacing w:line="360" w:lineRule="auto"/>
        <w:jc w:val="both"/>
        <w:rPr>
          <w:rFonts w:ascii="Arial" w:hAnsi="Arial" w:cs="Arial"/>
          <w:sz w:val="24"/>
          <w:szCs w:val="24"/>
        </w:rPr>
      </w:pPr>
    </w:p>
    <w:p w:rsidR="00072626" w:rsidRDefault="00072626" w:rsidP="001845E6">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The present application is founded on the proceedi</w:t>
      </w:r>
      <w:r w:rsidR="005F1D84">
        <w:rPr>
          <w:rFonts w:ascii="Arial" w:hAnsi="Arial" w:cs="Arial"/>
          <w:sz w:val="24"/>
          <w:szCs w:val="24"/>
        </w:rPr>
        <w:t>ngs that relied on a non-existent</w:t>
      </w:r>
      <w:r>
        <w:rPr>
          <w:rFonts w:ascii="Arial" w:hAnsi="Arial" w:cs="Arial"/>
          <w:sz w:val="24"/>
          <w:szCs w:val="24"/>
        </w:rPr>
        <w:t xml:space="preserve"> Settlement Agreemen</w:t>
      </w:r>
      <w:r w:rsidR="005F1D84">
        <w:rPr>
          <w:rFonts w:ascii="Arial" w:hAnsi="Arial" w:cs="Arial"/>
          <w:sz w:val="24"/>
          <w:szCs w:val="24"/>
        </w:rPr>
        <w:t>t.</w:t>
      </w:r>
      <w:r>
        <w:rPr>
          <w:rFonts w:ascii="Arial" w:hAnsi="Arial" w:cs="Arial"/>
          <w:sz w:val="24"/>
          <w:szCs w:val="24"/>
        </w:rPr>
        <w:t xml:space="preserve"> </w:t>
      </w:r>
      <w:r w:rsidR="005F1D84">
        <w:rPr>
          <w:rFonts w:ascii="Arial" w:hAnsi="Arial" w:cs="Arial"/>
          <w:sz w:val="24"/>
          <w:szCs w:val="24"/>
        </w:rPr>
        <w:t>T</w:t>
      </w:r>
      <w:r>
        <w:rPr>
          <w:rFonts w:ascii="Arial" w:hAnsi="Arial" w:cs="Arial"/>
          <w:sz w:val="24"/>
          <w:szCs w:val="24"/>
        </w:rPr>
        <w:t>he resultant</w:t>
      </w:r>
      <w:r w:rsidR="005F1D84">
        <w:rPr>
          <w:rFonts w:ascii="Arial" w:hAnsi="Arial" w:cs="Arial"/>
          <w:sz w:val="24"/>
          <w:szCs w:val="24"/>
        </w:rPr>
        <w:t xml:space="preserve"> default judgment has</w:t>
      </w:r>
      <w:r>
        <w:rPr>
          <w:rFonts w:ascii="Arial" w:hAnsi="Arial" w:cs="Arial"/>
          <w:sz w:val="24"/>
          <w:szCs w:val="24"/>
        </w:rPr>
        <w:t xml:space="preserve"> since been rescinded. The Applicants had no justification to institute or proceed with the present application.  Though the First Applicant was initially merely a representative of the Second Respondent, by instituting and proceeding with the present application, he together with the Second Applicant, had acted frivolously and vexatiously.  In view of the fact that no Settlement Agreement was signed by the Second Applicant and the Respondent, the present application was instituted without </w:t>
      </w:r>
      <w:r w:rsidR="005F1D84">
        <w:rPr>
          <w:rFonts w:ascii="Arial" w:hAnsi="Arial" w:cs="Arial"/>
          <w:sz w:val="24"/>
          <w:szCs w:val="24"/>
        </w:rPr>
        <w:t>any justifiable</w:t>
      </w:r>
      <w:r>
        <w:rPr>
          <w:rFonts w:ascii="Arial" w:hAnsi="Arial" w:cs="Arial"/>
          <w:sz w:val="24"/>
          <w:szCs w:val="24"/>
        </w:rPr>
        <w:t xml:space="preserve"> ground, and the Applicants acted solely to cause annoyance to the Respondent.</w:t>
      </w:r>
    </w:p>
    <w:p w:rsidR="00072626" w:rsidRDefault="00072626" w:rsidP="001845E6">
      <w:pPr>
        <w:spacing w:line="360" w:lineRule="auto"/>
        <w:jc w:val="both"/>
        <w:rPr>
          <w:rFonts w:ascii="Arial" w:hAnsi="Arial" w:cs="Arial"/>
          <w:sz w:val="24"/>
          <w:szCs w:val="24"/>
        </w:rPr>
      </w:pPr>
    </w:p>
    <w:p w:rsidR="00072626" w:rsidRDefault="00072626" w:rsidP="001845E6">
      <w:pPr>
        <w:spacing w:line="360" w:lineRule="auto"/>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t>For the above reasons, I am satisfied that the conduct of the Applicants justify a costs order to made against them.</w:t>
      </w:r>
    </w:p>
    <w:p w:rsidR="00072626" w:rsidRDefault="00072626" w:rsidP="001845E6">
      <w:pPr>
        <w:spacing w:line="360" w:lineRule="auto"/>
        <w:jc w:val="both"/>
        <w:rPr>
          <w:rFonts w:ascii="Arial" w:hAnsi="Arial" w:cs="Arial"/>
          <w:sz w:val="24"/>
          <w:szCs w:val="24"/>
        </w:rPr>
      </w:pPr>
    </w:p>
    <w:p w:rsidR="00072626" w:rsidRDefault="00072626" w:rsidP="001845E6">
      <w:pPr>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t>However, I am not satisfied that the Responden</w:t>
      </w:r>
      <w:r w:rsidR="00E0213E">
        <w:rPr>
          <w:rFonts w:ascii="Arial" w:hAnsi="Arial" w:cs="Arial"/>
          <w:sz w:val="24"/>
          <w:szCs w:val="24"/>
        </w:rPr>
        <w:t>t has placed before court suffi</w:t>
      </w:r>
      <w:r>
        <w:rPr>
          <w:rFonts w:ascii="Arial" w:hAnsi="Arial" w:cs="Arial"/>
          <w:sz w:val="24"/>
          <w:szCs w:val="24"/>
        </w:rPr>
        <w:t>c</w:t>
      </w:r>
      <w:r w:rsidR="00E0213E">
        <w:rPr>
          <w:rFonts w:ascii="Arial" w:hAnsi="Arial" w:cs="Arial"/>
          <w:sz w:val="24"/>
          <w:szCs w:val="24"/>
        </w:rPr>
        <w:t>i</w:t>
      </w:r>
      <w:r>
        <w:rPr>
          <w:rFonts w:ascii="Arial" w:hAnsi="Arial" w:cs="Arial"/>
          <w:sz w:val="24"/>
          <w:szCs w:val="24"/>
        </w:rPr>
        <w:t xml:space="preserve">ent material </w:t>
      </w:r>
      <w:r w:rsidR="00923CE5">
        <w:rPr>
          <w:rFonts w:ascii="Arial" w:hAnsi="Arial" w:cs="Arial"/>
          <w:sz w:val="24"/>
          <w:szCs w:val="24"/>
        </w:rPr>
        <w:t xml:space="preserve">to show </w:t>
      </w:r>
      <w:r>
        <w:rPr>
          <w:rFonts w:ascii="Arial" w:hAnsi="Arial" w:cs="Arial"/>
          <w:sz w:val="24"/>
          <w:szCs w:val="24"/>
        </w:rPr>
        <w:t xml:space="preserve">that a costs order on the normal scale will not be sufficient to meet its costs in opposing the application.  For that reason I will </w:t>
      </w:r>
      <w:r w:rsidR="00E0213E">
        <w:rPr>
          <w:rFonts w:ascii="Arial" w:hAnsi="Arial" w:cs="Arial"/>
          <w:sz w:val="24"/>
          <w:szCs w:val="24"/>
        </w:rPr>
        <w:t>not grant a punitive costs order, but would grant an ordinary party-and-party costs order.</w:t>
      </w:r>
    </w:p>
    <w:p w:rsidR="00072626" w:rsidRDefault="00072626" w:rsidP="001845E6">
      <w:pPr>
        <w:spacing w:line="360" w:lineRule="auto"/>
        <w:jc w:val="both"/>
        <w:rPr>
          <w:rFonts w:ascii="Arial" w:hAnsi="Arial" w:cs="Arial"/>
          <w:sz w:val="24"/>
          <w:szCs w:val="24"/>
        </w:rPr>
      </w:pPr>
    </w:p>
    <w:p w:rsidR="00072626" w:rsidRDefault="00072626" w:rsidP="001845E6">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t>In the result I make the following order:</w:t>
      </w:r>
    </w:p>
    <w:p w:rsidR="00072626" w:rsidRDefault="00072626" w:rsidP="001845E6">
      <w:pPr>
        <w:spacing w:line="360" w:lineRule="auto"/>
        <w:jc w:val="both"/>
        <w:rPr>
          <w:rFonts w:ascii="Arial" w:hAnsi="Arial" w:cs="Arial"/>
          <w:sz w:val="24"/>
          <w:szCs w:val="24"/>
        </w:rPr>
      </w:pPr>
    </w:p>
    <w:p w:rsidR="00072626" w:rsidRDefault="00072626" w:rsidP="001845E6">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application is dismissed </w:t>
      </w:r>
    </w:p>
    <w:p w:rsidR="00072626" w:rsidRDefault="00072626" w:rsidP="001845E6">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Applicants are order</w:t>
      </w:r>
      <w:r w:rsidR="00E0213E">
        <w:rPr>
          <w:rFonts w:ascii="Arial" w:hAnsi="Arial" w:cs="Arial"/>
          <w:sz w:val="24"/>
          <w:szCs w:val="24"/>
        </w:rPr>
        <w:t>ed</w:t>
      </w:r>
      <w:r>
        <w:rPr>
          <w:rFonts w:ascii="Arial" w:hAnsi="Arial" w:cs="Arial"/>
          <w:sz w:val="24"/>
          <w:szCs w:val="24"/>
        </w:rPr>
        <w:t xml:space="preserve"> to pay</w:t>
      </w:r>
      <w:r w:rsidR="00E0213E">
        <w:rPr>
          <w:rFonts w:ascii="Arial" w:hAnsi="Arial" w:cs="Arial"/>
          <w:sz w:val="24"/>
          <w:szCs w:val="24"/>
        </w:rPr>
        <w:t>,</w:t>
      </w:r>
      <w:r>
        <w:rPr>
          <w:rFonts w:ascii="Arial" w:hAnsi="Arial" w:cs="Arial"/>
          <w:sz w:val="24"/>
          <w:szCs w:val="24"/>
        </w:rPr>
        <w:t xml:space="preserve"> jointly and severally, the costs of the First Respondent, such costs to include costs consequent upon the employment of the </w:t>
      </w:r>
      <w:r w:rsidR="0034166A">
        <w:rPr>
          <w:rFonts w:ascii="Arial" w:hAnsi="Arial" w:cs="Arial"/>
          <w:sz w:val="24"/>
          <w:szCs w:val="24"/>
        </w:rPr>
        <w:t xml:space="preserve">one </w:t>
      </w:r>
      <w:r>
        <w:rPr>
          <w:rFonts w:ascii="Arial" w:hAnsi="Arial" w:cs="Arial"/>
          <w:sz w:val="24"/>
          <w:szCs w:val="24"/>
        </w:rPr>
        <w:t>instructed and one instructing counsel.</w:t>
      </w:r>
    </w:p>
    <w:p w:rsidR="0034166A" w:rsidRDefault="0034166A" w:rsidP="001845E6">
      <w:pPr>
        <w:spacing w:line="360" w:lineRule="auto"/>
        <w:jc w:val="both"/>
        <w:rPr>
          <w:rFonts w:ascii="Arial" w:hAnsi="Arial" w:cs="Arial"/>
          <w:sz w:val="24"/>
          <w:szCs w:val="24"/>
        </w:rPr>
      </w:pPr>
    </w:p>
    <w:p w:rsidR="0034166A" w:rsidRDefault="0034166A" w:rsidP="0034166A">
      <w:pPr>
        <w:spacing w:line="360" w:lineRule="auto"/>
        <w:jc w:val="right"/>
        <w:rPr>
          <w:rFonts w:ascii="Arial" w:hAnsi="Arial" w:cs="Arial"/>
          <w:sz w:val="24"/>
          <w:szCs w:val="24"/>
        </w:rPr>
      </w:pPr>
      <w:r>
        <w:rPr>
          <w:rFonts w:ascii="Arial" w:hAnsi="Arial" w:cs="Arial"/>
          <w:sz w:val="24"/>
          <w:szCs w:val="24"/>
        </w:rPr>
        <w:t>_______________</w:t>
      </w:r>
    </w:p>
    <w:p w:rsidR="0034166A" w:rsidRDefault="0034166A" w:rsidP="0034166A">
      <w:pPr>
        <w:spacing w:line="360" w:lineRule="auto"/>
        <w:jc w:val="right"/>
        <w:rPr>
          <w:rFonts w:ascii="Arial" w:hAnsi="Arial" w:cs="Arial"/>
          <w:sz w:val="24"/>
          <w:szCs w:val="24"/>
        </w:rPr>
      </w:pPr>
      <w:r>
        <w:rPr>
          <w:rFonts w:ascii="Arial" w:hAnsi="Arial" w:cs="Arial"/>
          <w:sz w:val="24"/>
          <w:szCs w:val="24"/>
        </w:rPr>
        <w:t xml:space="preserve">B. Usiku </w:t>
      </w:r>
    </w:p>
    <w:p w:rsidR="0034166A" w:rsidRDefault="0034166A" w:rsidP="0034166A">
      <w:pPr>
        <w:spacing w:line="360" w:lineRule="auto"/>
        <w:jc w:val="right"/>
        <w:rPr>
          <w:rFonts w:ascii="Arial" w:hAnsi="Arial" w:cs="Arial"/>
          <w:sz w:val="24"/>
          <w:szCs w:val="24"/>
        </w:rPr>
      </w:pPr>
      <w:r>
        <w:rPr>
          <w:rFonts w:ascii="Arial" w:hAnsi="Arial" w:cs="Arial"/>
          <w:sz w:val="24"/>
          <w:szCs w:val="24"/>
        </w:rPr>
        <w:t xml:space="preserve">Judge </w:t>
      </w:r>
    </w:p>
    <w:p w:rsidR="0034166A" w:rsidRDefault="0034166A" w:rsidP="0034166A">
      <w:pPr>
        <w:spacing w:line="360" w:lineRule="auto"/>
        <w:jc w:val="right"/>
        <w:rPr>
          <w:rFonts w:ascii="Arial" w:hAnsi="Arial" w:cs="Arial"/>
          <w:sz w:val="24"/>
          <w:szCs w:val="24"/>
        </w:rPr>
      </w:pPr>
    </w:p>
    <w:p w:rsidR="0034166A" w:rsidRDefault="0034166A" w:rsidP="0034166A">
      <w:pPr>
        <w:spacing w:line="360" w:lineRule="auto"/>
        <w:jc w:val="right"/>
        <w:rPr>
          <w:rFonts w:ascii="Arial" w:hAnsi="Arial" w:cs="Arial"/>
          <w:sz w:val="24"/>
          <w:szCs w:val="24"/>
        </w:rPr>
      </w:pPr>
    </w:p>
    <w:p w:rsidR="0034166A" w:rsidRDefault="0034166A" w:rsidP="0034166A">
      <w:pPr>
        <w:spacing w:line="360" w:lineRule="auto"/>
        <w:jc w:val="right"/>
        <w:rPr>
          <w:rFonts w:ascii="Arial" w:hAnsi="Arial" w:cs="Arial"/>
          <w:sz w:val="24"/>
          <w:szCs w:val="24"/>
        </w:rPr>
      </w:pPr>
    </w:p>
    <w:p w:rsidR="0034166A" w:rsidRDefault="0034166A" w:rsidP="0034166A">
      <w:pPr>
        <w:spacing w:line="360" w:lineRule="auto"/>
        <w:jc w:val="right"/>
        <w:rPr>
          <w:rFonts w:ascii="Arial" w:hAnsi="Arial" w:cs="Arial"/>
          <w:sz w:val="24"/>
          <w:szCs w:val="24"/>
        </w:rPr>
      </w:pPr>
    </w:p>
    <w:p w:rsidR="0034166A" w:rsidRDefault="0034166A" w:rsidP="0034166A">
      <w:pPr>
        <w:spacing w:line="360" w:lineRule="auto"/>
        <w:jc w:val="right"/>
        <w:rPr>
          <w:rFonts w:ascii="Arial" w:hAnsi="Arial" w:cs="Arial"/>
          <w:sz w:val="24"/>
          <w:szCs w:val="24"/>
        </w:rPr>
      </w:pPr>
    </w:p>
    <w:p w:rsidR="000778C9" w:rsidRDefault="000778C9" w:rsidP="0028674E">
      <w:pPr>
        <w:spacing w:line="360" w:lineRule="auto"/>
        <w:rPr>
          <w:rFonts w:ascii="Arial" w:hAnsi="Arial" w:cs="Arial"/>
          <w:sz w:val="24"/>
          <w:szCs w:val="24"/>
        </w:rPr>
      </w:pPr>
    </w:p>
    <w:p w:rsidR="0034166A" w:rsidRDefault="0034166A" w:rsidP="0034166A">
      <w:pPr>
        <w:spacing w:line="360" w:lineRule="auto"/>
        <w:rPr>
          <w:rFonts w:ascii="Arial" w:hAnsi="Arial" w:cs="Arial"/>
          <w:sz w:val="24"/>
          <w:szCs w:val="24"/>
        </w:rPr>
      </w:pPr>
      <w:r>
        <w:rPr>
          <w:rFonts w:ascii="Arial" w:hAnsi="Arial" w:cs="Arial"/>
          <w:sz w:val="24"/>
          <w:szCs w:val="24"/>
        </w:rPr>
        <w:lastRenderedPageBreak/>
        <w:t>APPEARENCES:</w:t>
      </w:r>
    </w:p>
    <w:p w:rsidR="0034166A" w:rsidRDefault="0034166A" w:rsidP="0034166A">
      <w:pPr>
        <w:spacing w:line="360" w:lineRule="auto"/>
        <w:rPr>
          <w:rFonts w:ascii="Arial" w:hAnsi="Arial" w:cs="Arial"/>
          <w:sz w:val="24"/>
          <w:szCs w:val="24"/>
        </w:rPr>
      </w:pPr>
    </w:p>
    <w:p w:rsidR="0034166A" w:rsidRDefault="0034166A" w:rsidP="0034166A">
      <w:pPr>
        <w:spacing w:line="360" w:lineRule="auto"/>
        <w:rPr>
          <w:rFonts w:ascii="Arial" w:hAnsi="Arial" w:cs="Arial"/>
          <w:sz w:val="24"/>
          <w:szCs w:val="24"/>
        </w:rPr>
      </w:pPr>
      <w:r>
        <w:rPr>
          <w:rFonts w:ascii="Arial" w:hAnsi="Arial" w:cs="Arial"/>
          <w:sz w:val="24"/>
          <w:szCs w:val="24"/>
        </w:rPr>
        <w:t>APPLICANTS: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August Maletzky (In Person)</w:t>
      </w:r>
    </w:p>
    <w:p w:rsidR="0034166A" w:rsidRDefault="0034166A" w:rsidP="0034166A">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Wil</w:t>
      </w:r>
      <w:r w:rsidR="00840044">
        <w:rPr>
          <w:rFonts w:ascii="Arial" w:hAnsi="Arial" w:cs="Arial"/>
          <w:sz w:val="24"/>
          <w:szCs w:val="24"/>
        </w:rPr>
        <w:t>lem Johannes Coetzee (In Person)</w:t>
      </w:r>
    </w:p>
    <w:p w:rsidR="0034166A" w:rsidRDefault="0034166A" w:rsidP="0034166A">
      <w:pPr>
        <w:spacing w:line="360" w:lineRule="auto"/>
        <w:rPr>
          <w:rFonts w:ascii="Arial" w:hAnsi="Arial" w:cs="Arial"/>
          <w:sz w:val="24"/>
          <w:szCs w:val="24"/>
        </w:rPr>
      </w:pPr>
    </w:p>
    <w:p w:rsidR="0034166A" w:rsidRDefault="0034166A" w:rsidP="0034166A">
      <w:pPr>
        <w:spacing w:line="360" w:lineRule="auto"/>
        <w:rPr>
          <w:rFonts w:ascii="Arial" w:hAnsi="Arial" w:cs="Arial"/>
          <w:sz w:val="24"/>
          <w:szCs w:val="24"/>
        </w:rPr>
      </w:pPr>
      <w:r>
        <w:rPr>
          <w:rFonts w:ascii="Arial" w:hAnsi="Arial" w:cs="Arial"/>
          <w:sz w:val="24"/>
          <w:szCs w:val="24"/>
        </w:rPr>
        <w:t>First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Dr Sakeus Akweenda  </w:t>
      </w:r>
    </w:p>
    <w:p w:rsidR="0034166A" w:rsidRDefault="0034166A" w:rsidP="0034166A">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40044">
        <w:rPr>
          <w:rFonts w:ascii="Arial" w:hAnsi="Arial" w:cs="Arial"/>
          <w:sz w:val="24"/>
          <w:szCs w:val="24"/>
        </w:rPr>
        <w:t>(</w:t>
      </w:r>
      <w:r>
        <w:rPr>
          <w:rFonts w:ascii="Arial" w:hAnsi="Arial" w:cs="Arial"/>
          <w:sz w:val="24"/>
          <w:szCs w:val="24"/>
        </w:rPr>
        <w:t>With Mr Clive Kavendjii</w:t>
      </w:r>
      <w:r w:rsidR="00840044">
        <w:rPr>
          <w:rFonts w:ascii="Arial" w:hAnsi="Arial" w:cs="Arial"/>
          <w:sz w:val="24"/>
          <w:szCs w:val="24"/>
        </w:rPr>
        <w:t>)</w:t>
      </w:r>
    </w:p>
    <w:p w:rsidR="0034166A" w:rsidRPr="00AF127B" w:rsidRDefault="0034166A" w:rsidP="0034166A">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Kangueehi &amp; Kavendjii</w:t>
      </w:r>
    </w:p>
    <w:sectPr w:rsidR="0034166A" w:rsidRPr="00AF127B" w:rsidSect="00D13EEB">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856" w:rsidRDefault="00A74856" w:rsidP="00924E62">
      <w:pPr>
        <w:spacing w:after="0" w:line="240" w:lineRule="auto"/>
      </w:pPr>
      <w:r>
        <w:separator/>
      </w:r>
    </w:p>
  </w:endnote>
  <w:endnote w:type="continuationSeparator" w:id="0">
    <w:p w:rsidR="00A74856" w:rsidRDefault="00A74856" w:rsidP="0092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856" w:rsidRDefault="00A74856" w:rsidP="00924E62">
      <w:pPr>
        <w:spacing w:after="0" w:line="240" w:lineRule="auto"/>
      </w:pPr>
      <w:r>
        <w:separator/>
      </w:r>
    </w:p>
  </w:footnote>
  <w:footnote w:type="continuationSeparator" w:id="0">
    <w:p w:rsidR="00A74856" w:rsidRDefault="00A74856" w:rsidP="00924E62">
      <w:pPr>
        <w:spacing w:after="0" w:line="240" w:lineRule="auto"/>
      </w:pPr>
      <w:r>
        <w:continuationSeparator/>
      </w:r>
    </w:p>
  </w:footnote>
  <w:footnote w:id="1">
    <w:p w:rsidR="00CE2822" w:rsidRPr="00CE2822" w:rsidRDefault="00CE2822">
      <w:pPr>
        <w:pStyle w:val="FootnoteText"/>
        <w:rPr>
          <w:rFonts w:ascii="Arial" w:hAnsi="Arial" w:cs="Arial"/>
        </w:rPr>
      </w:pPr>
      <w:r>
        <w:rPr>
          <w:rStyle w:val="FootnoteReference"/>
        </w:rPr>
        <w:footnoteRef/>
      </w:r>
      <w:r>
        <w:t xml:space="preserve"> </w:t>
      </w:r>
      <w:r>
        <w:rPr>
          <w:rFonts w:ascii="Arial" w:hAnsi="Arial" w:cs="Arial"/>
        </w:rPr>
        <w:t>Para</w:t>
      </w:r>
      <w:r w:rsidR="00F37957">
        <w:rPr>
          <w:rFonts w:ascii="Arial" w:hAnsi="Arial" w:cs="Arial"/>
        </w:rPr>
        <w:t>graph 13.13 of the Applicants’ F</w:t>
      </w:r>
      <w:r>
        <w:rPr>
          <w:rFonts w:ascii="Arial" w:hAnsi="Arial" w:cs="Arial"/>
        </w:rPr>
        <w:t>ounding Affidavit.</w:t>
      </w:r>
    </w:p>
  </w:footnote>
  <w:footnote w:id="2">
    <w:p w:rsidR="00CE2822" w:rsidRPr="00CE2822" w:rsidRDefault="00CE2822">
      <w:pPr>
        <w:pStyle w:val="FootnoteText"/>
        <w:rPr>
          <w:rFonts w:ascii="Arial" w:hAnsi="Arial" w:cs="Arial"/>
          <w:sz w:val="22"/>
          <w:szCs w:val="22"/>
        </w:rPr>
      </w:pPr>
      <w:r w:rsidRPr="00CE2822">
        <w:rPr>
          <w:rStyle w:val="FootnoteReference"/>
          <w:sz w:val="22"/>
          <w:szCs w:val="22"/>
        </w:rPr>
        <w:footnoteRef/>
      </w:r>
      <w:r w:rsidRPr="00CE2822">
        <w:rPr>
          <w:sz w:val="22"/>
          <w:szCs w:val="22"/>
        </w:rPr>
        <w:t xml:space="preserve"> </w:t>
      </w:r>
      <w:r w:rsidRPr="006037E4">
        <w:rPr>
          <w:rFonts w:ascii="Arial" w:hAnsi="Arial" w:cs="Arial"/>
        </w:rPr>
        <w:t>Paragraph 13.14 of the Applicant</w:t>
      </w:r>
      <w:r w:rsidR="00F37957">
        <w:rPr>
          <w:rFonts w:ascii="Arial" w:hAnsi="Arial" w:cs="Arial"/>
        </w:rPr>
        <w:t>s’</w:t>
      </w:r>
      <w:r w:rsidRPr="006037E4">
        <w:rPr>
          <w:rFonts w:ascii="Arial" w:hAnsi="Arial" w:cs="Arial"/>
        </w:rPr>
        <w:t xml:space="preserve"> Founding Affidavit.</w:t>
      </w:r>
    </w:p>
  </w:footnote>
  <w:footnote w:id="3">
    <w:p w:rsidR="006037E4" w:rsidRPr="006037E4" w:rsidRDefault="006037E4">
      <w:pPr>
        <w:pStyle w:val="FootnoteText"/>
        <w:rPr>
          <w:rFonts w:ascii="Arial" w:hAnsi="Arial" w:cs="Arial"/>
          <w:sz w:val="22"/>
          <w:szCs w:val="22"/>
        </w:rPr>
      </w:pPr>
      <w:r>
        <w:rPr>
          <w:rStyle w:val="FootnoteReference"/>
        </w:rPr>
        <w:footnoteRef/>
      </w:r>
      <w:r>
        <w:t xml:space="preserve"> </w:t>
      </w:r>
      <w:r>
        <w:rPr>
          <w:rFonts w:ascii="Arial" w:hAnsi="Arial" w:cs="Arial"/>
        </w:rPr>
        <w:t>Paragraph 13.20 of the Applicant</w:t>
      </w:r>
      <w:r w:rsidR="00C0600E">
        <w:rPr>
          <w:rFonts w:ascii="Arial" w:hAnsi="Arial" w:cs="Arial"/>
        </w:rPr>
        <w:t>s’</w:t>
      </w:r>
      <w:r>
        <w:rPr>
          <w:rFonts w:ascii="Arial" w:hAnsi="Arial" w:cs="Arial"/>
        </w:rPr>
        <w:t xml:space="preserve"> Founding Affidavit.</w:t>
      </w:r>
    </w:p>
  </w:footnote>
  <w:footnote w:id="4">
    <w:p w:rsidR="007133DF" w:rsidRPr="007133DF" w:rsidRDefault="007133DF">
      <w:pPr>
        <w:pStyle w:val="FootnoteText"/>
        <w:rPr>
          <w:rFonts w:ascii="Arial" w:hAnsi="Arial" w:cs="Arial"/>
          <w:sz w:val="22"/>
          <w:szCs w:val="22"/>
        </w:rPr>
      </w:pPr>
      <w:r>
        <w:rPr>
          <w:rStyle w:val="FootnoteReference"/>
        </w:rPr>
        <w:footnoteRef/>
      </w:r>
      <w:r>
        <w:t xml:space="preserve"> </w:t>
      </w:r>
      <w:r w:rsidRPr="009D3E5F">
        <w:rPr>
          <w:rFonts w:ascii="Arial" w:hAnsi="Arial" w:cs="Arial"/>
        </w:rPr>
        <w:t xml:space="preserve">Paragraph 21 of the Respondent’s </w:t>
      </w:r>
      <w:r w:rsidR="00B97D5C">
        <w:rPr>
          <w:rFonts w:ascii="Arial" w:hAnsi="Arial" w:cs="Arial"/>
        </w:rPr>
        <w:t>A</w:t>
      </w:r>
      <w:r w:rsidR="006037E4" w:rsidRPr="009D3E5F">
        <w:rPr>
          <w:rFonts w:ascii="Arial" w:hAnsi="Arial" w:cs="Arial"/>
        </w:rPr>
        <w:t>nswering</w:t>
      </w:r>
      <w:r w:rsidRPr="009D3E5F">
        <w:rPr>
          <w:rFonts w:ascii="Arial" w:hAnsi="Arial" w:cs="Arial"/>
        </w:rPr>
        <w:t xml:space="preserve"> Affidavit.</w:t>
      </w:r>
    </w:p>
  </w:footnote>
  <w:footnote w:id="5">
    <w:p w:rsidR="006037E4" w:rsidRPr="009D3E5F" w:rsidRDefault="006037E4">
      <w:pPr>
        <w:pStyle w:val="FootnoteText"/>
        <w:rPr>
          <w:rFonts w:ascii="Arial" w:hAnsi="Arial" w:cs="Arial"/>
        </w:rPr>
      </w:pPr>
      <w:r>
        <w:rPr>
          <w:rStyle w:val="FootnoteReference"/>
        </w:rPr>
        <w:footnoteRef/>
      </w:r>
      <w:r>
        <w:t xml:space="preserve"> </w:t>
      </w:r>
      <w:r w:rsidR="009D3E5F">
        <w:rPr>
          <w:rFonts w:ascii="Arial" w:hAnsi="Arial" w:cs="Arial"/>
        </w:rPr>
        <w:t xml:space="preserve">Paragraph 21 of Applicants’ Replying Affidavit </w:t>
      </w:r>
    </w:p>
  </w:footnote>
  <w:footnote w:id="6">
    <w:p w:rsidR="00822A52" w:rsidRPr="00822A52" w:rsidRDefault="00822A52">
      <w:pPr>
        <w:pStyle w:val="FootnoteText"/>
        <w:rPr>
          <w:rFonts w:ascii="Arial" w:hAnsi="Arial" w:cs="Arial"/>
          <w:sz w:val="22"/>
          <w:szCs w:val="22"/>
        </w:rPr>
      </w:pPr>
      <w:r>
        <w:rPr>
          <w:rStyle w:val="FootnoteReference"/>
        </w:rPr>
        <w:footnoteRef/>
      </w:r>
      <w:r>
        <w:t xml:space="preserve"> </w:t>
      </w:r>
      <w:r>
        <w:rPr>
          <w:rFonts w:ascii="Arial" w:hAnsi="Arial" w:cs="Arial"/>
          <w:sz w:val="22"/>
          <w:szCs w:val="22"/>
        </w:rPr>
        <w:t xml:space="preserve">Act 11 of 2007: Schedule 1 deals with transitional provisions </w:t>
      </w:r>
    </w:p>
  </w:footnote>
  <w:footnote w:id="7">
    <w:p w:rsidR="00822A52" w:rsidRPr="00223EAB" w:rsidRDefault="00822A52">
      <w:pPr>
        <w:pStyle w:val="FootnoteText"/>
        <w:rPr>
          <w:rFonts w:ascii="Arial" w:hAnsi="Arial" w:cs="Arial"/>
          <w:sz w:val="22"/>
          <w:szCs w:val="22"/>
        </w:rPr>
      </w:pPr>
      <w:r>
        <w:rPr>
          <w:rStyle w:val="FootnoteReference"/>
        </w:rPr>
        <w:footnoteRef/>
      </w:r>
      <w:r>
        <w:t xml:space="preserve"> </w:t>
      </w:r>
      <w:r w:rsidR="00223EAB" w:rsidRPr="00223EAB">
        <w:rPr>
          <w:rFonts w:ascii="Arial" w:hAnsi="Arial" w:cs="Arial"/>
        </w:rPr>
        <w:t>Labour Act No. 6 of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87849"/>
      <w:docPartObj>
        <w:docPartGallery w:val="Page Numbers (Top of Page)"/>
        <w:docPartUnique/>
      </w:docPartObj>
    </w:sdtPr>
    <w:sdtEndPr>
      <w:rPr>
        <w:noProof/>
      </w:rPr>
    </w:sdtEndPr>
    <w:sdtContent>
      <w:p w:rsidR="00D13EEB" w:rsidRDefault="00D13EE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05C68" w:rsidRDefault="000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62"/>
    <w:rsid w:val="00005C68"/>
    <w:rsid w:val="00021491"/>
    <w:rsid w:val="0003664C"/>
    <w:rsid w:val="00041C45"/>
    <w:rsid w:val="00072626"/>
    <w:rsid w:val="000778C9"/>
    <w:rsid w:val="00084CE4"/>
    <w:rsid w:val="000853E1"/>
    <w:rsid w:val="000B4573"/>
    <w:rsid w:val="001306C7"/>
    <w:rsid w:val="0014328A"/>
    <w:rsid w:val="001845E6"/>
    <w:rsid w:val="00185B48"/>
    <w:rsid w:val="001A731F"/>
    <w:rsid w:val="001B1191"/>
    <w:rsid w:val="001C4343"/>
    <w:rsid w:val="0020437A"/>
    <w:rsid w:val="00223EAB"/>
    <w:rsid w:val="00280EF5"/>
    <w:rsid w:val="0028347E"/>
    <w:rsid w:val="0028674E"/>
    <w:rsid w:val="002C4C0D"/>
    <w:rsid w:val="0034166A"/>
    <w:rsid w:val="003E3925"/>
    <w:rsid w:val="003E458E"/>
    <w:rsid w:val="00477444"/>
    <w:rsid w:val="004A2CCB"/>
    <w:rsid w:val="004C1A96"/>
    <w:rsid w:val="004D1B7C"/>
    <w:rsid w:val="005040F7"/>
    <w:rsid w:val="00531311"/>
    <w:rsid w:val="00562EFF"/>
    <w:rsid w:val="005B5230"/>
    <w:rsid w:val="005D607F"/>
    <w:rsid w:val="005F1D84"/>
    <w:rsid w:val="005F2923"/>
    <w:rsid w:val="006037E4"/>
    <w:rsid w:val="006075FC"/>
    <w:rsid w:val="00655B38"/>
    <w:rsid w:val="00664A23"/>
    <w:rsid w:val="00684CDB"/>
    <w:rsid w:val="006B29D9"/>
    <w:rsid w:val="0070776D"/>
    <w:rsid w:val="00707E03"/>
    <w:rsid w:val="0071309C"/>
    <w:rsid w:val="007133DF"/>
    <w:rsid w:val="007546C8"/>
    <w:rsid w:val="00763552"/>
    <w:rsid w:val="00822A52"/>
    <w:rsid w:val="00831BF8"/>
    <w:rsid w:val="00836399"/>
    <w:rsid w:val="00836A44"/>
    <w:rsid w:val="00840044"/>
    <w:rsid w:val="008521C9"/>
    <w:rsid w:val="008918E1"/>
    <w:rsid w:val="008C192B"/>
    <w:rsid w:val="00923CE5"/>
    <w:rsid w:val="00924E62"/>
    <w:rsid w:val="00936200"/>
    <w:rsid w:val="00950490"/>
    <w:rsid w:val="009937C2"/>
    <w:rsid w:val="009B305A"/>
    <w:rsid w:val="009D3E5F"/>
    <w:rsid w:val="00A163F7"/>
    <w:rsid w:val="00A74856"/>
    <w:rsid w:val="00A80510"/>
    <w:rsid w:val="00A902F3"/>
    <w:rsid w:val="00AA01CC"/>
    <w:rsid w:val="00AF127B"/>
    <w:rsid w:val="00AF5451"/>
    <w:rsid w:val="00B146F5"/>
    <w:rsid w:val="00B311A8"/>
    <w:rsid w:val="00B94E52"/>
    <w:rsid w:val="00B97D5C"/>
    <w:rsid w:val="00BA1B2D"/>
    <w:rsid w:val="00BC68C9"/>
    <w:rsid w:val="00C0600E"/>
    <w:rsid w:val="00CA42EE"/>
    <w:rsid w:val="00CC5F4A"/>
    <w:rsid w:val="00CE1730"/>
    <w:rsid w:val="00CE2822"/>
    <w:rsid w:val="00D13EEB"/>
    <w:rsid w:val="00D22EB4"/>
    <w:rsid w:val="00D40045"/>
    <w:rsid w:val="00DB13FE"/>
    <w:rsid w:val="00DE04B4"/>
    <w:rsid w:val="00E0213E"/>
    <w:rsid w:val="00E23AEC"/>
    <w:rsid w:val="00E40BA7"/>
    <w:rsid w:val="00E84226"/>
    <w:rsid w:val="00EC7BE7"/>
    <w:rsid w:val="00EF1DB6"/>
    <w:rsid w:val="00EF433D"/>
    <w:rsid w:val="00F00173"/>
    <w:rsid w:val="00F21AD7"/>
    <w:rsid w:val="00F3283E"/>
    <w:rsid w:val="00F37957"/>
    <w:rsid w:val="00FA7508"/>
    <w:rsid w:val="00FB1851"/>
    <w:rsid w:val="00FD1C7C"/>
    <w:rsid w:val="00FD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17CFD-BF62-4F56-A355-AF68D67A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4E6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24E6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24E62"/>
    <w:rPr>
      <w:vertAlign w:val="superscript"/>
    </w:rPr>
  </w:style>
  <w:style w:type="paragraph" w:styleId="BalloonText">
    <w:name w:val="Balloon Text"/>
    <w:basedOn w:val="Normal"/>
    <w:link w:val="BalloonTextChar"/>
    <w:uiPriority w:val="99"/>
    <w:semiHidden/>
    <w:unhideWhenUsed/>
    <w:rsid w:val="00283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47E"/>
    <w:rPr>
      <w:rFonts w:ascii="Segoe UI" w:hAnsi="Segoe UI" w:cs="Segoe UI"/>
      <w:sz w:val="18"/>
      <w:szCs w:val="18"/>
    </w:rPr>
  </w:style>
  <w:style w:type="paragraph" w:styleId="Header">
    <w:name w:val="header"/>
    <w:basedOn w:val="Normal"/>
    <w:link w:val="HeaderChar"/>
    <w:uiPriority w:val="99"/>
    <w:unhideWhenUsed/>
    <w:rsid w:val="000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C68"/>
  </w:style>
  <w:style w:type="paragraph" w:styleId="Footer">
    <w:name w:val="footer"/>
    <w:basedOn w:val="Normal"/>
    <w:link w:val="FooterChar"/>
    <w:uiPriority w:val="99"/>
    <w:unhideWhenUsed/>
    <w:rsid w:val="000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2017-10-02T18:30:00+00:00</Judgment_x0020_Date>
    <Year xmlns="aec0a7e9-5f5c-4ba9-87b2-85cfc8a38b86">2017</Year>
  </documentManagement>
</p:properties>
</file>

<file path=customXml/itemProps1.xml><?xml version="1.0" encoding="utf-8"?>
<ds:datastoreItem xmlns:ds="http://schemas.openxmlformats.org/officeDocument/2006/customXml" ds:itemID="{71B23095-0768-4812-A29C-6C4892BCDFE8}"/>
</file>

<file path=customXml/itemProps2.xml><?xml version="1.0" encoding="utf-8"?>
<ds:datastoreItem xmlns:ds="http://schemas.openxmlformats.org/officeDocument/2006/customXml" ds:itemID="{A346F797-56D1-40F7-BA81-8A3C2FCC9150}"/>
</file>

<file path=customXml/itemProps3.xml><?xml version="1.0" encoding="utf-8"?>
<ds:datastoreItem xmlns:ds="http://schemas.openxmlformats.org/officeDocument/2006/customXml" ds:itemID="{74E015D9-6C9C-40CB-A45F-2C4D91A99EBF}"/>
</file>

<file path=customXml/itemProps4.xml><?xml version="1.0" encoding="utf-8"?>
<ds:datastoreItem xmlns:ds="http://schemas.openxmlformats.org/officeDocument/2006/customXml" ds:itemID="{09D15369-0C1F-4B1F-9872-4111BCFDEBD7}"/>
</file>

<file path=docProps/app.xml><?xml version="1.0" encoding="utf-8"?>
<Properties xmlns="http://schemas.openxmlformats.org/officeDocument/2006/extended-properties" xmlns:vt="http://schemas.openxmlformats.org/officeDocument/2006/docPropsVTypes">
  <Template>Normal</Template>
  <TotalTime>1</TotalTime>
  <Pages>15</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2017-10-02T15:18:00Z</cp:lastPrinted>
  <dcterms:created xsi:type="dcterms:W3CDTF">2017-10-05T12:32:00Z</dcterms:created>
  <dcterms:modified xsi:type="dcterms:W3CDTF">2017-10-05T12:32:00Z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